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E5B20" w14:textId="796AEA51" w:rsidR="00334FBB" w:rsidRPr="0062408A" w:rsidRDefault="0062408A" w:rsidP="0062408A">
      <w:pPr xmlns:w="http://schemas.openxmlformats.org/wordprocessingml/2006/main">
        <w:jc w:val="center"/>
        <w:rPr>
          <w:rFonts w:ascii="Calibri" w:eastAsia="Calibri" w:hAnsi="Calibri" w:cs="Calibri"/>
          <w:b/>
          <w:bCs/>
          <w:sz w:val="40"/>
          <w:szCs w:val="40"/>
        </w:rPr>
      </w:pPr>
      <w:r xmlns:w="http://schemas.openxmlformats.org/wordprocessingml/2006/main" w:rsidRPr="0062408A">
        <w:rPr>
          <w:rFonts w:ascii="Calibri" w:eastAsia="Calibri" w:hAnsi="Calibri" w:cs="Calibri"/>
          <w:b/>
          <w:bCs/>
          <w:sz w:val="40"/>
          <w:szCs w:val="40"/>
        </w:rPr>
        <w:t xml:space="preserve">Д-р Август Конкель, Хроники, сессия 13,</w:t>
      </w:r>
    </w:p>
    <w:p w14:paraId="06F8D100" w14:textId="7822C74B" w:rsidR="0062408A" w:rsidRPr="0062408A" w:rsidRDefault="0062408A" w:rsidP="0062408A">
      <w:pPr xmlns:w="http://schemas.openxmlformats.org/wordprocessingml/2006/main">
        <w:jc w:val="center"/>
        <w:rPr>
          <w:rFonts w:ascii="Calibri" w:eastAsia="Calibri" w:hAnsi="Calibri" w:cs="Calibri"/>
          <w:b/>
          <w:bCs/>
          <w:sz w:val="40"/>
          <w:szCs w:val="40"/>
        </w:rPr>
      </w:pPr>
      <w:r xmlns:w="http://schemas.openxmlformats.org/wordprocessingml/2006/main" w:rsidRPr="0062408A">
        <w:rPr>
          <w:rFonts w:ascii="Calibri" w:eastAsia="Calibri" w:hAnsi="Calibri" w:cs="Calibri"/>
          <w:b/>
          <w:bCs/>
          <w:sz w:val="40"/>
          <w:szCs w:val="40"/>
        </w:rPr>
        <w:t xml:space="preserve">Соломон, строитель храма</w:t>
      </w:r>
    </w:p>
    <w:p w14:paraId="1EBF34CA" w14:textId="4E78B01A" w:rsidR="0062408A" w:rsidRPr="0062408A" w:rsidRDefault="0062408A" w:rsidP="0062408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2408A">
        <w:rPr>
          <w:rFonts w:ascii="AA Times New Roman" w:eastAsia="Calibri" w:hAnsi="AA Times New Roman" w:cs="AA Times New Roman"/>
          <w:sz w:val="26"/>
          <w:szCs w:val="26"/>
        </w:rPr>
        <w:t xml:space="preserve">© 2024 Гас Конкель и Тед Хильдебрандт</w:t>
      </w:r>
    </w:p>
    <w:p w14:paraId="75DCD6CC" w14:textId="77777777" w:rsidR="0062408A" w:rsidRPr="0062408A" w:rsidRDefault="0062408A">
      <w:pPr>
        <w:rPr>
          <w:sz w:val="26"/>
          <w:szCs w:val="26"/>
        </w:rPr>
      </w:pPr>
    </w:p>
    <w:p w14:paraId="00DAA748" w14:textId="008D46C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Это доктор Август Конкель в своем учении по книгам Паралипоменон. Это сеанс 13, Соломон, Строитель Храма. </w:t>
      </w:r>
      <w:r xmlns:w="http://schemas.openxmlformats.org/wordprocessingml/2006/main" w:rsidR="0062408A" w:rsidRPr="0062408A">
        <w:rPr>
          <w:rFonts w:ascii="Calibri" w:eastAsia="Calibri" w:hAnsi="Calibri" w:cs="Calibri"/>
          <w:sz w:val="26"/>
          <w:szCs w:val="26"/>
        </w:rPr>
        <w:br xmlns:w="http://schemas.openxmlformats.org/wordprocessingml/2006/main"/>
      </w:r>
      <w:r xmlns:w="http://schemas.openxmlformats.org/wordprocessingml/2006/main" w:rsidR="0062408A" w:rsidRPr="0062408A">
        <w:rPr>
          <w:rFonts w:ascii="Calibri" w:eastAsia="Calibri" w:hAnsi="Calibri" w:cs="Calibri"/>
          <w:sz w:val="26"/>
          <w:szCs w:val="26"/>
        </w:rPr>
        <w:br xmlns:w="http://schemas.openxmlformats.org/wordprocessingml/2006/main"/>
      </w:r>
      <w:r xmlns:w="http://schemas.openxmlformats.org/wordprocessingml/2006/main" w:rsidRPr="0062408A">
        <w:rPr>
          <w:rFonts w:ascii="Calibri" w:eastAsia="Calibri" w:hAnsi="Calibri" w:cs="Calibri"/>
          <w:sz w:val="26"/>
          <w:szCs w:val="26"/>
        </w:rPr>
        <w:t xml:space="preserve">Мы завершили нашу последнюю сессию тем, что Давид поручил Ассамблее Израиля поддержать Соломона в строительстве храма.</w:t>
      </w:r>
    </w:p>
    <w:p w14:paraId="5F5021A9" w14:textId="77777777" w:rsidR="00334FBB" w:rsidRPr="0062408A" w:rsidRDefault="00334FBB">
      <w:pPr>
        <w:rPr>
          <w:sz w:val="26"/>
          <w:szCs w:val="26"/>
        </w:rPr>
      </w:pPr>
    </w:p>
    <w:p w14:paraId="20284C8E" w14:textId="3D95CE29"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Итак, сегодня мы продолжаем царствование Соломона. По мнению Летописца, с царствования Соломона начинается совершенно новая эра. Это уже очевидно из речи Давида в 28-й главе.</w:t>
      </w:r>
    </w:p>
    <w:p w14:paraId="450DA1B4" w14:textId="77777777" w:rsidR="00334FBB" w:rsidRPr="0062408A" w:rsidRDefault="00334FBB">
      <w:pPr>
        <w:rPr>
          <w:sz w:val="26"/>
          <w:szCs w:val="26"/>
        </w:rPr>
      </w:pPr>
    </w:p>
    <w:p w14:paraId="3701401F" w14:textId="06F3184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Давид говорит, что Бог назначил Соломона преемником на моем престоле, и он связывает это с еврейским словом шалом. Возможно, это слово вам знакомо, но евреи используют его по-разному. Но по сути это означает мир в довольно широком смысле.</w:t>
      </w:r>
    </w:p>
    <w:p w14:paraId="4605B4E9" w14:textId="77777777" w:rsidR="00334FBB" w:rsidRPr="0062408A" w:rsidRDefault="00334FBB">
      <w:pPr>
        <w:rPr>
          <w:sz w:val="26"/>
          <w:szCs w:val="26"/>
        </w:rPr>
      </w:pPr>
    </w:p>
    <w:p w14:paraId="63FA2BB4" w14:textId="1AF3DC5E"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Так, с Соломоном Летописец видит начало новой эры. Наступила жуткая эра мира и покоя. Давид не имеет права строить храм, потому что он был воином и пролил много крови.</w:t>
      </w:r>
    </w:p>
    <w:p w14:paraId="0F6B8929" w14:textId="77777777" w:rsidR="00334FBB" w:rsidRPr="0062408A" w:rsidRDefault="00334FBB">
      <w:pPr>
        <w:rPr>
          <w:sz w:val="26"/>
          <w:szCs w:val="26"/>
        </w:rPr>
      </w:pPr>
    </w:p>
    <w:p w14:paraId="2B79AB89" w14:textId="4EE5CCE0"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Интересно, что Летописец, по сути, одобряет расширение империи Давидом, которое представляет собой агрессивную войну. Итак, хотя аммонитяне и арамейцы напали на Израиль, Давид, завоевав их, распространил контроль над своей территорией далеко до Арама и </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вокруг </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Аммона, Моава, Эдома и Филистии. Итак, это становится империей Давида, и он получает эту империю путем завоеваний и войн.</w:t>
      </w:r>
    </w:p>
    <w:p w14:paraId="75B65EBD" w14:textId="77777777" w:rsidR="00334FBB" w:rsidRPr="0062408A" w:rsidRDefault="00334FBB">
      <w:pPr>
        <w:rPr>
          <w:sz w:val="26"/>
          <w:szCs w:val="26"/>
        </w:rPr>
      </w:pPr>
    </w:p>
    <w:p w14:paraId="705D6CCC" w14:textId="1015B34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Летописец косвенно указывает на то, что существует моральная проблема. Давид — человек, который пролил много крови и поэтому не имеет права строить храм. Но теперь у нас есть Соломон, и его имя напоминает нам о мире. именно он сейчас представляет покой Божий, а затем именно он получает право построить храм, который символизирует царствование Бога.</w:t>
      </w:r>
    </w:p>
    <w:p w14:paraId="4B23BCEE" w14:textId="77777777" w:rsidR="00334FBB" w:rsidRPr="0062408A" w:rsidRDefault="00334FBB">
      <w:pPr>
        <w:rPr>
          <w:sz w:val="26"/>
          <w:szCs w:val="26"/>
        </w:rPr>
      </w:pPr>
    </w:p>
    <w:p w14:paraId="3513C2D0" w14:textId="3820154E"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Итак, в нашем плане «Хроник» мы переходим к совершенно новому разделу. Первый раздел Паралипоменон посвящен идентичности нации, а затем созданию царства и подготовке к храму. Теперь мы подходим к самому храму, который начинается во времена правления Соломона.</w:t>
      </w:r>
    </w:p>
    <w:p w14:paraId="522582EC" w14:textId="77777777" w:rsidR="00334FBB" w:rsidRPr="0062408A" w:rsidRDefault="00334FBB">
      <w:pPr>
        <w:rPr>
          <w:sz w:val="26"/>
          <w:szCs w:val="26"/>
        </w:rPr>
      </w:pPr>
    </w:p>
    <w:p w14:paraId="041C7E04" w14:textId="1BF374EE"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Итак, следующий большой блок Паралипоменон, вплоть до конца 9-й главы, будет посвящен Соломону, строительству храма и величию его правления. В </w:t>
      </w:r>
      <w:r xmlns:w="http://schemas.openxmlformats.org/wordprocessingml/2006/main" w:rsidR="00000000" w:rsidRPr="0062408A">
        <w:rPr>
          <w:rFonts w:ascii="Calibri" w:eastAsia="Calibri" w:hAnsi="Calibri" w:cs="Calibri"/>
          <w:sz w:val="26"/>
          <w:szCs w:val="26"/>
        </w:rPr>
        <w:lastRenderedPageBreak xmlns:w="http://schemas.openxmlformats.org/wordprocessingml/2006/main"/>
      </w:r>
      <w:r xmlns:w="http://schemas.openxmlformats.org/wordprocessingml/2006/main" w:rsidR="00000000" w:rsidRPr="0062408A">
        <w:rPr>
          <w:rFonts w:ascii="Calibri" w:eastAsia="Calibri" w:hAnsi="Calibri" w:cs="Calibri"/>
          <w:sz w:val="26"/>
          <w:szCs w:val="26"/>
        </w:rPr>
        <w:t xml:space="preserve">Паралипоменон Соломон — человек мира. Соломон — человек </w:t>
      </w:r>
      <w:r xmlns:w="http://schemas.openxmlformats.org/wordprocessingml/2006/main">
        <w:rPr>
          <w:rFonts w:ascii="Calibri" w:eastAsia="Calibri" w:hAnsi="Calibri" w:cs="Calibri"/>
          <w:sz w:val="26"/>
          <w:szCs w:val="26"/>
        </w:rPr>
        <w:t xml:space="preserve">, который во всех отношениях представляет идеалы Царства Божьего.</w:t>
      </w:r>
    </w:p>
    <w:p w14:paraId="541B109B" w14:textId="77777777" w:rsidR="00334FBB" w:rsidRPr="0062408A" w:rsidRDefault="00334FBB">
      <w:pPr>
        <w:rPr>
          <w:sz w:val="26"/>
          <w:szCs w:val="26"/>
        </w:rPr>
      </w:pPr>
    </w:p>
    <w:p w14:paraId="2D58EA2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Мы ничего не слышим о некоторых неудачах Соломона, которые есть в Царствах. Это не та часть, на которой летописец желает сосредоточить внимание. Вместо этого он хочет, чтобы мы увидели Божий план и намерения Бога относительно Его собственного Царства.</w:t>
      </w:r>
    </w:p>
    <w:p w14:paraId="471B4D21" w14:textId="77777777" w:rsidR="00334FBB" w:rsidRPr="0062408A" w:rsidRDefault="00334FBB">
      <w:pPr>
        <w:rPr>
          <w:sz w:val="26"/>
          <w:szCs w:val="26"/>
        </w:rPr>
      </w:pPr>
    </w:p>
    <w:p w14:paraId="7D6AD3F6" w14:textId="4D1E14C2"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Глядя на все эти первые девять глав, мы, возможно, не сразу осознаем, что в них действительно есть структура. Иногда мы называем это хиастической структурой или структурой типа палистрофа, в которой точка, с которой вы начинаете, является также точкой, которой вы заканчиваете. И вы развиваетесь к основной сути, а затем на обратном пути повторяете тему.</w:t>
      </w:r>
    </w:p>
    <w:p w14:paraId="06527091" w14:textId="77777777" w:rsidR="00334FBB" w:rsidRPr="0062408A" w:rsidRDefault="00334FBB">
      <w:pPr>
        <w:rPr>
          <w:sz w:val="26"/>
          <w:szCs w:val="26"/>
        </w:rPr>
      </w:pPr>
    </w:p>
    <w:p w14:paraId="23B5293E" w14:textId="05583634"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Это та структура, на которую мы будем время от времени указывать. Мы уже видели это в описании Давида летописцем. Возможно, на самом деле это был мнемонический прием, способ запомнить содержание, материал и определить, где он находится.</w:t>
      </w:r>
    </w:p>
    <w:p w14:paraId="77FBFCB2" w14:textId="77777777" w:rsidR="00334FBB" w:rsidRPr="0062408A" w:rsidRDefault="00334FBB">
      <w:pPr>
        <w:rPr>
          <w:sz w:val="26"/>
          <w:szCs w:val="26"/>
        </w:rPr>
      </w:pPr>
    </w:p>
    <w:p w14:paraId="191A3C51" w14:textId="5105D453"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Но у нас есть Соломон, начиная с Соломона. Это человек, ищущий Господа, и мы уже указывали на важность слова «искать» в понимании летописца. Затем у нас есть видение в Гаваоне, где Соломону дарован дар мудрости, утверждение о силе, богатстве и влиянии Соломона.</w:t>
      </w:r>
    </w:p>
    <w:p w14:paraId="1E88A873" w14:textId="77777777" w:rsidR="00334FBB" w:rsidRPr="0062408A" w:rsidRDefault="00334FBB">
      <w:pPr>
        <w:rPr>
          <w:sz w:val="26"/>
          <w:szCs w:val="26"/>
        </w:rPr>
      </w:pPr>
    </w:p>
    <w:p w14:paraId="7BB30004" w14:textId="73689CFB"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Затем самое главное, и мы видим, что это занимает практически все, что касается Соломона, – строительство храма. А затем мы узнаем больше о великой торговле и богатстве Соломона. Мы видим его международную известность благодаря визиту царицы Савской из Аравии, а затем завершению мудрости Соломона и его богатства.</w:t>
      </w:r>
    </w:p>
    <w:p w14:paraId="1D149B28" w14:textId="77777777" w:rsidR="00334FBB" w:rsidRPr="0062408A" w:rsidRDefault="00334FBB">
      <w:pPr>
        <w:rPr>
          <w:sz w:val="26"/>
          <w:szCs w:val="26"/>
        </w:rPr>
      </w:pPr>
    </w:p>
    <w:p w14:paraId="3A911131" w14:textId="76017370"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Такова более или менее структура, которую летописец использует, чтобы представить своего Соломона. Подобную конструкцию он также использует, чтобы представить само здание храма. Итак, мы начнем с предоставления рабочей силы и материалов в главе 2. Строение и его оснащение были переданы ему Давидом.</w:t>
      </w:r>
    </w:p>
    <w:p w14:paraId="6A4D5F76" w14:textId="77777777" w:rsidR="00334FBB" w:rsidRPr="0062408A" w:rsidRDefault="00334FBB">
      <w:pPr>
        <w:rPr>
          <w:sz w:val="26"/>
          <w:szCs w:val="26"/>
        </w:rPr>
      </w:pPr>
    </w:p>
    <w:p w14:paraId="355429D4" w14:textId="7C0949CA"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Посвящение храма, посвящение людей. Здесь находится освящение храма и напоминание о его функции, где мы получаем некоторые предупреждения о непослушании, неверности завету, который у нас был раньше. А потом вернемся к тому, как Соломону предоставлялись материалы и все остальное.</w:t>
      </w:r>
    </w:p>
    <w:p w14:paraId="78D57C6F" w14:textId="77777777" w:rsidR="00334FBB" w:rsidRPr="0062408A" w:rsidRDefault="00334FBB">
      <w:pPr>
        <w:rPr>
          <w:sz w:val="26"/>
          <w:szCs w:val="26"/>
        </w:rPr>
      </w:pPr>
    </w:p>
    <w:p w14:paraId="3113A709" w14:textId="6AC2BBCE"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Итак, начнем здесь с подготовки к храму. Еще одним из этих хиазм является то, где мы видим призыв рабочей силы в главе 2, стих 2. Письмо Соломона Хираму в 2:3–10. Ответ Хирама Соломону, а затем рабочая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сила </w:t>
      </w:r>
      <w:proofErr xmlns:w="http://schemas.openxmlformats.org/wordprocessingml/2006/main" w:type="gramStart"/>
      <w:r xmlns:w="http://schemas.openxmlformats.org/wordprocessingml/2006/main">
        <w:rPr>
          <w:rFonts w:ascii="Calibri" w:eastAsia="Calibri" w:hAnsi="Calibri" w:cs="Calibri"/>
          <w:sz w:val="26"/>
          <w:szCs w:val="26"/>
        </w:rPr>
        <w:t xml:space="preserve">находятся </w:t>
      </w:r>
      <w:proofErr xmlns:w="http://schemas.openxmlformats.org/wordprocessingml/2006/main" w:type="gramEnd"/>
      <w:r xmlns:w="http://schemas.openxmlformats.org/wordprocessingml/2006/main" w:rsidR="00000000" w:rsidRPr="0062408A">
        <w:rPr>
          <w:rFonts w:ascii="Calibri" w:eastAsia="Calibri" w:hAnsi="Calibri" w:cs="Calibri"/>
          <w:sz w:val="26"/>
          <w:szCs w:val="26"/>
        </w:rPr>
        <w:t xml:space="preserve">в главе 2. Итак, здесь мы структура храма и его убранство даны нам в главе 3, стих 1 - главе 5, стих 1. У нас есть основание самого храма, где летописец дает нам немного информации, которая является уникальной для него.</w:t>
      </w:r>
    </w:p>
    <w:p w14:paraId="59FBCFB9" w14:textId="77777777" w:rsidR="00334FBB" w:rsidRPr="0062408A" w:rsidRDefault="00334FBB">
      <w:pPr>
        <w:rPr>
          <w:sz w:val="26"/>
          <w:szCs w:val="26"/>
        </w:rPr>
      </w:pPr>
    </w:p>
    <w:p w14:paraId="2C5CC2AD" w14:textId="57CBFE88"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Здесь он возвращается к Бытию и к рассказу об Аврааме и испытании, когда его единственного сына Исаака отдали в дар Яхве. И это происходит на горе Мориа. Итак, фактическая география и расположение горы Мориа не являются самоочевидными в книге Бытия, но летописец отождествляет эту гору с той самой, которую Давид назначил местом храма на гумне, где прекратилась чума.</w:t>
      </w:r>
    </w:p>
    <w:p w14:paraId="7DA531D9" w14:textId="77777777" w:rsidR="00334FBB" w:rsidRPr="0062408A" w:rsidRDefault="00334FBB">
      <w:pPr>
        <w:rPr>
          <w:sz w:val="26"/>
          <w:szCs w:val="26"/>
        </w:rPr>
      </w:pPr>
    </w:p>
    <w:p w14:paraId="45764B37" w14:textId="705B076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Итак, на этой горе будет построен храм. Мы можем понять, почему по традиции этот холм стал очень, очень желанным и священным холмом для всех людей еврейской веры и еврейского происхождения в наше время. Конечно, как мы хорошо знаем, он был захвачен мусульманами, и они построили свою собственную святыню на вершине этого холма, что привело к постоянному конфликту между двумя группами, особенно вдоль Стены Плача, где Евреям по-прежнему разрешено приходить молиться.</w:t>
      </w:r>
    </w:p>
    <w:p w14:paraId="663060B5" w14:textId="77777777" w:rsidR="00334FBB" w:rsidRPr="0062408A" w:rsidRDefault="00334FBB">
      <w:pPr>
        <w:rPr>
          <w:sz w:val="26"/>
          <w:szCs w:val="26"/>
        </w:rPr>
      </w:pPr>
    </w:p>
    <w:p w14:paraId="68FAF6E3" w14:textId="1BD2E89D"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Стена плача — это, по сути, то, что осталось от фундамента храма, построенного Иродом. Итак, это ближе всего им удается подобраться к горе Мориа, как называет ее здесь летописец. Затем нам дано все устройство храма в 3 стихах с 3 по 7 и убранство храма, которое представлено в главах 3 и 4. Итак, здесь я хочу перейти к другой PowerPoint, чтобы поговорить немного о устройство храма и его функции, а также то, как Давид подарил его Соломону.</w:t>
      </w:r>
    </w:p>
    <w:p w14:paraId="7EDE5B52" w14:textId="77777777" w:rsidR="00334FBB" w:rsidRPr="0062408A" w:rsidRDefault="00334FBB">
      <w:pPr>
        <w:rPr>
          <w:sz w:val="26"/>
          <w:szCs w:val="26"/>
        </w:rPr>
      </w:pPr>
    </w:p>
    <w:p w14:paraId="33625878" w14:textId="13869F0F" w:rsidR="00334FBB" w:rsidRPr="0062408A" w:rsidRDefault="006240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Для этого я вернусь к книге Исход, потому что храм Соломона действительно спроектирован и смоделирован по образцу Скинии. Это все те же размеры. Он имеет все те же структуры и особенности символики.</w:t>
      </w:r>
    </w:p>
    <w:p w14:paraId="5EE8BAD9" w14:textId="77777777" w:rsidR="00334FBB" w:rsidRPr="0062408A" w:rsidRDefault="00334FBB">
      <w:pPr>
        <w:rPr>
          <w:sz w:val="26"/>
          <w:szCs w:val="26"/>
        </w:rPr>
      </w:pPr>
    </w:p>
    <w:p w14:paraId="21550D12" w14:textId="6D6471BB"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Он просто немного больше. По римским меркам храмового строительства, храм все еще представлял собой небольшое пространство, но он, безусловно, был большим, он был вдвое больше скинии. Итак, это основная структура Скинии, такой, какой она была в пустыне, и храм Соломона спроектирован в том же духе.</w:t>
      </w:r>
    </w:p>
    <w:p w14:paraId="56E33724" w14:textId="77777777" w:rsidR="00334FBB" w:rsidRPr="0062408A" w:rsidRDefault="00334FBB">
      <w:pPr>
        <w:rPr>
          <w:sz w:val="26"/>
          <w:szCs w:val="26"/>
        </w:rPr>
      </w:pPr>
    </w:p>
    <w:p w14:paraId="65C7447B" w14:textId="25E59AE5"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Итак, снаружи у вас есть двор в скинии. Это был занавес, окруженный стеной. Но, конечно, в конструкции Соломона все это стало внешним двором стены.</w:t>
      </w:r>
    </w:p>
    <w:p w14:paraId="289B0BCF" w14:textId="77777777" w:rsidR="00334FBB" w:rsidRPr="0062408A" w:rsidRDefault="00334FBB">
      <w:pPr>
        <w:rPr>
          <w:sz w:val="26"/>
          <w:szCs w:val="26"/>
        </w:rPr>
      </w:pPr>
    </w:p>
    <w:p w14:paraId="5F20D7F8" w14:textId="3107BCB3"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А внутри этого двора, точно симметрично, находилось само здание. Итак, это символизирует восток. К сожалению, на этом слайде юг и север должны поменяться местами.</w:t>
      </w:r>
    </w:p>
    <w:p w14:paraId="0A0A21C9" w14:textId="77777777" w:rsidR="00334FBB" w:rsidRPr="0062408A" w:rsidRDefault="00334FBB">
      <w:pPr>
        <w:rPr>
          <w:sz w:val="26"/>
          <w:szCs w:val="26"/>
        </w:rPr>
      </w:pPr>
    </w:p>
    <w:p w14:paraId="41BEC39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Это символизирует восток. А восточная сторона самого здания находилась в центре двора. Что касается скинии, то у нас было здание, которое в случае скинии было переносным и подвижным, длиной в 30 локтей.</w:t>
      </w:r>
    </w:p>
    <w:p w14:paraId="4E62015F" w14:textId="77777777" w:rsidR="00334FBB" w:rsidRPr="0062408A" w:rsidRDefault="00334FBB">
      <w:pPr>
        <w:rPr>
          <w:sz w:val="26"/>
          <w:szCs w:val="26"/>
        </w:rPr>
      </w:pPr>
    </w:p>
    <w:p w14:paraId="20DB75FA" w14:textId="1E4A772B"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Итак, самое священное пространство в задней части скинии, где находился престол Божий, имело размеры ровно 10 локтей на 10 локтей на 10 локтей. В храме Соломона это число увеличено вдвое. Получается 20 локтей на 20 локтей на 20 локтей.</w:t>
      </w:r>
    </w:p>
    <w:p w14:paraId="1E49B0D8" w14:textId="77777777" w:rsidR="00334FBB" w:rsidRPr="0062408A" w:rsidRDefault="00334FBB">
      <w:pPr>
        <w:rPr>
          <w:sz w:val="26"/>
          <w:szCs w:val="26"/>
        </w:rPr>
      </w:pPr>
    </w:p>
    <w:p w14:paraId="0C120AB7" w14:textId="30FC824E"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А это вместо 20 локтей получается 40 локтей. Перед завесой находится жертвенник курения, который символизирует присутствие Бога, находящегося за завесой позади. И, конечно же, благовония зажигаются не только ежедневно, чтобы напомнить всем о присутствии Бога, но особенно, когда у нас есть День искупления. Ладан, брошенный на жертвенник, является защитой от славы Святейшего святых.</w:t>
      </w:r>
    </w:p>
    <w:p w14:paraId="2B31C375" w14:textId="77777777" w:rsidR="00334FBB" w:rsidRPr="0062408A" w:rsidRDefault="00334FBB">
      <w:pPr>
        <w:rPr>
          <w:sz w:val="26"/>
          <w:szCs w:val="26"/>
        </w:rPr>
      </w:pPr>
    </w:p>
    <w:p w14:paraId="2F242317" w14:textId="5A076CB3"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Итак, священник защищен. Тогда мы имеем стол с хлебом, который показывает Божье обеспечение в Его творении. И у нас есть менора, или разветвленный подсвечник, дающий свет.</w:t>
      </w:r>
    </w:p>
    <w:p w14:paraId="1862FD0E" w14:textId="77777777" w:rsidR="00334FBB" w:rsidRPr="0062408A" w:rsidRDefault="00334FBB">
      <w:pPr>
        <w:rPr>
          <w:sz w:val="26"/>
          <w:szCs w:val="26"/>
        </w:rPr>
      </w:pPr>
    </w:p>
    <w:p w14:paraId="2892B171" w14:textId="0AB83ADA"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Итак, как мы увидим, особенно в наших следующих презентациях, все это предназначено для представления творения. Оно предназначено для обозначения того факта, что Бог присутствует в своем творении, но на самом деле не имеет там никакого физического присутствия. Скорее, он принадлежит святому.</w:t>
      </w:r>
    </w:p>
    <w:p w14:paraId="1EAE0E1A" w14:textId="77777777" w:rsidR="00334FBB" w:rsidRPr="0062408A" w:rsidRDefault="00334FBB">
      <w:pPr>
        <w:rPr>
          <w:sz w:val="26"/>
          <w:szCs w:val="26"/>
        </w:rPr>
      </w:pPr>
    </w:p>
    <w:p w14:paraId="165FAAF4"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Святость — это просто другое измерение. Святость — это измерение, которое не ограничено единственными известными нам измерениями — временем и пространством. Мы измеряем все в пространстве, потому что мы телесные существа.</w:t>
      </w:r>
    </w:p>
    <w:p w14:paraId="6F2E0C42" w14:textId="77777777" w:rsidR="00334FBB" w:rsidRPr="0062408A" w:rsidRDefault="00334FBB">
      <w:pPr>
        <w:rPr>
          <w:sz w:val="26"/>
          <w:szCs w:val="26"/>
        </w:rPr>
      </w:pPr>
    </w:p>
    <w:p w14:paraId="549933F7" w14:textId="31FF6B72"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Мы живем в физическом мире. Итак, мы измеряем не только Землю с точки зрения космоса, но мы измеряем планеты за пределами Земли с точки зрения пространства. Это те же термины, которые мы используем для измерения самой Земли.</w:t>
      </w:r>
    </w:p>
    <w:p w14:paraId="146B6B77" w14:textId="77777777" w:rsidR="00334FBB" w:rsidRPr="0062408A" w:rsidRDefault="00334FBB">
      <w:pPr>
        <w:rPr>
          <w:sz w:val="26"/>
          <w:szCs w:val="26"/>
        </w:rPr>
      </w:pPr>
    </w:p>
    <w:p w14:paraId="78067ACF" w14:textId="04CBA13F"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Это довольно иронично, как мы поступаем так, говоря о космосе за пределами Земли. Мы используем время. И опять же, это ограничение просто не принадлежит святому.</w:t>
      </w:r>
    </w:p>
    <w:p w14:paraId="2BA25B73" w14:textId="77777777" w:rsidR="00334FBB" w:rsidRPr="0062408A" w:rsidRDefault="00334FBB">
      <w:pPr>
        <w:rPr>
          <w:sz w:val="26"/>
          <w:szCs w:val="26"/>
        </w:rPr>
      </w:pPr>
    </w:p>
    <w:p w14:paraId="0E9B152F"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Это не имеет отношения. Это не актуальное измерение. А что на самом деле такое время? Итак, Бытие 1, стих 14 говорит нам, что такое время.</w:t>
      </w:r>
    </w:p>
    <w:p w14:paraId="6E886DB5" w14:textId="77777777" w:rsidR="00334FBB" w:rsidRPr="0062408A" w:rsidRDefault="00334FBB">
      <w:pPr>
        <w:rPr>
          <w:sz w:val="26"/>
          <w:szCs w:val="26"/>
        </w:rPr>
      </w:pPr>
    </w:p>
    <w:p w14:paraId="02E5BD7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Это то, что было дано нам Богом как дар. Бог поставил солнце и луну на место, и они светят. Но благодаря этому мы можем измерять времена года и часы.</w:t>
      </w:r>
    </w:p>
    <w:p w14:paraId="42A1D8FE" w14:textId="77777777" w:rsidR="00334FBB" w:rsidRPr="0062408A" w:rsidRDefault="00334FBB">
      <w:pPr>
        <w:rPr>
          <w:sz w:val="26"/>
          <w:szCs w:val="26"/>
        </w:rPr>
      </w:pPr>
    </w:p>
    <w:p w14:paraId="560E578D" w14:textId="0265DE40"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И мы, люди, вынуждены жить согласно времени. Время для нас, таким образом, измеряется в году обращением Земли вокруг Солнца, которое мы знаем, только глядя </w:t>
      </w: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на звезды, которые остаются в своих фиксированных положениях по отношению к нашей Земле. </w:t>
      </w:r>
      <w:r xmlns:w="http://schemas.openxmlformats.org/wordprocessingml/2006/main" w:rsidR="0062408A" w:rsidRPr="0062408A">
        <w:rPr>
          <w:rFonts w:ascii="Calibri" w:eastAsia="Calibri" w:hAnsi="Calibri" w:cs="Calibri"/>
          <w:sz w:val="26"/>
          <w:szCs w:val="26"/>
        </w:rPr>
        <w:t xml:space="preserve">Так что на самом деле все очень относительно.</w:t>
      </w:r>
    </w:p>
    <w:p w14:paraId="7F418D71" w14:textId="77777777" w:rsidR="00334FBB" w:rsidRPr="0062408A" w:rsidRDefault="00334FBB">
      <w:pPr>
        <w:rPr>
          <w:sz w:val="26"/>
          <w:szCs w:val="26"/>
        </w:rPr>
      </w:pPr>
    </w:p>
    <w:p w14:paraId="10DC245C"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То, как мы говорим о пространстве и времени, полностью связано с тем, как мы делаем что-то здесь, на Земле, и это единственный способ, которым мы можем это делать. Израильтяне сказали, что есть другое измерение. Есть измерение, которое называется святым.</w:t>
      </w:r>
    </w:p>
    <w:p w14:paraId="686B9E15" w14:textId="77777777" w:rsidR="00334FBB" w:rsidRPr="0062408A" w:rsidRDefault="00334FBB">
      <w:pPr>
        <w:rPr>
          <w:sz w:val="26"/>
          <w:szCs w:val="26"/>
        </w:rPr>
      </w:pPr>
    </w:p>
    <w:p w14:paraId="039C8278" w14:textId="6FC7055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А измерение, которое является царством святого Бога, — это измерение, в котором создано время, в котором создано пространство. Итак, время и пространство представлены этой частью храма Соломона, но святое совершенно разделено. И, как мы увидим, эта святость в случае с храмом представлена тьмой, просто чтобы показать, что это другое измерение, которое не зависит от света, так же, как земля зависит от света.</w:t>
      </w:r>
    </w:p>
    <w:p w14:paraId="2645EC38" w14:textId="77777777" w:rsidR="00334FBB" w:rsidRPr="0062408A" w:rsidRDefault="00334FBB">
      <w:pPr>
        <w:rPr>
          <w:sz w:val="26"/>
          <w:szCs w:val="26"/>
        </w:rPr>
      </w:pPr>
    </w:p>
    <w:p w14:paraId="6383E3C7" w14:textId="5602D00B"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И это другое измерение, в котором мы не измеряем вещи по свету с точки зрения времени. Это просто тьма. Итак, это совсем другая сфера.</w:t>
      </w:r>
    </w:p>
    <w:p w14:paraId="55C6356A" w14:textId="77777777" w:rsidR="00334FBB" w:rsidRPr="0062408A" w:rsidRDefault="00334FBB">
      <w:pPr>
        <w:rPr>
          <w:sz w:val="26"/>
          <w:szCs w:val="26"/>
        </w:rPr>
      </w:pPr>
    </w:p>
    <w:p w14:paraId="2FFC0178"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Это, конечно, картинка, метафора, призванная помочь нам понять, что мы полностью зависим от Бога. Бог, которого мы можем понять только с точки зрения наших физических ограничений как людей. Мы можем понять его лишь относительно, в смысле его личности и его существа.</w:t>
      </w:r>
    </w:p>
    <w:p w14:paraId="71D129E3" w14:textId="77777777" w:rsidR="00334FBB" w:rsidRPr="0062408A" w:rsidRDefault="00334FBB">
      <w:pPr>
        <w:rPr>
          <w:sz w:val="26"/>
          <w:szCs w:val="26"/>
        </w:rPr>
      </w:pPr>
    </w:p>
    <w:p w14:paraId="0040ECBE"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Мы можем знать его, конечно, по-настоящему. Мы можем истинно знать, чего хочет Бог и чего Бог желает от нас. Но храм – постоянное напоминание о святом.</w:t>
      </w:r>
    </w:p>
    <w:p w14:paraId="55C6F17D" w14:textId="77777777" w:rsidR="00334FBB" w:rsidRPr="0062408A" w:rsidRDefault="00334FBB">
      <w:pPr>
        <w:rPr>
          <w:sz w:val="26"/>
          <w:szCs w:val="26"/>
        </w:rPr>
      </w:pPr>
    </w:p>
    <w:p w14:paraId="4C2B38A7" w14:textId="1C330554"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Ранее мы упоминали о смерти Озии. И это было таким суровым наказанием за простую попытку изучить Ковчег, потому что символы, которые будут представлять святое в сфере обыденности, земли, творения и т. д., эти символы должны быть известны не просто принадлежат к особенностям этой земли. Этот Ковчег — не просто еще один ящик.</w:t>
      </w:r>
    </w:p>
    <w:p w14:paraId="31294AA4" w14:textId="77777777" w:rsidR="00334FBB" w:rsidRPr="0062408A" w:rsidRDefault="00334FBB">
      <w:pPr>
        <w:rPr>
          <w:sz w:val="26"/>
          <w:szCs w:val="26"/>
        </w:rPr>
      </w:pPr>
    </w:p>
    <w:p w14:paraId="1821459B"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Во внешнем дворе у нас также есть большой бронзовый жертвенник, на котором совершаются приношения. А еще у нас есть то, что в Кингс называется морем. Летописец не относится к этому таким образом.</w:t>
      </w:r>
    </w:p>
    <w:p w14:paraId="4F77FE7C" w14:textId="77777777" w:rsidR="00334FBB" w:rsidRPr="0062408A" w:rsidRDefault="00334FBB">
      <w:pPr>
        <w:rPr>
          <w:sz w:val="26"/>
          <w:szCs w:val="26"/>
        </w:rPr>
      </w:pPr>
    </w:p>
    <w:p w14:paraId="496AB735" w14:textId="11DB6CE9"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Кажется, что море также имеет символическое представление в «Королях», поскольку оно представляет порядок, в котором было создано творение. Море отождествляется с тем, что было до творения, чем бы оно ни было. Но в Паралипоменонах это скорее практическая, прагматическая функция, связанная с очищением по отношению к жертвоприношениям.</w:t>
      </w:r>
    </w:p>
    <w:p w14:paraId="1E035621" w14:textId="77777777" w:rsidR="00334FBB" w:rsidRPr="0062408A" w:rsidRDefault="00334FBB">
      <w:pPr>
        <w:rPr>
          <w:sz w:val="26"/>
          <w:szCs w:val="26"/>
        </w:rPr>
      </w:pPr>
    </w:p>
    <w:p w14:paraId="010BFCB8" w14:textId="679E7F7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Кроме того, в Паралипоменонах подразумеваются размеры святости, поскольку он подробно описывает убранство храма. Но сам тронный зал, самое святое место, весь покрыт золотом. И херувимы все покрыты золотом.</w:t>
      </w:r>
    </w:p>
    <w:p w14:paraId="43EAD252" w14:textId="77777777" w:rsidR="00334FBB" w:rsidRPr="0062408A" w:rsidRDefault="00334FBB">
      <w:pPr>
        <w:rPr>
          <w:sz w:val="26"/>
          <w:szCs w:val="26"/>
        </w:rPr>
      </w:pPr>
    </w:p>
    <w:p w14:paraId="22936577" w14:textId="6390BC1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А еще есть святое место и еще есть суд. Итак, существует три уровня храма. Свято место, конечно, доступно только священникам, потому что только священники могут служить посредником между нами, как конечными людьми, и Богом.</w:t>
      </w:r>
    </w:p>
    <w:p w14:paraId="0BA844B9" w14:textId="77777777" w:rsidR="00334FBB" w:rsidRPr="0062408A" w:rsidRDefault="00334FBB">
      <w:pPr>
        <w:rPr>
          <w:sz w:val="26"/>
          <w:szCs w:val="26"/>
        </w:rPr>
      </w:pPr>
    </w:p>
    <w:p w14:paraId="5161336A" w14:textId="1425D0D4"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То, как правление представлялось в древние времена, и летописец будет говорить об этом, происходит в терминах того, что Библия называет херувимами. Это составные существа: бык и лев, орел и человек. Кажется, что они представляют собой область, охватывающую все области: домашнюю среду, дикую природу, птиц и человека.</w:t>
      </w:r>
    </w:p>
    <w:p w14:paraId="18FE4AEB" w14:textId="77777777" w:rsidR="00334FBB" w:rsidRPr="0062408A" w:rsidRDefault="00334FBB">
      <w:pPr>
        <w:rPr>
          <w:sz w:val="26"/>
          <w:szCs w:val="26"/>
        </w:rPr>
      </w:pPr>
    </w:p>
    <w:p w14:paraId="6E8CD1F0"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Эти херувимы известны на древнем Ближнем Востоке, потому что они всегда использовались для обозначения господства, правления и трона. </w:t>
      </w:r>
      <w:r xmlns:w="http://schemas.openxmlformats.org/wordprocessingml/2006/main" w:rsidRPr="0062408A">
        <w:rPr>
          <w:rFonts w:ascii="Calibri" w:eastAsia="Calibri" w:hAnsi="Calibri" w:cs="Calibri"/>
          <w:sz w:val="26"/>
          <w:szCs w:val="26"/>
        </w:rPr>
        <w:t xml:space="preserve">То же самое мы имеем </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в описании летописцем храма Соломона. Я действительно стоял рядом с этим конкретным существом в Британском музее.</w:t>
      </w:r>
    </w:p>
    <w:p w14:paraId="2B5EE9B6" w14:textId="77777777" w:rsidR="00334FBB" w:rsidRPr="0062408A" w:rsidRDefault="00334FBB">
      <w:pPr>
        <w:rPr>
          <w:sz w:val="26"/>
          <w:szCs w:val="26"/>
        </w:rPr>
      </w:pPr>
    </w:p>
    <w:p w14:paraId="7338B8F7"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Это огромный. Моя голова поднимается примерно туда, на это животное. В Британский музей его перевезли из Ирака, еще во времена Британской империи, когда по миру перемещали все так, как хотели.</w:t>
      </w:r>
    </w:p>
    <w:p w14:paraId="621CD15E" w14:textId="77777777" w:rsidR="00334FBB" w:rsidRPr="0062408A" w:rsidRDefault="00334FBB">
      <w:pPr>
        <w:rPr>
          <w:sz w:val="26"/>
          <w:szCs w:val="26"/>
        </w:rPr>
      </w:pPr>
    </w:p>
    <w:p w14:paraId="0698E3E2"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Но вы можете увидеть здесь крылья орла, ноги быка и тело быка, я бы сказал, тело быка и ноги быка, ноги льва, а затем: конечно, голова человека. И они стояли во дворце Ашшурбанипала. Но об этом было широко известно в Палестине.</w:t>
      </w:r>
    </w:p>
    <w:p w14:paraId="326B1BAF" w14:textId="77777777" w:rsidR="00334FBB" w:rsidRPr="0062408A" w:rsidRDefault="00334FBB">
      <w:pPr>
        <w:rPr>
          <w:sz w:val="26"/>
          <w:szCs w:val="26"/>
        </w:rPr>
      </w:pPr>
    </w:p>
    <w:p w14:paraId="5211E67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Это надпись родом из Палестины. Но вот трон, происходящий от Мегиддо. И вы можете увидеть, как был спроектирован и представлен трон.</w:t>
      </w:r>
    </w:p>
    <w:p w14:paraId="13C30733" w14:textId="77777777" w:rsidR="00334FBB" w:rsidRPr="0062408A" w:rsidRDefault="00334FBB">
      <w:pPr>
        <w:rPr>
          <w:sz w:val="26"/>
          <w:szCs w:val="26"/>
        </w:rPr>
      </w:pPr>
    </w:p>
    <w:p w14:paraId="3BF7EA32" w14:textId="73440C99"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И описание в Паралипоменон подсказывает нам, что именно эта идея лежала в основе того, как Божье правление должно было быть представлено херувимами во Святом Святых. Херувимы во Святом святых огромны. Святое место имеет ширину 20 локтей.</w:t>
      </w:r>
    </w:p>
    <w:p w14:paraId="30E0629F" w14:textId="77777777" w:rsidR="00334FBB" w:rsidRPr="0062408A" w:rsidRDefault="00334FBB">
      <w:pPr>
        <w:rPr>
          <w:sz w:val="26"/>
          <w:szCs w:val="26"/>
        </w:rPr>
      </w:pPr>
    </w:p>
    <w:p w14:paraId="2B343B2A"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И кончики херувимов касаются обеих сторон стены. </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они просто огромные. Вот более нормальный человеческий трон.</w:t>
      </w:r>
    </w:p>
    <w:p w14:paraId="0DCE8617" w14:textId="77777777" w:rsidR="00334FBB" w:rsidRPr="0062408A" w:rsidRDefault="00334FBB">
      <w:pPr>
        <w:rPr>
          <w:sz w:val="26"/>
          <w:szCs w:val="26"/>
        </w:rPr>
      </w:pPr>
    </w:p>
    <w:p w14:paraId="46FACCF0" w14:textId="55EE3872" w:rsidR="00334FBB" w:rsidRPr="0062408A" w:rsidRDefault="006240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подножка, которую в самом святом месте храма будет изображать ковчег. Внутри ковчега находится завет. Завет представляет собой отношения между людьми и Богом.</w:t>
      </w:r>
    </w:p>
    <w:p w14:paraId="1E94EFF3" w14:textId="77777777" w:rsidR="00334FBB" w:rsidRPr="0062408A" w:rsidRDefault="00334FBB">
      <w:pPr>
        <w:rPr>
          <w:sz w:val="26"/>
          <w:szCs w:val="26"/>
        </w:rPr>
      </w:pPr>
    </w:p>
    <w:p w14:paraId="52C6122C" w14:textId="7112253A" w:rsidR="00334FBB" w:rsidRPr="0062408A" w:rsidRDefault="006240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содержит 10 слов, которые мы часто называем 10 заповедями. Но на самом деле это нечто большее, чем просто заповеди. Они заявляют ценности, которые очень важны для жизни и семьи.</w:t>
      </w:r>
    </w:p>
    <w:p w14:paraId="13B3F41C" w14:textId="77777777" w:rsidR="00334FBB" w:rsidRPr="0062408A" w:rsidRDefault="00334FBB">
      <w:pPr>
        <w:rPr>
          <w:sz w:val="26"/>
          <w:szCs w:val="26"/>
        </w:rPr>
      </w:pPr>
    </w:p>
    <w:p w14:paraId="79A88CA4" w14:textId="571DBB2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И признание святости Божией. Здесь </w:t>
      </w:r>
      <w:r xmlns:w="http://schemas.openxmlformats.org/wordprocessingml/2006/main" w:rsidR="0062408A">
        <w:rPr>
          <w:rFonts w:ascii="Calibri" w:eastAsia="Calibri" w:hAnsi="Calibri" w:cs="Calibri"/>
          <w:sz w:val="26"/>
          <w:szCs w:val="26"/>
        </w:rPr>
        <w:t xml:space="preserve">вы видите образующие бока трона крылья орла. Здесь вы видите голову человека на передней части тронного кресла.</w:t>
      </w:r>
    </w:p>
    <w:p w14:paraId="522871CD" w14:textId="77777777" w:rsidR="00334FBB" w:rsidRPr="0062408A" w:rsidRDefault="00334FBB">
      <w:pPr>
        <w:rPr>
          <w:sz w:val="26"/>
          <w:szCs w:val="26"/>
        </w:rPr>
      </w:pPr>
    </w:p>
    <w:p w14:paraId="74A2B9FC"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А вот тело льва. В данном случае львом является тело. А копыта — бычьи.</w:t>
      </w:r>
    </w:p>
    <w:p w14:paraId="21C5E3B2" w14:textId="77777777" w:rsidR="00334FBB" w:rsidRPr="0062408A" w:rsidRDefault="00334FBB">
      <w:pPr>
        <w:rPr>
          <w:sz w:val="26"/>
          <w:szCs w:val="26"/>
        </w:rPr>
      </w:pPr>
    </w:p>
    <w:p w14:paraId="3FBCF3EA" w14:textId="0CDDED3A"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Но у вас все те же четыре существа: бык, лев, крылья и человек. И потом, конечно, на троне восседает сам король.</w:t>
      </w:r>
    </w:p>
    <w:p w14:paraId="4EE62017" w14:textId="77777777" w:rsidR="00334FBB" w:rsidRPr="0062408A" w:rsidRDefault="00334FBB">
      <w:pPr>
        <w:rPr>
          <w:sz w:val="26"/>
          <w:szCs w:val="26"/>
        </w:rPr>
      </w:pPr>
    </w:p>
    <w:p w14:paraId="6D69E227" w14:textId="0BD5AB7A"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Итак, такого рода изображения были знакомы во времена Соломона. И несомненно, оно известно еще во времена летописца, когда он описывает храм Соломона. Однако летописец принимает храм Соломона и описывает храм Соломона таким, каким он нашел его в своих Священных Писаниях.</w:t>
      </w:r>
    </w:p>
    <w:p w14:paraId="1215DD2B" w14:textId="77777777" w:rsidR="00334FBB" w:rsidRPr="0062408A" w:rsidRDefault="00334FBB">
      <w:pPr>
        <w:rPr>
          <w:sz w:val="26"/>
          <w:szCs w:val="26"/>
        </w:rPr>
      </w:pPr>
    </w:p>
    <w:p w14:paraId="6BD27CC8"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Как он нашел это в книге Царств. Еще одна схема херувима. Как мы видим, эти надписи бывают разных форм.</w:t>
      </w:r>
    </w:p>
    <w:p w14:paraId="0509ED69" w14:textId="77777777" w:rsidR="00334FBB" w:rsidRPr="0062408A" w:rsidRDefault="00334FBB">
      <w:pPr>
        <w:rPr>
          <w:sz w:val="26"/>
          <w:szCs w:val="26"/>
        </w:rPr>
      </w:pPr>
    </w:p>
    <w:p w14:paraId="68E58638" w14:textId="04482AD2"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Но вот подставка для ног, тело льва, ноги быка и так далее. Крылья орла. Итак, самое святое место могло быть примерно таким.</w:t>
      </w:r>
    </w:p>
    <w:p w14:paraId="485B1192" w14:textId="77777777" w:rsidR="00334FBB" w:rsidRPr="0062408A" w:rsidRDefault="00334FBB">
      <w:pPr>
        <w:rPr>
          <w:sz w:val="26"/>
          <w:szCs w:val="26"/>
        </w:rPr>
      </w:pPr>
    </w:p>
    <w:p w14:paraId="68BDF836"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Уникальность самого святого места заключается в том, что здесь нет сиденья для престола. Для престола не обязательно должно быть сиденье, потому что все, что делают херувимы в этом святом месте, символизирует власть. Они представляют владычество Бога.</w:t>
      </w:r>
    </w:p>
    <w:p w14:paraId="5AE81837" w14:textId="77777777" w:rsidR="00334FBB" w:rsidRPr="0062408A" w:rsidRDefault="00334FBB">
      <w:pPr>
        <w:rPr>
          <w:sz w:val="26"/>
          <w:szCs w:val="26"/>
        </w:rPr>
      </w:pPr>
    </w:p>
    <w:p w14:paraId="14F5E5B4" w14:textId="60E914D7"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Итак, крылья херувима соприкасаются посередине, а затем касаются двух стен. И мы видим там подножие для ног, то есть ковчег, стоящий перед Святым святых. И, конечно, как мы знаем, верх ковчега позолочен.</w:t>
      </w:r>
    </w:p>
    <w:p w14:paraId="3879D733" w14:textId="77777777" w:rsidR="00334FBB" w:rsidRPr="0062408A" w:rsidRDefault="00334FBB">
      <w:pPr>
        <w:rPr>
          <w:sz w:val="26"/>
          <w:szCs w:val="26"/>
        </w:rPr>
      </w:pPr>
    </w:p>
    <w:p w14:paraId="35418AD5" w14:textId="431B7878"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На иврите </w:t>
      </w:r>
      <w:r xmlns:w="http://schemas.openxmlformats.org/wordprocessingml/2006/main" w:rsidRPr="0062408A">
        <w:rPr>
          <w:rFonts w:ascii="Calibri" w:eastAsia="Calibri" w:hAnsi="Calibri" w:cs="Calibri"/>
          <w:sz w:val="26"/>
          <w:szCs w:val="26"/>
        </w:rPr>
        <w:t xml:space="preserve">это называется </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кафодет .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Но </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капар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 или искупление на иврите, — это всего лишь способ показать, выразить, </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что нарушения </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завета, нарушения завета могут быть здесь представлены как прощенные. Вот почему наступает день искупления, когда кровью окропляют верх </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кафодета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w:t>
      </w:r>
    </w:p>
    <w:p w14:paraId="2E77D5E9" w14:textId="77777777" w:rsidR="00334FBB" w:rsidRPr="0062408A" w:rsidRDefault="00334FBB">
      <w:pPr>
        <w:rPr>
          <w:sz w:val="26"/>
          <w:szCs w:val="26"/>
        </w:rPr>
      </w:pPr>
    </w:p>
    <w:p w14:paraId="46561EE4" w14:textId="481E478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Завесу отдергивают, благовония бросают на жертвенник, а кровью окропляют верх </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кафодета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 Внутри, конечно же, скрижали и херувимы, находящиеся внутри Святых Святых. </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что люди во времена Летописца никогда бы не увидели этого.</w:t>
      </w:r>
    </w:p>
    <w:p w14:paraId="70EBE319" w14:textId="77777777" w:rsidR="00334FBB" w:rsidRPr="0062408A" w:rsidRDefault="00334FBB">
      <w:pPr>
        <w:rPr>
          <w:sz w:val="26"/>
          <w:szCs w:val="26"/>
        </w:rPr>
      </w:pPr>
    </w:p>
    <w:p w14:paraId="247420DB" w14:textId="4CAAB8FE"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Сейчас храм отстроен, его отреставрировали. Нам ничего не известно о ковчеге периода второго храма. Так что мы не знаем, какой именно была копия храма, когда он был восстановлен.</w:t>
      </w:r>
    </w:p>
    <w:p w14:paraId="161D4542" w14:textId="77777777" w:rsidR="00334FBB" w:rsidRPr="0062408A" w:rsidRDefault="00334FBB">
      <w:pPr>
        <w:rPr>
          <w:sz w:val="26"/>
          <w:szCs w:val="26"/>
        </w:rPr>
      </w:pPr>
    </w:p>
    <w:p w14:paraId="7BF6A454" w14:textId="20BA7F5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Но для летописца не так важно это, как сам факт всего, что оно символизирует. </w:t>
      </w:r>
      <w:r xmlns:w="http://schemas.openxmlformats.org/wordprocessingml/2006/main" w:rsidR="000B270F">
        <w:rPr>
          <w:rFonts w:ascii="Calibri" w:eastAsia="Calibri" w:hAnsi="Calibri" w:cs="Calibri"/>
          <w:sz w:val="26"/>
          <w:szCs w:val="26"/>
        </w:rPr>
        <w:t xml:space="preserve">В своих писаниях они знали, что жизнь находится в крови. Следовательно, выкуп, наказание, которое может быть уплачено за нарушение завета против Дающего жизнь, представлено кровью.</w:t>
      </w:r>
    </w:p>
    <w:p w14:paraId="400B22ED" w14:textId="77777777" w:rsidR="00334FBB" w:rsidRPr="0062408A" w:rsidRDefault="00334FBB">
      <w:pPr>
        <w:rPr>
          <w:sz w:val="26"/>
          <w:szCs w:val="26"/>
        </w:rPr>
      </w:pPr>
    </w:p>
    <w:p w14:paraId="0647B40B" w14:textId="4ABCB29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И день искупления — это способ, которым весь народ, весь народ Израиля, искупается священником, окропляя кровью верх жертвенника или </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кафодета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 Итак, поскольку летописец описывает различных царей и различные времена, когда в его дни отмечаются эти праздники, именно эти концепции должны быть ясны. В летописях они не изложены явно, да и вообще нигде явно не изложены.</w:t>
      </w:r>
    </w:p>
    <w:p w14:paraId="07D2CA97" w14:textId="77777777" w:rsidR="00334FBB" w:rsidRPr="0062408A" w:rsidRDefault="00334FBB">
      <w:pPr>
        <w:rPr>
          <w:sz w:val="26"/>
          <w:szCs w:val="26"/>
        </w:rPr>
      </w:pPr>
    </w:p>
    <w:p w14:paraId="3CB2A5FF" w14:textId="417D9328"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Мы увидим, что Псалмы делают гораздо больше намеков на некоторые из этих вещей. Однако это символика храма. И, конечно же, для нас, христиан, все эти символы исполняются в личности Иисуса Христа, как старается указать автор Послания к Евреям.</w:t>
      </w:r>
    </w:p>
    <w:p w14:paraId="2C9708BF" w14:textId="77777777" w:rsidR="00334FBB" w:rsidRPr="0062408A" w:rsidRDefault="00334FBB">
      <w:pPr>
        <w:rPr>
          <w:sz w:val="26"/>
          <w:szCs w:val="26"/>
        </w:rPr>
      </w:pPr>
    </w:p>
    <w:p w14:paraId="39374A73" w14:textId="70B9909D"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Итак, автор Послания к Евреям ясно дает понять, что Иисус — Агнец. Иисус – это тот, кто дает искупительную кровь. Иисус – это храм.</w:t>
      </w:r>
    </w:p>
    <w:p w14:paraId="192FE70F" w14:textId="77777777" w:rsidR="00334FBB" w:rsidRPr="0062408A" w:rsidRDefault="00334FBB">
      <w:pPr>
        <w:rPr>
          <w:sz w:val="26"/>
          <w:szCs w:val="26"/>
        </w:rPr>
      </w:pPr>
    </w:p>
    <w:p w14:paraId="5DBFF6A6"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Иисус – самое святое место. Это не аллегория. Храм – это не аллегория, в которой каждая часть храма представляет какой-то другой аспект Иисуса.</w:t>
      </w:r>
    </w:p>
    <w:p w14:paraId="28663418" w14:textId="77777777" w:rsidR="00334FBB" w:rsidRPr="0062408A" w:rsidRDefault="00334FBB">
      <w:pPr>
        <w:rPr>
          <w:sz w:val="26"/>
          <w:szCs w:val="26"/>
        </w:rPr>
      </w:pPr>
    </w:p>
    <w:p w14:paraId="73E944DF" w14:textId="3832E1B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Скорее, сам Иисус в своей личности, став одним из нас как человек, представляет все, что представлял храм. Вот почему Иисус может сказать во 2-й главе Евангелия от Иоанна: разрушь этот храм, и Я через три дня воздвигну его. Ученики поняли, что храм олицетворяет его тело.</w:t>
      </w:r>
    </w:p>
    <w:p w14:paraId="57041C24" w14:textId="77777777" w:rsidR="00334FBB" w:rsidRPr="0062408A" w:rsidRDefault="00334FBB">
      <w:pPr>
        <w:rPr>
          <w:sz w:val="26"/>
          <w:szCs w:val="26"/>
        </w:rPr>
      </w:pPr>
    </w:p>
    <w:p w14:paraId="53B8781B" w14:textId="4D99A330"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Итак, для христиан тело Иисуса вытесняет необходимость в каком-либо физическом изображении, которое присутствовало в прежние времена и во времена летописца. Итак, когда мы читаем Паралипоменон, в некотором смысле значение и смысл искупления, значение и смысл работы Иисуса на кресте призваны стать для нас просветлением. Чтобы помочь нам понять, как мы можем иметь отношения с самым святым Богом.</w:t>
      </w:r>
    </w:p>
    <w:p w14:paraId="66E47448" w14:textId="77777777" w:rsidR="00334FBB" w:rsidRPr="0062408A" w:rsidRDefault="00334FBB">
      <w:pPr>
        <w:rPr>
          <w:sz w:val="26"/>
          <w:szCs w:val="26"/>
        </w:rPr>
      </w:pPr>
    </w:p>
    <w:p w14:paraId="654DCB24"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Несмотря на то, что мы ограничены, даже если мы не можем соблюдать Его завет так, как должны, это способ показать, как может действовать Божья милость. Как может произойти прощение и как могут существовать отношения, несмотря на наши недостатки. Храм, как мы читаем о нем в Летописи, не должен быть просто величественным зданием.</w:t>
      </w:r>
    </w:p>
    <w:p w14:paraId="74770DE0" w14:textId="77777777" w:rsidR="00334FBB" w:rsidRPr="0062408A" w:rsidRDefault="00334FBB">
      <w:pPr>
        <w:rPr>
          <w:sz w:val="26"/>
          <w:szCs w:val="26"/>
        </w:rPr>
      </w:pPr>
    </w:p>
    <w:p w14:paraId="165C3680"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Потому что во многом, с человеческой точки зрения, по сравнению с другими великими постройками древнего прошлого, оно действительно было не таким уж и прекрасным. Это было великолепное здание. Оно было покрыто золотом.</w:t>
      </w:r>
    </w:p>
    <w:p w14:paraId="6AA3842B" w14:textId="77777777" w:rsidR="00334FBB" w:rsidRPr="0062408A" w:rsidRDefault="00334FBB">
      <w:pPr>
        <w:rPr>
          <w:sz w:val="26"/>
          <w:szCs w:val="26"/>
        </w:rPr>
      </w:pPr>
    </w:p>
    <w:p w14:paraId="1E126441"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На стенах повсюду внутри святилища были выгравированы херувимы, как говорит летописец, там было древо жизни. Оно представляло все творение. Это было великолепное место.</w:t>
      </w:r>
    </w:p>
    <w:p w14:paraId="429CC40A" w14:textId="77777777" w:rsidR="00334FBB" w:rsidRPr="0062408A" w:rsidRDefault="00334FBB">
      <w:pPr>
        <w:rPr>
          <w:sz w:val="26"/>
          <w:szCs w:val="26"/>
        </w:rPr>
      </w:pPr>
    </w:p>
    <w:p w14:paraId="131996D7" w14:textId="4B6FA908" w:rsidR="00334FBB" w:rsidRPr="0062408A" w:rsidRDefault="000B2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Для летописца его времени это было критически важно. Итак, храм нужно было построить и осуществить его функцию – богослужение.</w:t>
      </w:r>
    </w:p>
    <w:p w14:paraId="57BC7C76" w14:textId="77777777" w:rsidR="00334FBB" w:rsidRPr="0062408A" w:rsidRDefault="00334FBB">
      <w:pPr>
        <w:rPr>
          <w:sz w:val="26"/>
          <w:szCs w:val="26"/>
        </w:rPr>
      </w:pPr>
    </w:p>
    <w:p w14:paraId="74FFAA3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И его преданность важности этого проявляется в том, что в этом и состоит наша жизнь. Наша жизнь в этом мире призвана показывать присутствие и славу Бога. И мы делаем это так, как это соответствует нашему времени.</w:t>
      </w:r>
    </w:p>
    <w:p w14:paraId="0F31B050" w14:textId="77777777" w:rsidR="00334FBB" w:rsidRPr="0062408A" w:rsidRDefault="00334FBB">
      <w:pPr>
        <w:rPr>
          <w:sz w:val="26"/>
          <w:szCs w:val="26"/>
        </w:rPr>
      </w:pPr>
    </w:p>
    <w:p w14:paraId="0045A6B0"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И во времена летописца это происходило через представление Бога в его храме и его людей вокруг него, воздавая им хвалу. Вот почему большая часть книги Паралипоменон посвящена храму, и большая часть жизни Соломона посвящена храму. Это доктор Август Кункель в своем учении по книгам Паралипоменон.</w:t>
      </w:r>
    </w:p>
    <w:p w14:paraId="0B185534" w14:textId="77777777" w:rsidR="00334FBB" w:rsidRPr="0062408A" w:rsidRDefault="00334FBB">
      <w:pPr>
        <w:rPr>
          <w:sz w:val="26"/>
          <w:szCs w:val="26"/>
        </w:rPr>
      </w:pPr>
    </w:p>
    <w:p w14:paraId="3F896643" w14:textId="3AB04F62" w:rsidR="00334FBB" w:rsidRPr="0062408A" w:rsidRDefault="0062408A" w:rsidP="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Это доктор Август Конкель в своем учении по книгам Паралипоменон. Это сеанс 13, Соломон, Строитель Храма.</w:t>
      </w:r>
      <w:r xmlns:w="http://schemas.openxmlformats.org/wordprocessingml/2006/main" w:rsidRPr="0062408A">
        <w:rPr>
          <w:rFonts w:ascii="Calibri" w:eastAsia="Calibri" w:hAnsi="Calibri" w:cs="Calibri"/>
          <w:sz w:val="26"/>
          <w:szCs w:val="26"/>
        </w:rPr>
        <w:br xmlns:w="http://schemas.openxmlformats.org/wordprocessingml/2006/main"/>
      </w:r>
    </w:p>
    <w:sectPr w:rsidR="00334FBB" w:rsidRPr="006240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C79E1" w14:textId="77777777" w:rsidR="008D4421" w:rsidRDefault="008D4421" w:rsidP="0062408A">
      <w:r>
        <w:separator/>
      </w:r>
    </w:p>
  </w:endnote>
  <w:endnote w:type="continuationSeparator" w:id="0">
    <w:p w14:paraId="314FAF74" w14:textId="77777777" w:rsidR="008D4421" w:rsidRDefault="008D4421" w:rsidP="0062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86E91" w14:textId="77777777" w:rsidR="008D4421" w:rsidRDefault="008D4421" w:rsidP="0062408A">
      <w:r>
        <w:separator/>
      </w:r>
    </w:p>
  </w:footnote>
  <w:footnote w:type="continuationSeparator" w:id="0">
    <w:p w14:paraId="36964397" w14:textId="77777777" w:rsidR="008D4421" w:rsidRDefault="008D4421" w:rsidP="00624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982310"/>
      <w:docPartObj>
        <w:docPartGallery w:val="Page Numbers (Top of Page)"/>
        <w:docPartUnique/>
      </w:docPartObj>
    </w:sdtPr>
    <w:sdtEndPr>
      <w:rPr>
        <w:noProof/>
      </w:rPr>
    </w:sdtEndPr>
    <w:sdtContent>
      <w:p w14:paraId="3FEF6653" w14:textId="69EBBD7F" w:rsidR="0062408A" w:rsidRDefault="006240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E58DDF" w14:textId="77777777" w:rsidR="0062408A" w:rsidRDefault="00624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76832"/>
    <w:multiLevelType w:val="hybridMultilevel"/>
    <w:tmpl w:val="4074EC86"/>
    <w:lvl w:ilvl="0" w:tplc="5394E706">
      <w:start w:val="1"/>
      <w:numFmt w:val="bullet"/>
      <w:lvlText w:val="●"/>
      <w:lvlJc w:val="left"/>
      <w:pPr>
        <w:ind w:left="720" w:hanging="360"/>
      </w:pPr>
    </w:lvl>
    <w:lvl w:ilvl="1" w:tplc="846CC91A">
      <w:start w:val="1"/>
      <w:numFmt w:val="bullet"/>
      <w:lvlText w:val="○"/>
      <w:lvlJc w:val="left"/>
      <w:pPr>
        <w:ind w:left="1440" w:hanging="360"/>
      </w:pPr>
    </w:lvl>
    <w:lvl w:ilvl="2" w:tplc="7EFE77B6">
      <w:start w:val="1"/>
      <w:numFmt w:val="bullet"/>
      <w:lvlText w:val="■"/>
      <w:lvlJc w:val="left"/>
      <w:pPr>
        <w:ind w:left="2160" w:hanging="360"/>
      </w:pPr>
    </w:lvl>
    <w:lvl w:ilvl="3" w:tplc="1854BC82">
      <w:start w:val="1"/>
      <w:numFmt w:val="bullet"/>
      <w:lvlText w:val="●"/>
      <w:lvlJc w:val="left"/>
      <w:pPr>
        <w:ind w:left="2880" w:hanging="360"/>
      </w:pPr>
    </w:lvl>
    <w:lvl w:ilvl="4" w:tplc="78BE728C">
      <w:start w:val="1"/>
      <w:numFmt w:val="bullet"/>
      <w:lvlText w:val="○"/>
      <w:lvlJc w:val="left"/>
      <w:pPr>
        <w:ind w:left="3600" w:hanging="360"/>
      </w:pPr>
    </w:lvl>
    <w:lvl w:ilvl="5" w:tplc="F8021C4C">
      <w:start w:val="1"/>
      <w:numFmt w:val="bullet"/>
      <w:lvlText w:val="■"/>
      <w:lvlJc w:val="left"/>
      <w:pPr>
        <w:ind w:left="4320" w:hanging="360"/>
      </w:pPr>
    </w:lvl>
    <w:lvl w:ilvl="6" w:tplc="103656B4">
      <w:start w:val="1"/>
      <w:numFmt w:val="bullet"/>
      <w:lvlText w:val="●"/>
      <w:lvlJc w:val="left"/>
      <w:pPr>
        <w:ind w:left="5040" w:hanging="360"/>
      </w:pPr>
    </w:lvl>
    <w:lvl w:ilvl="7" w:tplc="A63A85DA">
      <w:start w:val="1"/>
      <w:numFmt w:val="bullet"/>
      <w:lvlText w:val="●"/>
      <w:lvlJc w:val="left"/>
      <w:pPr>
        <w:ind w:left="5760" w:hanging="360"/>
      </w:pPr>
    </w:lvl>
    <w:lvl w:ilvl="8" w:tplc="75081A90">
      <w:start w:val="1"/>
      <w:numFmt w:val="bullet"/>
      <w:lvlText w:val="●"/>
      <w:lvlJc w:val="left"/>
      <w:pPr>
        <w:ind w:left="6480" w:hanging="360"/>
      </w:pPr>
    </w:lvl>
  </w:abstractNum>
  <w:num w:numId="1" w16cid:durableId="1930828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BB"/>
    <w:rsid w:val="000B270F"/>
    <w:rsid w:val="00334FBB"/>
    <w:rsid w:val="0062408A"/>
    <w:rsid w:val="008D4421"/>
    <w:rsid w:val="00966492"/>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72045"/>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408A"/>
    <w:pPr>
      <w:tabs>
        <w:tab w:val="center" w:pos="4680"/>
        <w:tab w:val="right" w:pos="9360"/>
      </w:tabs>
    </w:pPr>
  </w:style>
  <w:style w:type="character" w:customStyle="1" w:styleId="HeaderChar">
    <w:name w:val="Header Char"/>
    <w:basedOn w:val="DefaultParagraphFont"/>
    <w:link w:val="Header"/>
    <w:uiPriority w:val="99"/>
    <w:rsid w:val="0062408A"/>
  </w:style>
  <w:style w:type="paragraph" w:styleId="Footer">
    <w:name w:val="footer"/>
    <w:basedOn w:val="Normal"/>
    <w:link w:val="FooterChar"/>
    <w:uiPriority w:val="99"/>
    <w:unhideWhenUsed/>
    <w:rsid w:val="0062408A"/>
    <w:pPr>
      <w:tabs>
        <w:tab w:val="center" w:pos="4680"/>
        <w:tab w:val="right" w:pos="9360"/>
      </w:tabs>
    </w:pPr>
  </w:style>
  <w:style w:type="character" w:customStyle="1" w:styleId="FooterChar">
    <w:name w:val="Footer Char"/>
    <w:basedOn w:val="DefaultParagraphFont"/>
    <w:link w:val="Footer"/>
    <w:uiPriority w:val="99"/>
    <w:rsid w:val="00624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3869</Words>
  <Characters>16964</Characters>
  <Application>Microsoft Office Word</Application>
  <DocSecurity>0</DocSecurity>
  <Lines>369</Lines>
  <Paragraphs>80</Paragraphs>
  <ScaleCrop>false</ScaleCrop>
  <HeadingPairs>
    <vt:vector size="2" baseType="variant">
      <vt:variant>
        <vt:lpstr>Title</vt:lpstr>
      </vt:variant>
      <vt:variant>
        <vt:i4>1</vt:i4>
      </vt:variant>
    </vt:vector>
  </HeadingPairs>
  <TitlesOfParts>
    <vt:vector size="1" baseType="lpstr">
      <vt:lpstr>Konkel Chronicles Session13</vt:lpstr>
    </vt:vector>
  </TitlesOfParts>
  <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Session13</dc:title>
  <dc:creator>TurboScribe.ai</dc:creator>
  <cp:lastModifiedBy>Ted Hildebrandt</cp:lastModifiedBy>
  <cp:revision>2</cp:revision>
  <dcterms:created xsi:type="dcterms:W3CDTF">2024-07-13T19:07:00Z</dcterms:created>
  <dcterms:modified xsi:type="dcterms:W3CDTF">2024-07-13T19:07:00Z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6affd091ca20a62863dd4e3a5d869b749d15dcda5ebaf68607d502d0daf3c352</vt:lpwstr>
  </property>
</Properties>
</file>