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24E9" w14:textId="0C512F49" w:rsidR="005950AF" w:rsidRPr="00277168" w:rsidRDefault="00277168" w:rsidP="0027716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77168">
        <w:rPr>
          <w:rFonts w:ascii="Calibri" w:eastAsia="Calibri" w:hAnsi="Calibri" w:cs="Calibri"/>
          <w:b/>
          <w:bCs/>
          <w:sz w:val="40"/>
          <w:szCs w:val="40"/>
        </w:rPr>
        <w:t xml:space="preserve">Dr August Konkel, Kroniki, sesja 2, </w:t>
      </w:r>
      <w:r xmlns:w="http://schemas.openxmlformats.org/wordprocessingml/2006/main" w:rsidRPr="0027716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77168">
        <w:rPr>
          <w:rFonts w:ascii="Calibri" w:eastAsia="Calibri" w:hAnsi="Calibri" w:cs="Calibri"/>
          <w:b/>
          <w:bCs/>
          <w:sz w:val="40"/>
          <w:szCs w:val="40"/>
        </w:rPr>
        <w:t xml:space="preserve">Izrael i Kroniki</w:t>
      </w:r>
    </w:p>
    <w:p w14:paraId="21AE4356" w14:textId="5E01FE20" w:rsidR="00277168" w:rsidRPr="00277168" w:rsidRDefault="00277168" w:rsidP="00277168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77168">
        <w:rPr>
          <w:rFonts w:ascii="AA Times New Roman" w:eastAsia="Calibri" w:hAnsi="AA Times New Roman" w:cs="AA Times New Roman"/>
          <w:sz w:val="26"/>
          <w:szCs w:val="26"/>
        </w:rPr>
        <w:t xml:space="preserve">© 2024 Gus Konkel i Ted Hildebrandt</w:t>
      </w:r>
    </w:p>
    <w:p w14:paraId="5B49ACD0" w14:textId="77777777" w:rsidR="00277168" w:rsidRPr="00277168" w:rsidRDefault="00277168">
      <w:pPr>
        <w:rPr>
          <w:sz w:val="26"/>
          <w:szCs w:val="26"/>
        </w:rPr>
      </w:pPr>
    </w:p>
    <w:p w14:paraId="5EA7E9F1" w14:textId="0AD07F8F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To jest doktor August Konkel i jego nauczanie na temat Księgi Kronik. To jest sesja 2, Izrael i Kroniki. </w:t>
      </w:r>
      <w:r xmlns:w="http://schemas.openxmlformats.org/wordprocessingml/2006/main" w:rsidR="00277168" w:rsidRPr="002771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77168" w:rsidRPr="002771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Zakończyliśmy naszą ostatnią sesję Kronik, rozmawiając o koncepcji Izraela.</w:t>
      </w:r>
    </w:p>
    <w:p w14:paraId="6AC6A095" w14:textId="77777777" w:rsidR="005950AF" w:rsidRPr="00277168" w:rsidRDefault="005950AF">
      <w:pPr>
        <w:rPr>
          <w:sz w:val="26"/>
          <w:szCs w:val="26"/>
        </w:rPr>
      </w:pPr>
    </w:p>
    <w:p w14:paraId="610B72C2" w14:textId="62C9317F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Chodziło nam o to, że historia Kronik, sposób, w jaki została napisana jak na tamte czasy, ma na celu stworzenie tożsamości tej małej grupy ludzi, tak znienawidzonych przez Ammonitów i Samarytan, a także innych ludzi wokół nich, którzy nie chcą, aby budowali mury wokół swojego miasta lub chroniące świątynię. Pytanie brzmi: kim są, dlaczego są ważni i dlaczego mają znaczenie? A więc to jest pytanie, na które „Kronika” musi odpowiedzieć, i aby odpowiedzieć na to pytanie, zaczyna od dość logicznego miejsca.</w:t>
      </w:r>
    </w:p>
    <w:p w14:paraId="0F3E556B" w14:textId="77777777" w:rsidR="005950AF" w:rsidRPr="00277168" w:rsidRDefault="005950AF">
      <w:pPr>
        <w:rPr>
          <w:sz w:val="26"/>
          <w:szCs w:val="26"/>
        </w:rPr>
      </w:pPr>
    </w:p>
    <w:p w14:paraId="655FB4A6" w14:textId="24A0D8A2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To, co robi, zaczyna od początków rodzaju ludzkiego. Chcemy więc w tym miejscu przypomnieć sobie trochę, w jaki sposób kronikarz postępuje w swoim zarysie tej historii. Przede wszystkim podaje nam możliwie najkrótszy sposób pisania historii.</w:t>
      </w:r>
    </w:p>
    <w:p w14:paraId="23A228C9" w14:textId="77777777" w:rsidR="005950AF" w:rsidRPr="00277168" w:rsidRDefault="005950AF">
      <w:pPr>
        <w:rPr>
          <w:sz w:val="26"/>
          <w:szCs w:val="26"/>
        </w:rPr>
      </w:pPr>
    </w:p>
    <w:p w14:paraId="1F0370C0" w14:textId="56387560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Najkrótszą możliwą drogą napisania historii jest po prostu podanie imion ludzi. Czym jest historia? Cóż, to historia relacji między ludźmi, tego, jak wchodzili ze sobą w interakcje i co robili. Zatem kronikarz sprowadza to wszystko do samych nazw.</w:t>
      </w:r>
    </w:p>
    <w:p w14:paraId="62094566" w14:textId="77777777" w:rsidR="005950AF" w:rsidRPr="00277168" w:rsidRDefault="005950AF">
      <w:pPr>
        <w:rPr>
          <w:sz w:val="26"/>
          <w:szCs w:val="26"/>
        </w:rPr>
      </w:pPr>
    </w:p>
    <w:p w14:paraId="18B8371E" w14:textId="337BB96A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Wszyscy ci ludzie są bardzo ważni. Są one szczególnie istotne w historii kronikarza, jednak nazwa nic nie znaczy, jeśli nie zna się ich historii, dlatego kronikarz zakłada, że jego czytelnicy wiedzą o tej historii wszystko i znają ją dość szczegółowo . Zakłada, że ludzie, którzy go czytają i rozumieją, mają dostęp do tych samych zapisów pisanych, z których korzysta on, dlatego przedstawia tę historię od Adama aż do jego momentu w pierwszych dziewięciu rozdziałach aż do rozdziału 9, wersetu 34.</w:t>
      </w:r>
    </w:p>
    <w:p w14:paraId="6E27444D" w14:textId="77777777" w:rsidR="005950AF" w:rsidRPr="00277168" w:rsidRDefault="005950AF">
      <w:pPr>
        <w:rPr>
          <w:sz w:val="26"/>
          <w:szCs w:val="26"/>
        </w:rPr>
      </w:pPr>
    </w:p>
    <w:p w14:paraId="737425F8" w14:textId="776C4CE8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Następnie, kiedy już ustalił, kim jest Izrael wśród wszystkich narodów świata i dlaczego jego pozycja w tym momencie w </w:t>
      </w:r>
      <w:proofErr xmlns:w="http://schemas.openxmlformats.org/wordprocessingml/2006/main" w:type="spellStart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Jehudzie </w:t>
      </w:r>
      <w:proofErr xmlns:w="http://schemas.openxmlformats.org/wordprocessingml/2006/main" w:type="spellEnd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jest tak ważna, przechodzi do przedstawienia najistotniejszych punktów tego, co definiuje Izrael. Oznacza to, że przedstawi nam relację o Dawidzie, relację o założeniu królestwa i relację o przygotowaniu świątyni. W końcu czym był Izrael? Izrael miał być reprezentacją ludu Bożego, a obecność Boga reprezentowała świątynia, a obecność Boga reprezentowała lud oddający cześć wokół świątyni.</w:t>
      </w:r>
    </w:p>
    <w:p w14:paraId="49E19FCB" w14:textId="77777777" w:rsidR="005950AF" w:rsidRPr="00277168" w:rsidRDefault="005950AF">
      <w:pPr>
        <w:rPr>
          <w:sz w:val="26"/>
          <w:szCs w:val="26"/>
        </w:rPr>
      </w:pPr>
    </w:p>
    <w:p w14:paraId="6FBBFC98" w14:textId="11C1EF45" w:rsidR="005950AF" w:rsidRPr="00277168" w:rsidRDefault="002771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Tak więc historia, jego historia historii Izraela, mająca na celu identyfikację Izraela, zaczyna się od Dawida, a cała jego uwaga jest skupiona na Dawidzie i funkcji świątyni. Teraz opisuje funkcję świątyni w podobny sposób, jak za jego czasów, ale opisuje ją jako zorganizowaną przez Dawida w jego czasach, więc opowiada historię o powstaniu królestwa Dawida, a następnie opowiada opowieść o tym, jak Dawid utorował drogę do przygotowania świątyni. Następnie podaje nam relację Salomona, ponieważ Salomon jest budowniczym świątyni.</w:t>
      </w:r>
    </w:p>
    <w:p w14:paraId="19D648DC" w14:textId="77777777" w:rsidR="005950AF" w:rsidRPr="00277168" w:rsidRDefault="005950AF">
      <w:pPr>
        <w:rPr>
          <w:sz w:val="26"/>
          <w:szCs w:val="26"/>
        </w:rPr>
      </w:pPr>
    </w:p>
    <w:p w14:paraId="4CB5DA4A" w14:textId="4B0F56F6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Zatem drugą dużą częścią jego historii jest Salomon. Po genealogiach i relacji Dawida opowiada nam o panowaniu Salomona, budowie świątyni przez Salomona, a następnie o losach królestwa Salomona. Zasadniczo skupia się więc wyłącznie na </w:t>
      </w:r>
      <w:r xmlns:w="http://schemas.openxmlformats.org/wordprocessingml/2006/main">
        <w:rPr>
          <w:sz w:val="24"/>
          <w:szCs w:val="24"/>
        </w:rPr>
        <w:t xml:space="preserve">królach </w:t>
      </w:r>
      <w:r xmlns:w="http://schemas.openxmlformats.org/wordprocessingml/2006/main" w:rsidR="00000000" w:rsidRPr="00277168">
        <w:rPr>
          <w:rFonts w:ascii="Calibri" w:eastAsia="Calibri" w:hAnsi="Calibri" w:cs="Calibri"/>
          <w:sz w:val="26"/>
          <w:szCs w:val="26"/>
        </w:rPr>
        <w:t xml:space="preserve">Judy.</w:t>
      </w:r>
    </w:p>
    <w:p w14:paraId="778435D3" w14:textId="77777777" w:rsidR="005950AF" w:rsidRPr="00277168" w:rsidRDefault="005950AF">
      <w:pPr>
        <w:rPr>
          <w:sz w:val="26"/>
          <w:szCs w:val="26"/>
        </w:rPr>
      </w:pPr>
    </w:p>
    <w:p w14:paraId="2611E3E7" w14:textId="73928CFB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Nigdzie nie ma wzmianki o tym, że północ jest drugim królestwem. To nie jest tak, że kronikarz tego nie wie i że nie wiedzą tego jego czytelnicy. W rzeczywistości istnieją różne aluzje, które wymagają, abyś wiedział, że królestwo Izraela zostało wzięte do niewoli przez Asyryjczyków około roku 722.</w:t>
      </w:r>
    </w:p>
    <w:p w14:paraId="1760DF53" w14:textId="77777777" w:rsidR="005950AF" w:rsidRPr="00277168" w:rsidRDefault="005950AF">
      <w:pPr>
        <w:rPr>
          <w:sz w:val="26"/>
          <w:szCs w:val="26"/>
        </w:rPr>
      </w:pPr>
    </w:p>
    <w:p w14:paraId="7A6434C9" w14:textId="6FCA553B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Jednak kronikarz nie uważa tego za szczególnie istotne w opowiadaniu o tym, co mamy na myśli, mówiąc o Izraelu, ponieważ to, co mamy na myśli, mówiąc o Izraelu, zależy od świątyni i Dawida, obietnicy i tego, czego Salomon dokonał ustanawiając królestwo. Zatem po opowiedzeniu historii Salomona i </w:t>
      </w:r>
      <w:proofErr xmlns:w="http://schemas.openxmlformats.org/wordprocessingml/2006/main" w:type="gramStart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budowie jego świątyni </w:t>
      </w:r>
      <w:proofErr xmlns:w="http://schemas.openxmlformats.org/wordprocessingml/2006/main" w:type="gramEnd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opowiada trochę o historii Judy pod rządami różnych królów, używając ich jako przykładu tego, czym powinien być Izrael. Ta historia nie kończy się szczęśliwie.</w:t>
      </w:r>
    </w:p>
    <w:p w14:paraId="714A07B7" w14:textId="77777777" w:rsidR="005950AF" w:rsidRPr="00277168" w:rsidRDefault="005950AF">
      <w:pPr>
        <w:rPr>
          <w:sz w:val="26"/>
          <w:szCs w:val="26"/>
        </w:rPr>
      </w:pPr>
    </w:p>
    <w:p w14:paraId="4016EBB2" w14:textId="77777777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Kończy się na Achazie, a kończy na całkowitym zniszczeniu świątyni przez synkretyzm i przestaniu służyć jako miejsce kultu. Kronikarz stwierdza, że jego historia ma szczególnie kontynuację w osobie Ezechiasza. Ezechiasz jest także bardzo ważną osobą wśród królów.</w:t>
      </w:r>
    </w:p>
    <w:p w14:paraId="4A5CDB03" w14:textId="77777777" w:rsidR="005950AF" w:rsidRPr="00277168" w:rsidRDefault="005950AF">
      <w:pPr>
        <w:rPr>
          <w:sz w:val="26"/>
          <w:szCs w:val="26"/>
        </w:rPr>
      </w:pPr>
    </w:p>
    <w:p w14:paraId="674AE9A3" w14:textId="3FC71504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rzeczywistości Ezechiasz jest bardzo ważną osobą w pismach świętych. Dostaje trzy rozdziały Księgi Królewskiej, cztery rozdziały Księgi Izajasza i cztery rozdziały Księgi Kronik. Prawie żaden król w Izraelu nie poświęca więcej miejsca niż Ezechiasz, zwłaszcza w trzech różnych księgach.</w:t>
      </w:r>
    </w:p>
    <w:p w14:paraId="3FF21377" w14:textId="77777777" w:rsidR="005950AF" w:rsidRPr="00277168" w:rsidRDefault="005950AF">
      <w:pPr>
        <w:rPr>
          <w:sz w:val="26"/>
          <w:szCs w:val="26"/>
        </w:rPr>
      </w:pPr>
    </w:p>
    <w:p w14:paraId="44E1A2BB" w14:textId="41053403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Cóż, kronikarz uważa Ezechiasza za króla najważniejszego, ponieważ reprezentuje Salomona w odbudowie świątyni. Historia Ezechiasza w Kronikach stanowi całkowity kontrast w stosunku do wszystkiego, co czytasz w Księdze Królewskiej i Ezechiaszu. Porozmawiamy o tym, ponieważ dla kronikarza to, czego dokonał Ezechiasz, jest kluczem do zrozumienia królestwa Jahwe.</w:t>
      </w:r>
    </w:p>
    <w:p w14:paraId="1F2CCC5B" w14:textId="77777777" w:rsidR="005950AF" w:rsidRPr="00277168" w:rsidRDefault="005950AF">
      <w:pPr>
        <w:rPr>
          <w:sz w:val="26"/>
          <w:szCs w:val="26"/>
        </w:rPr>
      </w:pPr>
    </w:p>
    <w:p w14:paraId="14A89288" w14:textId="18A12329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Odrestaurował świątynię i daje nam trzy długie rozdziały na temat przywrócenia świątyni przez Ezechiasza. Ale oczywiście po Ezechiaszu historia również nie jest zbyt szczęśliwa, </w:t>
      </w:r>
      <w:r xmlns:w="http://schemas.openxmlformats.org/wordprocessingml/2006/main" w:rsidR="00165D0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65D06">
        <w:rPr>
          <w:rFonts w:ascii="Calibri" w:eastAsia="Calibri" w:hAnsi="Calibri" w:cs="Calibri"/>
          <w:sz w:val="26"/>
          <w:szCs w:val="26"/>
        </w:rPr>
        <w:t xml:space="preserve">ponieważ ostatecznie </w:t>
      </w: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Juda i świątynia zostają zniszczone. Lud udaje się na wygnanie, a Babilończycy pozostawili całkowicie ruinę świątyni.</w:t>
      </w:r>
    </w:p>
    <w:p w14:paraId="220A2C39" w14:textId="77777777" w:rsidR="005950AF" w:rsidRPr="00277168" w:rsidRDefault="005950AF">
      <w:pPr>
        <w:rPr>
          <w:sz w:val="26"/>
          <w:szCs w:val="26"/>
        </w:rPr>
      </w:pPr>
    </w:p>
    <w:p w14:paraId="7B4F3EC0" w14:textId="33A6250B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Jaka zatem według kronikarza będzie przyszłość Izraela? Cóż, to będzie nasze pytanie i to jest pytanie dla większości ludzi czytających Kroniki. Dochodząc do pierwszej części Kronik, chcemy porozmawiać o genealogiach i o tym, czym one są. Nie myślcie teraz o genealogiach kronikarza jak o drzewach genealogicznych.</w:t>
      </w:r>
    </w:p>
    <w:p w14:paraId="2A2746DC" w14:textId="77777777" w:rsidR="005950AF" w:rsidRPr="00277168" w:rsidRDefault="005950AF">
      <w:pPr>
        <w:rPr>
          <w:sz w:val="26"/>
          <w:szCs w:val="26"/>
        </w:rPr>
      </w:pPr>
    </w:p>
    <w:p w14:paraId="3FD62A2F" w14:textId="6E6F214E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Kiedy piszemy </w:t>
      </w:r>
      <w:proofErr xmlns:w="http://schemas.openxmlformats.org/wordprocessingml/2006/main" w:type="gramStart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genealogie, </w:t>
      </w:r>
      <w:proofErr xmlns:w="http://schemas.openxmlformats.org/wordprocessingml/2006/main" w:type="gramEnd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zwykle piszemy je w kategoriach tego, co nazywamy genealogiami segmentowymi. Zatem zaczynamy od konkretnej osoby i obejmujemy wszystkich jej potomków, być może także ze strony współmałżonka, i po prostu rozciągamy to od dowolnego punktu, w którym zaczniemy, do naszych czasów, a genealogia staje się coraz większa i bardziej skupiona. na jedną konkretną rodzinę. To część tego, co czasami robi kronikarz.</w:t>
      </w:r>
    </w:p>
    <w:p w14:paraId="161D12C3" w14:textId="77777777" w:rsidR="005950AF" w:rsidRPr="00277168" w:rsidRDefault="005950AF">
      <w:pPr>
        <w:rPr>
          <w:sz w:val="26"/>
          <w:szCs w:val="26"/>
        </w:rPr>
      </w:pPr>
    </w:p>
    <w:p w14:paraId="74657377" w14:textId="15856EE2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Na przykład historię Dawida nazywamy genealogią segmentową. Innymi słowy, bierze pod uwagę rodzinę Dawida i wyraża, kim była ta rodzina w swoich czasach. Czasami jednak genealogia po prostu wymienia serię potomków, co nazywamy genealogią linearną, dlatego 450 lat historii ujętych jest w zaledwie kilku wersetach, wymieniających imiona synów Dawida, którzy zostali królami Judy.</w:t>
      </w:r>
    </w:p>
    <w:p w14:paraId="730B9802" w14:textId="77777777" w:rsidR="005950AF" w:rsidRPr="00277168" w:rsidRDefault="005950AF">
      <w:pPr>
        <w:rPr>
          <w:sz w:val="26"/>
          <w:szCs w:val="26"/>
        </w:rPr>
      </w:pPr>
    </w:p>
    <w:p w14:paraId="1ED387A1" w14:textId="32FF23C8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Inną rzeczą związaną z genealogiami jest to, że przyjmują one więcej niż jedną formę i tutaj użyjemy Samuela jako przykładu. Kiedy czytasz 1 Samuela, dowiadujemy się, że Elkana jest Efraimitą, ale kiedy dochodzimy do Kronik, dowiadujemy się, że Samuel jest Lewitą. </w:t>
      </w:r>
      <w:proofErr xmlns:w="http://schemas.openxmlformats.org/wordprocessingml/2006/main" w:type="gramStart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Czy </w:t>
      </w:r>
      <w:proofErr xmlns:w="http://schemas.openxmlformats.org/wordprocessingml/2006/main" w:type="gramEnd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Samuel może być jednocześnie Efraimitą i Lewitą? Cóż, oczywiście, jeśli przestaniesz myśleć o genealogiach, jest to możliwe.</w:t>
      </w:r>
    </w:p>
    <w:p w14:paraId="3406EB8E" w14:textId="77777777" w:rsidR="005950AF" w:rsidRPr="00277168" w:rsidRDefault="005950AF">
      <w:pPr>
        <w:rPr>
          <w:sz w:val="26"/>
          <w:szCs w:val="26"/>
        </w:rPr>
      </w:pPr>
    </w:p>
    <w:p w14:paraId="088765AE" w14:textId="6B762710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To znaczy, mógł być Lewitą, który mieszkał w Efraimie i może być zarówno Efraimitą, jak i Lewitą. Ale genealogia, którą czytasz u Samuela, która używa wielu tych samych imion, których używa Kronika, idzie w innym kierunku niż Kronikarz, ponieważ Kronikarz chce, abyśmy rozumieli Samuela jako Lewitę i kapłana. Nie chce, abyśmy rozumieli go jako Proroka w taki sposób, w jaki go znamy, głównie z ksiąg Samuela.</w:t>
      </w:r>
    </w:p>
    <w:p w14:paraId="4D547570" w14:textId="77777777" w:rsidR="005950AF" w:rsidRPr="00277168" w:rsidRDefault="005950AF">
      <w:pPr>
        <w:rPr>
          <w:sz w:val="26"/>
          <w:szCs w:val="26"/>
        </w:rPr>
      </w:pPr>
    </w:p>
    <w:p w14:paraId="3C2A307D" w14:textId="6F626680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Zatem sposób, w jaki rozwija się ta historia, ma przede wszystkim powiedzieć nam o znaczeniu Izraela wśród wszystkich narodów świata. W czasach Kronikarza narodami świata były głównie te kraje, które obecnie nazywamy po angielsku Bliskim Wschodem. Zatem Kronikarz zaczyna od Adama i prowadzi nas do Noego.</w:t>
      </w:r>
    </w:p>
    <w:p w14:paraId="39930D58" w14:textId="77777777" w:rsidR="005950AF" w:rsidRPr="00277168" w:rsidRDefault="005950AF">
      <w:pPr>
        <w:rPr>
          <w:sz w:val="26"/>
          <w:szCs w:val="26"/>
        </w:rPr>
      </w:pPr>
    </w:p>
    <w:p w14:paraId="5973ABF4" w14:textId="7B7035AF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To jest w pierwszych czterech wersetach. Zasadniczo bierze po prostu 5 rozdział Księgi Rodzaju i podaje nam listę imion ludzi, którzy żyli przed potopem. To prowadzi nas do Noaha.</w:t>
      </w:r>
    </w:p>
    <w:p w14:paraId="45989851" w14:textId="77777777" w:rsidR="005950AF" w:rsidRPr="00277168" w:rsidRDefault="005950AF">
      <w:pPr>
        <w:rPr>
          <w:sz w:val="26"/>
          <w:szCs w:val="26"/>
        </w:rPr>
      </w:pPr>
    </w:p>
    <w:p w14:paraId="0A182BC1" w14:textId="20F2987E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Kiedy dotrzemy do </w:t>
      </w:r>
      <w:proofErr xmlns:w="http://schemas.openxmlformats.org/wordprocessingml/2006/main" w:type="gramStart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Noego, </w:t>
      </w:r>
      <w:proofErr xmlns:w="http://schemas.openxmlformats.org/wordprocessingml/2006/main" w:type="gramEnd"/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mamy Sema, Chama i Jafeta. To prowadzi nas do 10 rozdziału Księgi Rodzaju i do narodów po potopie. Jest to również bardzo, bardzo znaczące, ponieważ po potopie rozdział 10 Księgi Rodzaju ma być wyczerpujący.</w:t>
      </w:r>
    </w:p>
    <w:p w14:paraId="5C5333CC" w14:textId="77777777" w:rsidR="005950AF" w:rsidRPr="00277168" w:rsidRDefault="005950AF">
      <w:pPr>
        <w:rPr>
          <w:sz w:val="26"/>
          <w:szCs w:val="26"/>
        </w:rPr>
      </w:pPr>
    </w:p>
    <w:p w14:paraId="7EF70B26" w14:textId="77777777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Szynka to wszystkie narody Afryki. Jafet to wszystkie narody Grecji. A Sem to wszystkie narody tego, co dzisiaj nazywamy Irakiem i Syrią.</w:t>
      </w:r>
    </w:p>
    <w:p w14:paraId="66739C2D" w14:textId="77777777" w:rsidR="005950AF" w:rsidRPr="00277168" w:rsidRDefault="005950AF">
      <w:pPr>
        <w:rPr>
          <w:sz w:val="26"/>
          <w:szCs w:val="26"/>
        </w:rPr>
      </w:pPr>
    </w:p>
    <w:p w14:paraId="7C3B4F6C" w14:textId="3332C2B0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Terytoria wzdłuż rzeki Eufrat, które znamy jako Semici. Kiedy więc Kronikarz podał nam 10. rozdział Księgi Rodzaju w swojej wersji, a mimo to dość dokładnie odzwierciedlił, czym jest 10. rozdział Księgi Rodzaju, prowadzi nas do Semitów. Powiem tylko, że 10 rozdział Księgi Rodzaju zawiera dokładnie 70 narodów.</w:t>
      </w:r>
    </w:p>
    <w:p w14:paraId="0A62E3B7" w14:textId="77777777" w:rsidR="005950AF" w:rsidRPr="00277168" w:rsidRDefault="005950AF">
      <w:pPr>
        <w:rPr>
          <w:sz w:val="26"/>
          <w:szCs w:val="26"/>
        </w:rPr>
      </w:pPr>
    </w:p>
    <w:p w14:paraId="0EC6922A" w14:textId="7BE3C5E1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W 32. wersecie 8 Księgi Powtórzonego Prawa, w tym długim poemacie Mojżesza, czytamy, że Bóg przydzielił wszystkie terytoria świata według liczby synów Izraela. Tak więc dzieje się tak, że w Księdze Rodzaju 46 liczba synów Izraela jest podana na dokładnie 70. Nie we wszystkich tradycjach tak jest, ponieważ listę reprezentatywną można stworzyć na różne sposoby.</w:t>
      </w:r>
    </w:p>
    <w:p w14:paraId="72E20EF3" w14:textId="77777777" w:rsidR="005950AF" w:rsidRPr="00277168" w:rsidRDefault="005950AF">
      <w:pPr>
        <w:rPr>
          <w:sz w:val="26"/>
          <w:szCs w:val="26"/>
        </w:rPr>
      </w:pPr>
    </w:p>
    <w:p w14:paraId="65647B3C" w14:textId="77777777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Dlatego Szczepan mówi, że w Dziejach Apostolskich było ich 75. Jednak w tekście Starego Testamentu liczba 70 była bardzo ważna i jest bardzo ważna dla Kronikarza, ponieważ jako liczba siedem reprezentuje wszystkie narody świata. A potem dochodzimy do Sema, a to prowadzi nas do Abrahama.</w:t>
      </w:r>
    </w:p>
    <w:p w14:paraId="5AD8897B" w14:textId="77777777" w:rsidR="005950AF" w:rsidRPr="00277168" w:rsidRDefault="005950AF">
      <w:pPr>
        <w:rPr>
          <w:sz w:val="26"/>
          <w:szCs w:val="26"/>
        </w:rPr>
      </w:pPr>
    </w:p>
    <w:p w14:paraId="401F27F9" w14:textId="4090D594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I oczywiście tutaj Kronikarz, jak to często ma w zwyczaju, wypowiada się teologicznie. Mówi: Abrahamie, to jest ten, który jest Abrahamem. Teraz tylko tyle mówi.</w:t>
      </w:r>
    </w:p>
    <w:p w14:paraId="064D51B4" w14:textId="77777777" w:rsidR="005950AF" w:rsidRPr="00277168" w:rsidRDefault="005950AF">
      <w:pPr>
        <w:rPr>
          <w:sz w:val="26"/>
          <w:szCs w:val="26"/>
        </w:rPr>
      </w:pPr>
    </w:p>
    <w:p w14:paraId="5F441C7D" w14:textId="1012FA99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Zauważa, że nazwa się zmieniła, ale dla niego ma to ogromne znaczenie, ponieważ dla niego to obietnica. Bóg zmienił imię Abrahama, ponieważ miał on być ojcem wielkiego narodu – nie tylko wzniosłego ojca, ale ojca wielkiego narodu, i o tym właśnie narodzie Kronikarz chce mówić.</w:t>
      </w:r>
    </w:p>
    <w:p w14:paraId="5305C6CB" w14:textId="77777777" w:rsidR="005950AF" w:rsidRPr="00277168" w:rsidRDefault="005950AF">
      <w:pPr>
        <w:rPr>
          <w:sz w:val="26"/>
          <w:szCs w:val="26"/>
        </w:rPr>
      </w:pPr>
    </w:p>
    <w:p w14:paraId="1FA83C5B" w14:textId="278CBE20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Zatem w tym miejscu jest to tylko dodanie jednego słowa, ale czytając Kronikarza, okazuje się, że jest to bardzo znaczące. Teraz niczego nie pomija. Zaczyna od Izmaela i Ketury.</w:t>
      </w:r>
    </w:p>
    <w:p w14:paraId="14202409" w14:textId="77777777" w:rsidR="005950AF" w:rsidRPr="00277168" w:rsidRDefault="005950AF">
      <w:pPr>
        <w:rPr>
          <w:sz w:val="26"/>
          <w:szCs w:val="26"/>
        </w:rPr>
      </w:pPr>
    </w:p>
    <w:p w14:paraId="301330DB" w14:textId="602932BF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Potomkowie Izmaela to głównie Arabia Zachodnia, a potomkowie Ketury to głównie Arabia Wschodnia i Daleka Południe. Zatem Ezaw podaje nam trochę szczegółów, wykorzystując niewielką część Księgi Rodzaju 36, niezbyt wiele, a następnie mówi o Seirze. W historii i w Księdze Rodzaju Seir, który jest rumiany, który jest czerwony, zawsze jest łączony z Edomem i zawsze jest łączony z Ezawem.</w:t>
      </w:r>
    </w:p>
    <w:p w14:paraId="6B461540" w14:textId="77777777" w:rsidR="005950AF" w:rsidRPr="00277168" w:rsidRDefault="005950AF">
      <w:pPr>
        <w:rPr>
          <w:sz w:val="26"/>
          <w:szCs w:val="26"/>
        </w:rPr>
      </w:pPr>
    </w:p>
    <w:p w14:paraId="7AAA3454" w14:textId="44E0D913" w:rsidR="005950AF" w:rsidRPr="00277168" w:rsidRDefault="00165D0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Zatem Ezaw i Seir są w ten sposób powiązani etymologicznie. Genealogicznie nie mamy w naszych Bibliach nic o Seirze, ale dla Kronikarza było to bardzo ważne i miał na ten temat jakieś zapisy, a następnie podaje nam listę królów Seiru, o których </w:t>
      </w:r>
      <w:r xmlns:w="http://schemas.openxmlformats.org/wordprocessingml/2006/main" w:rsidR="00000000" w:rsidRPr="002771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277168">
        <w:rPr>
          <w:rFonts w:ascii="Calibri" w:eastAsia="Calibri" w:hAnsi="Calibri" w:cs="Calibri"/>
          <w:sz w:val="26"/>
          <w:szCs w:val="26"/>
        </w:rPr>
        <w:t xml:space="preserve">należy myśleć zasadniczo jako o książętach, którzy rządził dość małym terytorium, a następnie lista wodzów Edomu i Seiru, która prowadzi nas do końca potomków Abrahama poprzez Ezawa. To prowadzi nas do Izraela.</w:t>
      </w:r>
    </w:p>
    <w:p w14:paraId="6EA672EC" w14:textId="77777777" w:rsidR="005950AF" w:rsidRPr="00277168" w:rsidRDefault="005950AF">
      <w:pPr>
        <w:rPr>
          <w:sz w:val="26"/>
          <w:szCs w:val="26"/>
        </w:rPr>
      </w:pPr>
    </w:p>
    <w:p w14:paraId="0293C40B" w14:textId="59AB47AC" w:rsidR="005950AF" w:rsidRPr="002771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Kroniki mówią nam, że synami Abrahama byli Ezaw i Izrael. Imię Jakub nie pojawia się, ponieważ liczy się Izrael. A kiedy daje nam synów Izraela, co jest teraz historią, którą chce nam opowiedzieć, pokazał nam, kim oni są w rozumieniu narodów; daje im według swego porządku synów Lei i Racheli, a potem synów Bili i Zilpy.</w:t>
      </w:r>
    </w:p>
    <w:p w14:paraId="79D49AA8" w14:textId="77777777" w:rsidR="005950AF" w:rsidRPr="00277168" w:rsidRDefault="005950AF">
      <w:pPr>
        <w:rPr>
          <w:sz w:val="26"/>
          <w:szCs w:val="26"/>
        </w:rPr>
      </w:pPr>
    </w:p>
    <w:p w14:paraId="548202E4" w14:textId="61F00E62" w:rsidR="005950AF" w:rsidRPr="00277168" w:rsidRDefault="00165D06" w:rsidP="002771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77168">
        <w:rPr>
          <w:rFonts w:ascii="Calibri" w:eastAsia="Calibri" w:hAnsi="Calibri" w:cs="Calibri"/>
          <w:sz w:val="26"/>
          <w:szCs w:val="26"/>
        </w:rPr>
        <w:t xml:space="preserve">Tak więc wszystkie imiona są obecne w tekście Księgi Rodzaju, ale są one według własnego porządku Kronikarza, aby nadać znaczenie Lei i Racheli oraz ich synom. Tutaj podejmiemy tę historię, aby zobaczyć, kim są ci Izraelici. </w:t>
      </w:r>
      <w:r xmlns:w="http://schemas.openxmlformats.org/wordprocessingml/2006/main" w:rsidR="002771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771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77168" w:rsidRPr="00277168">
        <w:rPr>
          <w:rFonts w:ascii="Calibri" w:eastAsia="Calibri" w:hAnsi="Calibri" w:cs="Calibri"/>
          <w:sz w:val="26"/>
          <w:szCs w:val="26"/>
        </w:rPr>
        <w:t xml:space="preserve">To jest doktor August Konkel i jego nauczanie na temat Księgi Kronik. To jest sesja 2, Izrael i Kroniki.</w:t>
      </w:r>
      <w:r xmlns:w="http://schemas.openxmlformats.org/wordprocessingml/2006/main" w:rsidR="00277168" w:rsidRPr="002771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5950AF" w:rsidRPr="0027716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A86B" w14:textId="77777777" w:rsidR="00A71B52" w:rsidRDefault="00A71B52" w:rsidP="00277168">
      <w:r>
        <w:separator/>
      </w:r>
    </w:p>
  </w:endnote>
  <w:endnote w:type="continuationSeparator" w:id="0">
    <w:p w14:paraId="6CC79F6C" w14:textId="77777777" w:rsidR="00A71B52" w:rsidRDefault="00A71B52" w:rsidP="0027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0B469" w14:textId="77777777" w:rsidR="00A71B52" w:rsidRDefault="00A71B52" w:rsidP="00277168">
      <w:r>
        <w:separator/>
      </w:r>
    </w:p>
  </w:footnote>
  <w:footnote w:type="continuationSeparator" w:id="0">
    <w:p w14:paraId="066601E4" w14:textId="77777777" w:rsidR="00A71B52" w:rsidRDefault="00A71B52" w:rsidP="0027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77636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A03BE7" w14:textId="75498077" w:rsidR="00277168" w:rsidRDefault="0027716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638FEFC" w14:textId="77777777" w:rsidR="00277168" w:rsidRDefault="00277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83332"/>
    <w:multiLevelType w:val="hybridMultilevel"/>
    <w:tmpl w:val="64E88762"/>
    <w:lvl w:ilvl="0" w:tplc="5328BE4E">
      <w:start w:val="1"/>
      <w:numFmt w:val="bullet"/>
      <w:lvlText w:val="●"/>
      <w:lvlJc w:val="left"/>
      <w:pPr>
        <w:ind w:left="720" w:hanging="360"/>
      </w:pPr>
    </w:lvl>
    <w:lvl w:ilvl="1" w:tplc="27E8483A">
      <w:start w:val="1"/>
      <w:numFmt w:val="bullet"/>
      <w:lvlText w:val="○"/>
      <w:lvlJc w:val="left"/>
      <w:pPr>
        <w:ind w:left="1440" w:hanging="360"/>
      </w:pPr>
    </w:lvl>
    <w:lvl w:ilvl="2" w:tplc="4328C57E">
      <w:start w:val="1"/>
      <w:numFmt w:val="bullet"/>
      <w:lvlText w:val="■"/>
      <w:lvlJc w:val="left"/>
      <w:pPr>
        <w:ind w:left="2160" w:hanging="360"/>
      </w:pPr>
    </w:lvl>
    <w:lvl w:ilvl="3" w:tplc="154EAA22">
      <w:start w:val="1"/>
      <w:numFmt w:val="bullet"/>
      <w:lvlText w:val="●"/>
      <w:lvlJc w:val="left"/>
      <w:pPr>
        <w:ind w:left="2880" w:hanging="360"/>
      </w:pPr>
    </w:lvl>
    <w:lvl w:ilvl="4" w:tplc="796C9C06">
      <w:start w:val="1"/>
      <w:numFmt w:val="bullet"/>
      <w:lvlText w:val="○"/>
      <w:lvlJc w:val="left"/>
      <w:pPr>
        <w:ind w:left="3600" w:hanging="360"/>
      </w:pPr>
    </w:lvl>
    <w:lvl w:ilvl="5" w:tplc="17D8FB68">
      <w:start w:val="1"/>
      <w:numFmt w:val="bullet"/>
      <w:lvlText w:val="■"/>
      <w:lvlJc w:val="left"/>
      <w:pPr>
        <w:ind w:left="4320" w:hanging="360"/>
      </w:pPr>
    </w:lvl>
    <w:lvl w:ilvl="6" w:tplc="8F588A2E">
      <w:start w:val="1"/>
      <w:numFmt w:val="bullet"/>
      <w:lvlText w:val="●"/>
      <w:lvlJc w:val="left"/>
      <w:pPr>
        <w:ind w:left="5040" w:hanging="360"/>
      </w:pPr>
    </w:lvl>
    <w:lvl w:ilvl="7" w:tplc="A016DD64">
      <w:start w:val="1"/>
      <w:numFmt w:val="bullet"/>
      <w:lvlText w:val="●"/>
      <w:lvlJc w:val="left"/>
      <w:pPr>
        <w:ind w:left="5760" w:hanging="360"/>
      </w:pPr>
    </w:lvl>
    <w:lvl w:ilvl="8" w:tplc="FC6AFD58">
      <w:start w:val="1"/>
      <w:numFmt w:val="bullet"/>
      <w:lvlText w:val="●"/>
      <w:lvlJc w:val="left"/>
      <w:pPr>
        <w:ind w:left="6480" w:hanging="360"/>
      </w:pPr>
    </w:lvl>
  </w:abstractNum>
  <w:num w:numId="1" w16cid:durableId="5848445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F"/>
    <w:rsid w:val="00165D06"/>
    <w:rsid w:val="00277168"/>
    <w:rsid w:val="003D62E0"/>
    <w:rsid w:val="004076D6"/>
    <w:rsid w:val="005950AF"/>
    <w:rsid w:val="00A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7B219"/>
  <w15:docId w15:val="{EE20B04A-7979-4165-8F89-E0357D10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7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168"/>
  </w:style>
  <w:style w:type="paragraph" w:styleId="Footer">
    <w:name w:val="footer"/>
    <w:basedOn w:val="Normal"/>
    <w:link w:val="FooterChar"/>
    <w:uiPriority w:val="99"/>
    <w:unhideWhenUsed/>
    <w:rsid w:val="00277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2090</Words>
  <Characters>9182</Characters>
  <Application>Microsoft Office Word</Application>
  <DocSecurity>0</DocSecurity>
  <Lines>188</Lines>
  <Paragraphs>34</Paragraphs>
  <ScaleCrop>false</ScaleCrop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Session02</dc:title>
  <dc:creator>TurboScribe.ai</dc:creator>
  <cp:lastModifiedBy>Ted Hildebrandt</cp:lastModifiedBy>
  <cp:revision>2</cp:revision>
  <dcterms:created xsi:type="dcterms:W3CDTF">2024-07-13T08:51:00Z</dcterms:created>
  <dcterms:modified xsi:type="dcterms:W3CDTF">2024-07-13T08:51:00Z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b0627f7aab72ef6dc51caa857015c81c97c28e4994a6d19320172f2ca5b55dd2</vt:lpwstr>
  </property>
</Properties>
</file>