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CA29" w14:textId="44B60F44" w:rsidR="00FB2835" w:rsidRPr="00AC7896" w:rsidRDefault="00AC7896" w:rsidP="00AC789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C7896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博士，《纪事》，第 16 节，</w:t>
      </w:r>
    </w:p>
    <w:p w14:paraId="6CD59A16" w14:textId="34F09427" w:rsidR="00AC7896" w:rsidRPr="00AC7896" w:rsidRDefault="00AC7896" w:rsidP="00AC789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C7896">
        <w:rPr>
          <w:rFonts w:ascii="Calibri" w:eastAsia="Calibri" w:hAnsi="Calibri" w:cs="Calibri"/>
          <w:b/>
          <w:bCs/>
          <w:sz w:val="40"/>
          <w:szCs w:val="40"/>
        </w:rPr>
        <w:t xml:space="preserve">冲突王国</w:t>
      </w:r>
    </w:p>
    <w:p w14:paraId="4EA03C9A" w14:textId="73121661" w:rsidR="00AC7896" w:rsidRPr="00AC7896" w:rsidRDefault="00AC7896" w:rsidP="00AC789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C7896">
        <w:rPr>
          <w:rFonts w:ascii="AA Times New Roman" w:eastAsia="Calibri" w:hAnsi="AA Times New Roman" w:cs="AA Times New Roman"/>
          <w:sz w:val="26"/>
          <w:szCs w:val="26"/>
        </w:rPr>
        <w:t xml:space="preserve">© 2024 Gus Konkel 和 Ted Hildebrandt</w:t>
      </w:r>
    </w:p>
    <w:p w14:paraId="23CC9B14" w14:textId="77777777" w:rsidR="00AC7896" w:rsidRPr="00AC7896" w:rsidRDefault="00AC7896">
      <w:pPr>
        <w:rPr>
          <w:sz w:val="26"/>
          <w:szCs w:val="26"/>
        </w:rPr>
      </w:pPr>
    </w:p>
    <w:p w14:paraId="65113E57" w14:textId="1696A295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这是奥古斯特·康克尔博士关于《历代志》的教学。这是第 16 节课，《冲突的王国》。 </w:t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《历代志》作者向我们介绍了所罗门王国，一个和平的王国。</w:t>
      </w:r>
    </w:p>
    <w:p w14:paraId="61917954" w14:textId="77777777" w:rsidR="00FB2835" w:rsidRPr="00AC7896" w:rsidRDefault="00FB2835">
      <w:pPr>
        <w:rPr>
          <w:sz w:val="26"/>
          <w:szCs w:val="26"/>
        </w:rPr>
      </w:pPr>
    </w:p>
    <w:p w14:paraId="24E870AC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他代表了上帝统治的理想。因此</w:t>
      </w:r>
      <w:proofErr xmlns:w="http://schemas.openxmlformats.org/wordprocessingml/2006/main" w:type="gramStart"/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编年史作者的陈述是告诉我们，这是上帝的愿望和上帝想要的。事物的实际现实并不总是我们所希望的理想。</w:t>
      </w:r>
    </w:p>
    <w:p w14:paraId="04373235" w14:textId="77777777" w:rsidR="00FB2835" w:rsidRPr="00AC7896" w:rsidRDefault="00FB2835">
      <w:pPr>
        <w:rPr>
          <w:sz w:val="26"/>
          <w:szCs w:val="26"/>
        </w:rPr>
      </w:pPr>
    </w:p>
    <w:p w14:paraId="548DC5D0" w14:textId="23FC77D9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事实上，这往往不是我们想要的理想状态。正如《编年史》的读者所熟知的，正如我们从所罗门的故事中知道的，他的统治并没有在和平中结束。事实上，他的统治以非常冲突的方式结束，结果王国分裂了。</w:t>
      </w:r>
    </w:p>
    <w:p w14:paraId="5DEA9CFE" w14:textId="77777777" w:rsidR="00FB2835" w:rsidRPr="00AC7896" w:rsidRDefault="00FB2835">
      <w:pPr>
        <w:rPr>
          <w:sz w:val="26"/>
          <w:szCs w:val="26"/>
        </w:rPr>
      </w:pPr>
    </w:p>
    <w:p w14:paraId="0C95B3B6" w14:textId="67C59762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编年史家从未明确提到王国的分裂，但显然，所有读者都必须意识到王国的分裂，才能理解他对接下来统治时期的描述。但紧随其后的统治时期说明了已经发生的冲突。编年史家还利用它们来表明，谦卑自己并寻求上帝的面容将如何保留他的怜悯，并让你能够体验他的怜悯。</w:t>
      </w:r>
    </w:p>
    <w:p w14:paraId="661C151F" w14:textId="77777777" w:rsidR="00FB2835" w:rsidRPr="00AC7896" w:rsidRDefault="00FB2835">
      <w:pPr>
        <w:rPr>
          <w:sz w:val="26"/>
          <w:szCs w:val="26"/>
        </w:rPr>
      </w:pPr>
    </w:p>
    <w:p w14:paraId="5E633574" w14:textId="279B8C0C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但从所罗门之后，我们看到的实际上是国王之间以各种方式发生冲突的故事。虽然《历代志》对其中一些国王非常赞赏，但实际上所有国王都犯过这样或那样的失败，而且经常发生激烈冲突。《历代志》明确指出，北方的以色列经常与南方的犹大交战，就像我们在《列王纪》中看到的那样。</w:t>
      </w:r>
    </w:p>
    <w:p w14:paraId="1F069243" w14:textId="77777777" w:rsidR="00FB2835" w:rsidRPr="00AC7896" w:rsidRDefault="00FB2835">
      <w:pPr>
        <w:rPr>
          <w:sz w:val="26"/>
          <w:szCs w:val="26"/>
        </w:rPr>
      </w:pPr>
    </w:p>
    <w:p w14:paraId="5A25D620" w14:textId="63CF6D28" w:rsidR="00FB2835" w:rsidRPr="00AC7896" w:rsidRDefault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因此，《历代志》的下一部分是从所罗门一直到希西家的时代。这段时间包括亚述人对北方的流放，《历代志》作者在他的早期作品中提到过，但这里没有明确提及。然后它还谈到了犹大国的衰落，一直到亚哈斯时代，圣殿被彻底亵渎。</w:t>
      </w:r>
    </w:p>
    <w:p w14:paraId="789475E5" w14:textId="77777777" w:rsidR="00FB2835" w:rsidRPr="00AC7896" w:rsidRDefault="00FB2835">
      <w:pPr>
        <w:rPr>
          <w:sz w:val="26"/>
          <w:szCs w:val="26"/>
        </w:rPr>
      </w:pPr>
    </w:p>
    <w:p w14:paraId="727BBE16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但我们现在要看的是所罗门之后的头两位国王。编年史家将专注于犹大国王。</w:t>
      </w:r>
      <w:proofErr xmlns:w="http://schemas.openxmlformats.org/wordprocessingml/2006/main" w:type="spellStart"/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当然，从某种意义上说，</w:t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耶胡德是耶路撒冷的代表，也是耶路撒冷国王的代表。</w:t>
      </w:r>
      <w:proofErr xmlns:w="http://schemas.openxmlformats.org/wordprocessingml/2006/main" w:type="spellEnd"/>
    </w:p>
    <w:p w14:paraId="1038416A" w14:textId="77777777" w:rsidR="00FB2835" w:rsidRPr="00AC7896" w:rsidRDefault="00FB2835">
      <w:pPr>
        <w:rPr>
          <w:sz w:val="26"/>
          <w:szCs w:val="26"/>
        </w:rPr>
      </w:pPr>
    </w:p>
    <w:p w14:paraId="593236E1" w14:textId="6E211DE5" w:rsidR="00FB2835" w:rsidRPr="00AC7896" w:rsidRDefault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因此，</w:t>
      </w:r>
      <w:r xmlns:w="http://schemas.openxmlformats.org/wordprocessingml/2006/main" w:rsidR="00000000" w:rsidRPr="00AC7896">
        <w:rPr>
          <w:rFonts w:ascii="Calibri" w:eastAsia="Calibri" w:hAnsi="Calibri" w:cs="Calibri"/>
          <w:sz w:val="26"/>
          <w:szCs w:val="26"/>
        </w:rPr>
        <w:t xml:space="preserve">编年史家对耶路撒冷很感兴趣，因为耶路撒冷是敬拜上帝和代表上帝王国的圣殿所在地。因此，从第 10 章开始，我们就看到了对君主制分裂和耶罗波安回归的认可。正如我们提到的，耶罗波安因与所罗门发生冲突而逃往埃及以求自保。</w:t>
      </w:r>
    </w:p>
    <w:p w14:paraId="7670387E" w14:textId="77777777" w:rsidR="00FB2835" w:rsidRPr="00AC7896" w:rsidRDefault="00FB2835">
      <w:pPr>
        <w:rPr>
          <w:sz w:val="26"/>
          <w:szCs w:val="26"/>
        </w:rPr>
      </w:pPr>
    </w:p>
    <w:p w14:paraId="4A34230C" w14:textId="0157B00D" w:rsidR="00FB2835" w:rsidRPr="00AC7896" w:rsidRDefault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编年史家没有提到这些，但编年史家确实提到了耶罗波安归来的事实，我们在这里看到北方推翻了大卫的主张。请记住，编年史家带着所有的战士向大卫介绍说，我们是你的，大卫，我们的未来在你身上。然而，这里，所有来自北方的部落都在说相反的话。</w:t>
      </w:r>
    </w:p>
    <w:p w14:paraId="4D316524" w14:textId="77777777" w:rsidR="00FB2835" w:rsidRPr="00AC7896" w:rsidRDefault="00FB2835">
      <w:pPr>
        <w:rPr>
          <w:sz w:val="26"/>
          <w:szCs w:val="26"/>
        </w:rPr>
      </w:pPr>
    </w:p>
    <w:p w14:paraId="7B01F17D" w14:textId="6F54CC1D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他们在所罗门手下的经历变得艰难，他们说，我们在大卫身上有什么份量？我们在大卫身上有什么未来？我们在耶路撒冷有什么未来？所以，从这个意义上说，咒语被颠倒了。我们之前提到过征兵，征兵的负责人是哈多兰。所以，罗波安为了建立他作为所罗门继任者的统治，去了示剑。</w:t>
      </w:r>
    </w:p>
    <w:p w14:paraId="149A3954" w14:textId="77777777" w:rsidR="00FB2835" w:rsidRPr="00AC7896" w:rsidRDefault="00FB2835">
      <w:pPr>
        <w:rPr>
          <w:sz w:val="26"/>
          <w:szCs w:val="26"/>
        </w:rPr>
      </w:pPr>
    </w:p>
    <w:p w14:paraId="7B961B29" w14:textId="2BD7D32B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那是一个很大的中心城市，以便得到北方部落的支持。但据我们所知，他们对税收水平非常不满，尤其是征兵的事实。你知道，我对税收有很多抱怨。</w:t>
      </w:r>
    </w:p>
    <w:p w14:paraId="489CF752" w14:textId="77777777" w:rsidR="00FB2835" w:rsidRPr="00AC7896" w:rsidRDefault="00FB2835">
      <w:pPr>
        <w:rPr>
          <w:sz w:val="26"/>
          <w:szCs w:val="26"/>
        </w:rPr>
      </w:pPr>
    </w:p>
    <w:p w14:paraId="48C8CF58" w14:textId="35BEA75A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有时候有人告诉我，我应该庆幸自己可以纳税，因为这意味着我有收入。这也意味着我可能从这些税收中获得一些好处。我意识到这些都是事实。</w:t>
      </w:r>
    </w:p>
    <w:p w14:paraId="5AC7328B" w14:textId="77777777" w:rsidR="00FB2835" w:rsidRPr="00AC7896" w:rsidRDefault="00FB2835">
      <w:pPr>
        <w:rPr>
          <w:sz w:val="26"/>
          <w:szCs w:val="26"/>
        </w:rPr>
      </w:pPr>
    </w:p>
    <w:p w14:paraId="26EAD497" w14:textId="39CA8B93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但税收似乎与收入不成比例，至少在我看来是这样。我似乎没有看到这些福利以我希望的方式被使用。但这与这些人的经历完全不同，他们实际上放弃了自己的工作和谋生的追求，直接为政府在他们的特定项目中工作。</w:t>
      </w:r>
    </w:p>
    <w:p w14:paraId="19EA7362" w14:textId="77777777" w:rsidR="00FB2835" w:rsidRPr="00AC7896" w:rsidRDefault="00FB2835">
      <w:pPr>
        <w:rPr>
          <w:sz w:val="26"/>
          <w:szCs w:val="26"/>
        </w:rPr>
      </w:pPr>
    </w:p>
    <w:p w14:paraId="525937DD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这是 100% 的税收，这是我从未经历过的。当然，这可能只针对一年中的部分时间，但这仍然是繁重的，非常繁重，即使是 12 个月中的 3 个月，也是繁重的。因此，人们对这种征税有很大的抵制。</w:t>
      </w:r>
    </w:p>
    <w:p w14:paraId="43C0FB24" w14:textId="77777777" w:rsidR="00FB2835" w:rsidRPr="00AC7896" w:rsidRDefault="00FB2835">
      <w:pPr>
        <w:rPr>
          <w:sz w:val="26"/>
          <w:szCs w:val="26"/>
        </w:rPr>
      </w:pPr>
    </w:p>
    <w:p w14:paraId="5D6F7675" w14:textId="3E6838EB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当罗波安决定继续征税，甚至可能将税收提高到所罗门的水平时，一场叛乱就爆发了。阿多兰被石头砸死。当然，战争也随之而来。</w:t>
      </w:r>
    </w:p>
    <w:p w14:paraId="1820534D" w14:textId="77777777" w:rsidR="00FB2835" w:rsidRPr="00AC7896" w:rsidRDefault="00FB2835">
      <w:pPr>
        <w:rPr>
          <w:sz w:val="26"/>
          <w:szCs w:val="26"/>
        </w:rPr>
      </w:pPr>
    </w:p>
    <w:p w14:paraId="2B2880EC" w14:textId="0A548360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但编年史家在这里向我们介绍了一位先知，他的名字是示玛雅。这位先知在发表演讲时避免了与以色列的战争，因为他提醒</w:t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他们，他们是兄弟。</w:t>
      </w:r>
      <w:r xmlns:w="http://schemas.openxmlformats.org/wordprocessingml/2006/main" w:rsidR="00991AC8" w:rsidRPr="00AC7896">
        <w:rPr>
          <w:rFonts w:ascii="Calibri" w:eastAsia="Calibri" w:hAnsi="Calibri" w:cs="Calibri"/>
          <w:sz w:val="26"/>
          <w:szCs w:val="26"/>
        </w:rPr>
        <w:t xml:space="preserve">因此，随着王国在此时的根本分裂，罗波安只是犹大的国王。</w:t>
      </w:r>
    </w:p>
    <w:p w14:paraId="4BE6B04E" w14:textId="77777777" w:rsidR="00FB2835" w:rsidRPr="00AC7896" w:rsidRDefault="00FB2835">
      <w:pPr>
        <w:rPr>
          <w:sz w:val="26"/>
          <w:szCs w:val="26"/>
        </w:rPr>
      </w:pPr>
    </w:p>
    <w:p w14:paraId="6C06809E" w14:textId="550EA9D4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但作为犹大国王，编年史作者对他有很多描述，包括他如何加固城市，如何得到大家族的祝福。因此，尽管罗波安在某种意义上对王国的分裂负有责任，但正如我们将要看到的，编年史作者认为耶罗波安对王国的分裂负有的责任比罗波安更大。我们尤其在罗波安的继任者亚比雅的统治时期看到了这一点。</w:t>
      </w:r>
    </w:p>
    <w:p w14:paraId="508116E6" w14:textId="77777777" w:rsidR="00FB2835" w:rsidRPr="00AC7896" w:rsidRDefault="00FB2835">
      <w:pPr>
        <w:rPr>
          <w:sz w:val="26"/>
          <w:szCs w:val="26"/>
        </w:rPr>
      </w:pPr>
    </w:p>
    <w:p w14:paraId="035845CF" w14:textId="25363B50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这里我们看到以色列和犹大之间又要爆发战争了。我们从《列王记》中知道，这是罗波安和尼八的儿子耶罗波安分裂王国之后的一种现象。但这里我们看到的是国王的讲话。</w:t>
      </w:r>
    </w:p>
    <w:p w14:paraId="6C7AB7EA" w14:textId="77777777" w:rsidR="00FB2835" w:rsidRPr="00AC7896" w:rsidRDefault="00FB2835">
      <w:pPr>
        <w:rPr>
          <w:sz w:val="26"/>
          <w:szCs w:val="26"/>
        </w:rPr>
      </w:pPr>
    </w:p>
    <w:p w14:paraId="3AEE822C" w14:textId="77777777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这是《历代志》第 13 章第 4 至 12 节中最重要的演讲之一。因为亚比雅王真正阐述了上帝的理想选择和上帝想要什么。因此，这不应归结为政治福祉，而应回归到承诺，回归到上帝对他的王国的期望。</w:t>
      </w:r>
    </w:p>
    <w:p w14:paraId="6B0496B1" w14:textId="77777777" w:rsidR="00FB2835" w:rsidRPr="00AC7896" w:rsidRDefault="00FB2835">
      <w:pPr>
        <w:rPr>
          <w:sz w:val="26"/>
          <w:szCs w:val="26"/>
        </w:rPr>
      </w:pPr>
    </w:p>
    <w:p w14:paraId="2A15F3CC" w14:textId="6AA9BB22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所以，他说鲁莽的恶棍战胜了缺乏经验的罗波安。现在，这段经文实际上有两种解读方式，因为它有点模棱两可。鲁莽的恶棍战胜了谁？他们战胜了罗波安还是战胜了耶罗波安？编年史家似乎说，这里真正发生的事情是罗波安缺乏经验。</w:t>
      </w:r>
    </w:p>
    <w:p w14:paraId="27369760" w14:textId="77777777" w:rsidR="00FB2835" w:rsidRPr="00AC7896" w:rsidRDefault="00FB2835">
      <w:pPr>
        <w:rPr>
          <w:sz w:val="26"/>
          <w:szCs w:val="26"/>
        </w:rPr>
      </w:pPr>
    </w:p>
    <w:p w14:paraId="745A158A" w14:textId="4A7B8B1E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他没有意识到自己该如何处理这个税收问题。他缺乏经验的结果就是这次分治。耶罗波安负责这次分治，因为他利用这种情况使自己成为北方的国王。</w:t>
      </w:r>
    </w:p>
    <w:p w14:paraId="3EF93CE7" w14:textId="77777777" w:rsidR="00FB2835" w:rsidRPr="00AC7896" w:rsidRDefault="00FB2835">
      <w:pPr>
        <w:rPr>
          <w:sz w:val="26"/>
          <w:szCs w:val="26"/>
        </w:rPr>
      </w:pPr>
    </w:p>
    <w:p w14:paraId="7AA247CD" w14:textId="3BA42ADA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所以，这里确实有一个和解的机会，但耶罗波安出于自己的政治野心，追求对以色列和北方部落的权力。所以，我们看到的是耶罗波安的审判。南方之王亚比雅能够恢复他的北部边界。</w:t>
      </w:r>
    </w:p>
    <w:p w14:paraId="3EA9742A" w14:textId="77777777" w:rsidR="00FB2835" w:rsidRPr="00AC7896" w:rsidRDefault="00FB2835">
      <w:pPr>
        <w:rPr>
          <w:sz w:val="26"/>
          <w:szCs w:val="26"/>
        </w:rPr>
      </w:pPr>
    </w:p>
    <w:p w14:paraId="05DA504B" w14:textId="51B378C0" w:rsidR="00FB2835" w:rsidRPr="00AC789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当然，北部边界通常由伯特利代表，伯特利周围的地区位于耶路撒冷以北和以西一点。那里形成了两个王国的分界线。亚比雅恢复了这些边界，耶罗波安在审判中死去。</w:t>
      </w:r>
    </w:p>
    <w:p w14:paraId="23470957" w14:textId="77777777" w:rsidR="00FB2835" w:rsidRPr="00AC7896" w:rsidRDefault="00FB2835">
      <w:pPr>
        <w:rPr>
          <w:sz w:val="26"/>
          <w:szCs w:val="26"/>
        </w:rPr>
      </w:pPr>
    </w:p>
    <w:p w14:paraId="3EE3CE88" w14:textId="64B5D8DD" w:rsidR="00FB2835" w:rsidRPr="00AC7896" w:rsidRDefault="00000000" w:rsidP="00AC78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因此，亚比雅成为了编年史家眼中堪称典范的国王之一。他干预的方式堪称典范，他阻止了两个国家之间的战争，他维护了</w:t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7896">
        <w:rPr>
          <w:rFonts w:ascii="Calibri" w:eastAsia="Calibri" w:hAnsi="Calibri" w:cs="Calibri"/>
          <w:sz w:val="26"/>
          <w:szCs w:val="26"/>
        </w:rPr>
        <w:t xml:space="preserve">犹大王国的统治和领土。</w:t>
      </w:r>
      <w:r xmlns:w="http://schemas.openxmlformats.org/wordprocessingml/2006/main" w:rsid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t xml:space="preserve">这是奥古斯特·康克尔博士对《历代志》的讲解。这是第 16 节课，《冲突王国》。</w:t>
      </w:r>
      <w:r xmlns:w="http://schemas.openxmlformats.org/wordprocessingml/2006/main" w:rsidR="00AC7896" w:rsidRPr="00AC78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B2835" w:rsidRPr="00AC789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C04E" w14:textId="77777777" w:rsidR="00012139" w:rsidRDefault="00012139" w:rsidP="00AC7896">
      <w:r>
        <w:separator/>
      </w:r>
    </w:p>
  </w:endnote>
  <w:endnote w:type="continuationSeparator" w:id="0">
    <w:p w14:paraId="096511A3" w14:textId="77777777" w:rsidR="00012139" w:rsidRDefault="00012139" w:rsidP="00AC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0017B" w14:textId="77777777" w:rsidR="00012139" w:rsidRDefault="00012139" w:rsidP="00AC7896">
      <w:r>
        <w:separator/>
      </w:r>
    </w:p>
  </w:footnote>
  <w:footnote w:type="continuationSeparator" w:id="0">
    <w:p w14:paraId="10B705F8" w14:textId="77777777" w:rsidR="00012139" w:rsidRDefault="00012139" w:rsidP="00AC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538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5B0779" w14:textId="30B862EF" w:rsidR="00AC7896" w:rsidRDefault="00AC789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1B621D9" w14:textId="77777777" w:rsidR="00AC7896" w:rsidRDefault="00AC7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63562"/>
    <w:multiLevelType w:val="hybridMultilevel"/>
    <w:tmpl w:val="4B94DB7C"/>
    <w:lvl w:ilvl="0" w:tplc="DCE833BC">
      <w:start w:val="1"/>
      <w:numFmt w:val="bullet"/>
      <w:lvlText w:val="●"/>
      <w:lvlJc w:val="left"/>
      <w:pPr>
        <w:ind w:left="720" w:hanging="360"/>
      </w:pPr>
    </w:lvl>
    <w:lvl w:ilvl="1" w:tplc="1A743E68">
      <w:start w:val="1"/>
      <w:numFmt w:val="bullet"/>
      <w:lvlText w:val="○"/>
      <w:lvlJc w:val="left"/>
      <w:pPr>
        <w:ind w:left="1440" w:hanging="360"/>
      </w:pPr>
    </w:lvl>
    <w:lvl w:ilvl="2" w:tplc="84E02494">
      <w:start w:val="1"/>
      <w:numFmt w:val="bullet"/>
      <w:lvlText w:val="■"/>
      <w:lvlJc w:val="left"/>
      <w:pPr>
        <w:ind w:left="2160" w:hanging="360"/>
      </w:pPr>
    </w:lvl>
    <w:lvl w:ilvl="3" w:tplc="85741898">
      <w:start w:val="1"/>
      <w:numFmt w:val="bullet"/>
      <w:lvlText w:val="●"/>
      <w:lvlJc w:val="left"/>
      <w:pPr>
        <w:ind w:left="2880" w:hanging="360"/>
      </w:pPr>
    </w:lvl>
    <w:lvl w:ilvl="4" w:tplc="CBB2263E">
      <w:start w:val="1"/>
      <w:numFmt w:val="bullet"/>
      <w:lvlText w:val="○"/>
      <w:lvlJc w:val="left"/>
      <w:pPr>
        <w:ind w:left="3600" w:hanging="360"/>
      </w:pPr>
    </w:lvl>
    <w:lvl w:ilvl="5" w:tplc="6BF04F7A">
      <w:start w:val="1"/>
      <w:numFmt w:val="bullet"/>
      <w:lvlText w:val="■"/>
      <w:lvlJc w:val="left"/>
      <w:pPr>
        <w:ind w:left="4320" w:hanging="360"/>
      </w:pPr>
    </w:lvl>
    <w:lvl w:ilvl="6" w:tplc="77C4112E">
      <w:start w:val="1"/>
      <w:numFmt w:val="bullet"/>
      <w:lvlText w:val="●"/>
      <w:lvlJc w:val="left"/>
      <w:pPr>
        <w:ind w:left="5040" w:hanging="360"/>
      </w:pPr>
    </w:lvl>
    <w:lvl w:ilvl="7" w:tplc="848A0E72">
      <w:start w:val="1"/>
      <w:numFmt w:val="bullet"/>
      <w:lvlText w:val="●"/>
      <w:lvlJc w:val="left"/>
      <w:pPr>
        <w:ind w:left="5760" w:hanging="360"/>
      </w:pPr>
    </w:lvl>
    <w:lvl w:ilvl="8" w:tplc="86782A7E">
      <w:start w:val="1"/>
      <w:numFmt w:val="bullet"/>
      <w:lvlText w:val="●"/>
      <w:lvlJc w:val="left"/>
      <w:pPr>
        <w:ind w:left="6480" w:hanging="360"/>
      </w:pPr>
    </w:lvl>
  </w:abstractNum>
  <w:num w:numId="1" w16cid:durableId="8231571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35"/>
    <w:rsid w:val="00012139"/>
    <w:rsid w:val="00686B32"/>
    <w:rsid w:val="00991AC8"/>
    <w:rsid w:val="00AC7896"/>
    <w:rsid w:val="00E33190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A8B86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96"/>
  </w:style>
  <w:style w:type="paragraph" w:styleId="Footer">
    <w:name w:val="footer"/>
    <w:basedOn w:val="Normal"/>
    <w:link w:val="FooterChar"/>
    <w:uiPriority w:val="99"/>
    <w:unhideWhenUsed/>
    <w:rsid w:val="00AC7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6450</Characters>
  <Application>Microsoft Office Word</Application>
  <DocSecurity>0</DocSecurity>
  <Lines>135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Konkel Chronicles Session16</vt:lpstr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Session16</dc:title>
  <dc:creator>TurboScribe.ai</dc:creator>
  <cp:lastModifiedBy>Ted Hildebrandt</cp:lastModifiedBy>
  <cp:revision>2</cp:revision>
  <dcterms:created xsi:type="dcterms:W3CDTF">2024-07-14T11:28:00Z</dcterms:created>
  <dcterms:modified xsi:type="dcterms:W3CDTF">2024-07-14T11:28:00Z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20d2ac2bda4716e0f76bb1bb2f09d8dcace9462862c2267c8cd17a3f0138880f</vt:lpwstr>
  </property>
</Properties>
</file>