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2271" w14:textId="5A0B5A94" w:rsidR="003F13D8"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August Konkel 博士，《纪事》，第 7 节，</w:t>
      </w:r>
    </w:p>
    <w:p w14:paraId="681A54C0" w14:textId="454FF1E9" w:rsidR="00AA64C1"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大卫王</w:t>
      </w:r>
    </w:p>
    <w:p w14:paraId="1A9DDB5F" w14:textId="5682D776" w:rsidR="00AA64C1" w:rsidRPr="00AA64C1" w:rsidRDefault="00AA64C1" w:rsidP="00AA64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A64C1">
        <w:rPr>
          <w:rFonts w:ascii="AA Times New Roman" w:eastAsia="Calibri" w:hAnsi="AA Times New Roman" w:cs="AA Times New Roman"/>
          <w:sz w:val="26"/>
          <w:szCs w:val="26"/>
        </w:rPr>
        <w:t xml:space="preserve">© 2024 Gus Konkel 和 Ted Hildebrandt</w:t>
      </w:r>
    </w:p>
    <w:p w14:paraId="6E54F7D3" w14:textId="77777777" w:rsidR="00AA64C1" w:rsidRPr="00AA64C1" w:rsidRDefault="00AA64C1">
      <w:pPr>
        <w:rPr>
          <w:sz w:val="26"/>
          <w:szCs w:val="26"/>
        </w:rPr>
      </w:pPr>
    </w:p>
    <w:p w14:paraId="0AF64510" w14:textId="370C763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这是奥古斯特·库克尔博士在讲授《历代志》时讲到的。这是第 7 节，大卫王。</w:t>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Pr="00AA64C1">
        <w:rPr>
          <w:rFonts w:ascii="Calibri" w:eastAsia="Calibri" w:hAnsi="Calibri" w:cs="Calibri"/>
          <w:sz w:val="26"/>
          <w:szCs w:val="26"/>
        </w:rPr>
        <w:t xml:space="preserve">历代志作者已经完成了关于确立其人民身份的部分。</w:t>
      </w:r>
    </w:p>
    <w:p w14:paraId="24C41B88" w14:textId="77777777" w:rsidR="003F13D8" w:rsidRPr="00AA64C1" w:rsidRDefault="003F13D8">
      <w:pPr>
        <w:rPr>
          <w:sz w:val="26"/>
          <w:szCs w:val="26"/>
        </w:rPr>
      </w:pPr>
    </w:p>
    <w:p w14:paraId="1260E409"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波斯耶</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胡德国时期居住在耶路撒冷周围的人</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。现在他的任务是向他们解释为什么他们如此重要。事实上，他们是所有国家的中心，他们代表着唯一重要的王国。</w:t>
      </w:r>
    </w:p>
    <w:p w14:paraId="2A18E684" w14:textId="77777777" w:rsidR="003F13D8" w:rsidRPr="00AA64C1" w:rsidRDefault="003F13D8">
      <w:pPr>
        <w:rPr>
          <w:sz w:val="26"/>
          <w:szCs w:val="26"/>
        </w:rPr>
      </w:pPr>
    </w:p>
    <w:p w14:paraId="1850271A" w14:textId="62D6E48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现在，为了向我们介绍这一点，他首先描述了他们如何成为一个国家。他们如何成为一个民族？我们可以说，他们与摩西一起成为一个国家，成为一个民族，但这不是编年史家的兴趣，因为他关注的是上帝对大卫的救赎承诺。所以，他需要把大卫描绘成上帝选择的人。</w:t>
      </w:r>
    </w:p>
    <w:p w14:paraId="55F8DF6B" w14:textId="77777777" w:rsidR="003F13D8" w:rsidRPr="00AA64C1" w:rsidRDefault="003F13D8">
      <w:pPr>
        <w:rPr>
          <w:sz w:val="26"/>
          <w:szCs w:val="26"/>
        </w:rPr>
      </w:pPr>
    </w:p>
    <w:p w14:paraId="479FF6F2"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撒母耳记上说他是合神心意的人。撒母耳记上的这句话是指神的计划和神的想法。不是大卫选择了神，而是神选择了大卫。</w:t>
      </w:r>
    </w:p>
    <w:p w14:paraId="5ED16B0B" w14:textId="77777777" w:rsidR="003F13D8" w:rsidRPr="00AA64C1" w:rsidRDefault="003F13D8">
      <w:pPr>
        <w:rPr>
          <w:sz w:val="26"/>
          <w:szCs w:val="26"/>
        </w:rPr>
      </w:pPr>
    </w:p>
    <w:p w14:paraId="230469A0" w14:textId="452F3773"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因为上帝选择了大卫，所以大卫将代表上帝的工作和救赎，也就是上帝的王国。</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我要带大家回到我们开始讲的《历代志》大纲，现在已经讲完了，第一章，与应许之国有关。在这里，我们要谈谈是什么使他们成为一个国家，也就是《历代志》所说的王国。</w:t>
      </w:r>
    </w:p>
    <w:p w14:paraId="7B54F6CA" w14:textId="77777777" w:rsidR="003F13D8" w:rsidRPr="00AA64C1" w:rsidRDefault="003F13D8">
      <w:pPr>
        <w:rPr>
          <w:sz w:val="26"/>
          <w:szCs w:val="26"/>
        </w:rPr>
      </w:pPr>
    </w:p>
    <w:p w14:paraId="058C9128" w14:textId="27AFEA6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当然，在那之前还有一段历史。大卫之前有一位国王。编年史家很清楚大卫不是以色列的第一位国王，他想清楚地说明为什么大卫是合神心意的人，而扫罗不是。</w:t>
      </w:r>
    </w:p>
    <w:p w14:paraId="7CA9630D" w14:textId="77777777" w:rsidR="003F13D8" w:rsidRPr="00AA64C1" w:rsidRDefault="003F13D8">
      <w:pPr>
        <w:rPr>
          <w:sz w:val="26"/>
          <w:szCs w:val="26"/>
        </w:rPr>
      </w:pPr>
    </w:p>
    <w:p w14:paraId="0949DA6B" w14:textId="3D2B69FE"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所以，他现在回过头来讲述扫罗的故事，为了讲述扫罗的故事，我们在《历代志》中实际上看到了重复。扫罗家族，正如我们在第 9 章第 35 至 44 节中看到的，几乎完全重复了我们所知的扫罗家族作为驻扎在基遍的民兵的一部分的情况。所以，这不需要进一步评论。</w:t>
      </w:r>
    </w:p>
    <w:p w14:paraId="714CF58A" w14:textId="77777777" w:rsidR="003F13D8" w:rsidRPr="00AA64C1" w:rsidRDefault="003F13D8">
      <w:pPr>
        <w:rPr>
          <w:sz w:val="26"/>
          <w:szCs w:val="26"/>
        </w:rPr>
      </w:pPr>
    </w:p>
    <w:p w14:paraId="30749197" w14:textId="3649789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这只是再次向我们介绍了扫罗这个人以及他是谁。现在，在第 10 章短短的 14 节经文中，编年史家总结了我们所知道的有关扫罗和他的儿子在基利波山</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与非利士人战斗失败后死亡的详细故事。我们可能还记得</w:t>
      </w:r>
      <w:r xmlns:w="http://schemas.openxmlformats.org/wordprocessingml/2006/main" w:rsidR="00AA64C1">
        <w:rPr>
          <w:rFonts w:ascii="Calibri" w:eastAsia="Calibri" w:hAnsi="Calibri" w:cs="Calibri"/>
          <w:sz w:val="26"/>
          <w:szCs w:val="26"/>
        </w:rPr>
        <w:t xml:space="preserve">，当那场战斗发生时，大卫在洗革拉城的非利士人那里当难民，非利士人把这座城赐给他，作为他的军队和士兵的驻地，也是他可以行动的地方。</w:t>
      </w:r>
    </w:p>
    <w:p w14:paraId="03021B69" w14:textId="77777777" w:rsidR="003F13D8" w:rsidRPr="00AA64C1" w:rsidRDefault="003F13D8">
      <w:pPr>
        <w:rPr>
          <w:sz w:val="26"/>
          <w:szCs w:val="26"/>
        </w:rPr>
      </w:pPr>
    </w:p>
    <w:p w14:paraId="02E23E8D" w14:textId="3BDC305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大卫当时就在那里，事实上，撒母耳告诉我们非利士人如何阻止大卫加入他们与扫罗的战斗，因为他们说大卫对我们来说是撒旦</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也就是敌人。他会背叛我们，因为毕竟，以色列人说扫罗杀死了数千人，而大卫杀死了一万人。所以，大卫在洗革拉，扫罗在基利波山作战，那是一段非常可怕的时光，他们不是他们的宿敌非利士人的对手，扫罗的尸体被遗弃，战斗结束后，基列雅比人救了扫罗的尸体。</w:t>
      </w:r>
    </w:p>
    <w:p w14:paraId="3C864B91" w14:textId="77777777" w:rsidR="003F13D8" w:rsidRPr="00AA64C1" w:rsidRDefault="003F13D8">
      <w:pPr>
        <w:rPr>
          <w:sz w:val="26"/>
          <w:szCs w:val="26"/>
        </w:rPr>
      </w:pPr>
    </w:p>
    <w:p w14:paraId="070DC7D3" w14:textId="5AA856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编年史家并不关心这些。他只关心这个问题：为什么扫罗被废黜为王？他对扫罗被废黜为王的答案实际上出现在本章的最后几节，编年史家在其中介绍了一些词汇，我将把其中一些词汇放在这里的挂图上，因为它们将成为特征并一次又一次地介绍。有一个希伯来语单词我们可以写成</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ma'al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w:t>
      </w:r>
      <w:r xmlns:w="http://schemas.openxmlformats.org/wordprocessingml/2006/main" w:rsidR="00AA64C1">
        <w:rPr>
          <w:sz w:val="24"/>
          <w:szCs w:val="24"/>
        </w:rPr>
        <w:t xml:space="preserve">通常</w:t>
      </w:r>
      <w:r xmlns:w="http://schemas.openxmlformats.org/wordprocessingml/2006/main" w:rsidRPr="00AA64C1">
        <w:rPr>
          <w:rFonts w:ascii="Calibri" w:eastAsia="Calibri" w:hAnsi="Calibri" w:cs="Calibri"/>
          <w:sz w:val="26"/>
          <w:szCs w:val="26"/>
        </w:rPr>
        <w:t xml:space="preserve">翻译为不忠诚。</w:t>
      </w:r>
    </w:p>
    <w:p w14:paraId="36B7A6CB" w14:textId="77777777" w:rsidR="003F13D8" w:rsidRPr="00AA64C1" w:rsidRDefault="003F13D8">
      <w:pPr>
        <w:rPr>
          <w:sz w:val="26"/>
          <w:szCs w:val="26"/>
        </w:rPr>
      </w:pPr>
    </w:p>
    <w:p w14:paraId="3E869BFA" w14:textId="6F57B52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现在，无论是个人还是整个国家，只要他们进入巴比伦，这种罪都会招致上帝的审判。但是，当你不忠于盟约，不遵守忠诚的誓言，也就是盟约所代表的贝利特</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那么你就会失去上帝的怜悯，你会因不忠而受到审判。所以，扫罗因不忠而受到审判。</w:t>
      </w:r>
    </w:p>
    <w:p w14:paraId="4D1AA4AE" w14:textId="77777777" w:rsidR="003F13D8" w:rsidRPr="00AA64C1" w:rsidRDefault="003F13D8">
      <w:pPr>
        <w:rPr>
          <w:sz w:val="26"/>
          <w:szCs w:val="26"/>
        </w:rPr>
      </w:pPr>
    </w:p>
    <w:p w14:paraId="122C7F68"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编年史家对这一点的理解与他对其他罪孽的理解有所不同。并不是说大卫没有犯下大罪，这是众所周知的。谁没听说过拔示巴的故事？但编年史家永远不会提及这一点。</w:t>
      </w:r>
    </w:p>
    <w:p w14:paraId="5020643D" w14:textId="77777777" w:rsidR="003F13D8" w:rsidRPr="00AA64C1" w:rsidRDefault="003F13D8">
      <w:pPr>
        <w:rPr>
          <w:sz w:val="26"/>
          <w:szCs w:val="26"/>
        </w:rPr>
      </w:pPr>
    </w:p>
    <w:p w14:paraId="05B25F7D"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关键在于，大卫可以这样说：“得赦免其罪、遮盖其过犯的人是有福的。”换句话说，大卫仍然是</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ma'al的反义词</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。他可能会失败，可能会犯罪，但这并不意味着他不忠于信仰的初衷。</w:t>
      </w:r>
    </w:p>
    <w:p w14:paraId="27060465" w14:textId="77777777" w:rsidR="003F13D8" w:rsidRPr="00AA64C1" w:rsidRDefault="003F13D8">
      <w:pPr>
        <w:rPr>
          <w:sz w:val="26"/>
          <w:szCs w:val="26"/>
        </w:rPr>
      </w:pPr>
    </w:p>
    <w:p w14:paraId="2CE36332" w14:textId="22D896B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扫罗不忠，因为他不再信任上帝。不信任上帝，这种不忠，是谴责的。编年史家将反复使用的另一个关键词是希伯来语</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darash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w:t>
      </w:r>
    </w:p>
    <w:p w14:paraId="2A613A1A" w14:textId="77777777" w:rsidR="003F13D8" w:rsidRPr="00AA64C1" w:rsidRDefault="003F13D8">
      <w:pPr>
        <w:rPr>
          <w:sz w:val="26"/>
          <w:szCs w:val="26"/>
        </w:rPr>
      </w:pPr>
    </w:p>
    <w:p w14:paraId="6EFEAF1D" w14:textId="27B39D8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现在</w:t>
      </w:r>
      <w:r xmlns:w="http://schemas.openxmlformats.org/wordprocessingml/2006/main" w:rsidR="00AA64C1">
        <w:rPr>
          <w:rFonts w:ascii="Calibri" w:eastAsia="Calibri" w:hAnsi="Calibri" w:cs="Calibri"/>
          <w:sz w:val="26"/>
          <w:szCs w:val="26"/>
        </w:rPr>
        <w:t xml:space="preserve">，这是寻求的意思。因此，体验上帝祝福的方法是通过忠诚。体验上帝祝福的方法是通过寻求。</w:t>
      </w:r>
    </w:p>
    <w:p w14:paraId="3B90EA2A" w14:textId="77777777" w:rsidR="003F13D8" w:rsidRPr="00AA64C1" w:rsidRDefault="003F13D8">
      <w:pPr>
        <w:rPr>
          <w:sz w:val="26"/>
          <w:szCs w:val="26"/>
        </w:rPr>
      </w:pPr>
    </w:p>
    <w:p w14:paraId="41742633"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扫罗的致命错误是什么？当他因不忠而得不到主的指示时，他就去寻求巫师。他在寻找答案。他想知道对非利士人会发生什么。</w:t>
      </w:r>
    </w:p>
    <w:p w14:paraId="1FEA3D4F" w14:textId="77777777" w:rsidR="003F13D8" w:rsidRPr="00AA64C1" w:rsidRDefault="003F13D8">
      <w:pPr>
        <w:rPr>
          <w:sz w:val="26"/>
          <w:szCs w:val="26"/>
        </w:rPr>
      </w:pPr>
    </w:p>
    <w:p w14:paraId="783EBDD0" w14:textId="110BB00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他去见希伯来人所说的 ob。ob 指的是通过灵媒手段与死者沟通的人。他去了恩多珥，找到了能给他带来这个信息的人。</w:t>
      </w:r>
    </w:p>
    <w:p w14:paraId="1A04C4A8" w14:textId="77777777" w:rsidR="003F13D8" w:rsidRPr="00AA64C1" w:rsidRDefault="003F13D8">
      <w:pPr>
        <w:rPr>
          <w:sz w:val="26"/>
          <w:szCs w:val="26"/>
        </w:rPr>
      </w:pPr>
    </w:p>
    <w:p w14:paraId="43F930AE" w14:textId="32082406"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你一定记得撒母耳向扫罗显现，并向他传达谴责的信息。扫罗没有寻求主。</w:t>
      </w:r>
      <w:proofErr xmlns:w="http://schemas.openxmlformats.org/wordprocessingml/2006/main" w:type="gramStart"/>
      <w:r xmlns:w="http://schemas.openxmlformats.org/wordprocessingml/2006/main">
        <w:rPr>
          <w:rFonts w:ascii="Calibri" w:eastAsia="Calibri" w:hAnsi="Calibri" w:cs="Calibri"/>
          <w:sz w:val="26"/>
          <w:szCs w:val="26"/>
        </w:rPr>
        <w:t xml:space="preserve">相反，</w:t>
      </w:r>
      <w:proofErr xmlns:w="http://schemas.openxmlformats.org/wordprocessingml/2006/main" w:type="gramEnd"/>
      <w:r xmlns:w="http://schemas.openxmlformats.org/wordprocessingml/2006/main" w:rsidR="00000000" w:rsidRPr="00AA64C1">
        <w:rPr>
          <w:rFonts w:ascii="Calibri" w:eastAsia="Calibri" w:hAnsi="Calibri" w:cs="Calibri"/>
          <w:sz w:val="26"/>
          <w:szCs w:val="26"/>
        </w:rPr>
        <w:t xml:space="preserve">他通过巫师寻求帮助，这是完全被禁止的。</w:t>
      </w:r>
    </w:p>
    <w:p w14:paraId="49CD6046" w14:textId="77777777" w:rsidR="003F13D8" w:rsidRPr="00AA64C1" w:rsidRDefault="003F13D8">
      <w:pPr>
        <w:rPr>
          <w:sz w:val="26"/>
          <w:szCs w:val="26"/>
        </w:rPr>
      </w:pPr>
    </w:p>
    <w:p w14:paraId="66F327D5" w14:textId="51D3AF7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这意味着扫罗没有资格。他不可能是合神心意的人。这让我们看到了大卫的故事，以及为什么大卫成为国王，而事实上，他只是洗革拉的一个难民。</w:t>
      </w:r>
    </w:p>
    <w:p w14:paraId="194BFE62" w14:textId="77777777" w:rsidR="003F13D8" w:rsidRPr="00AA64C1" w:rsidRDefault="003F13D8">
      <w:pPr>
        <w:rPr>
          <w:sz w:val="26"/>
          <w:szCs w:val="26"/>
        </w:rPr>
      </w:pPr>
    </w:p>
    <w:p w14:paraId="136AAD93" w14:textId="4FD3C29E"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这就是《编年史》开始讲述大卫故事的地方。他从大卫在躲避扫罗时在洗革拉当难民开始。然后他展示了大卫如何成为王国的继承人。</w:t>
      </w:r>
    </w:p>
    <w:p w14:paraId="7E91AE2D" w14:textId="77777777" w:rsidR="003F13D8" w:rsidRPr="00AA64C1" w:rsidRDefault="003F13D8">
      <w:pPr>
        <w:rPr>
          <w:sz w:val="26"/>
          <w:szCs w:val="26"/>
        </w:rPr>
      </w:pPr>
    </w:p>
    <w:p w14:paraId="35D3E305" w14:textId="3F1D2BC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大卫如何成为以色列的王位继承人。这些经文中再次提到了很多大卫勇士的名字。因此，它们可能看起来没有多大意义，但实际上它们是一种模式。</w:t>
      </w:r>
    </w:p>
    <w:p w14:paraId="1CB8F53C" w14:textId="77777777" w:rsidR="003F13D8" w:rsidRPr="00AA64C1" w:rsidRDefault="003F13D8">
      <w:pPr>
        <w:rPr>
          <w:sz w:val="26"/>
          <w:szCs w:val="26"/>
        </w:rPr>
      </w:pPr>
    </w:p>
    <w:p w14:paraId="7EA4BE08" w14:textId="6C94CDD2"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所以，我认为我们要做的是注意《编年史》中呈现大卫成为国王的整个事件的模式。按照《编年史》的看法，扫罗被剥夺了王位并死在吉甲山上的那一刻，大卫就被确认为国王了。所以，我们没有任何关于大卫来到希伯伦、被宣布为国王以及征服耶路撒冷并在那里建立统治之间的七年历史过程的记录。</w:t>
      </w:r>
    </w:p>
    <w:p w14:paraId="111B44CD" w14:textId="77777777" w:rsidR="003F13D8" w:rsidRPr="00AA64C1" w:rsidRDefault="003F13D8">
      <w:pPr>
        <w:rPr>
          <w:sz w:val="26"/>
          <w:szCs w:val="26"/>
        </w:rPr>
      </w:pPr>
    </w:p>
    <w:p w14:paraId="5E2B24BE"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编年史家对任何年代顺序都不感兴趣。相反，他想呈现一种统一的方式来看待整个以色列，从北到南，到处都支持大卫。没有提到押尼珥和约押之间的战争，也没有提到这场冲突是如何发生的，直到押尼珥最终投奔大卫，他们统一了王国。</w:t>
      </w:r>
    </w:p>
    <w:p w14:paraId="382D76AC" w14:textId="77777777" w:rsidR="003F13D8" w:rsidRPr="00AA64C1" w:rsidRDefault="003F13D8">
      <w:pPr>
        <w:rPr>
          <w:sz w:val="26"/>
          <w:szCs w:val="26"/>
        </w:rPr>
      </w:pPr>
    </w:p>
    <w:p w14:paraId="432E82AB"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从编年史家的角度来看，上帝已经把这一切都安排好了。而上帝已经把这一切都安排好了，这一点从你看到大卫得到了全以色列的支持就可以看出来。</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你如何看待大卫得到了全以色列的支持？好吧，你可以从他来到希伯伦并被立为国王开始。</w:t>
      </w:r>
    </w:p>
    <w:p w14:paraId="6A57C052" w14:textId="77777777" w:rsidR="003F13D8" w:rsidRPr="00AA64C1" w:rsidRDefault="003F13D8">
      <w:pPr>
        <w:rPr>
          <w:sz w:val="26"/>
          <w:szCs w:val="26"/>
        </w:rPr>
      </w:pPr>
    </w:p>
    <w:p w14:paraId="437A00B3" w14:textId="69161FD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然后，大卫在希伯伦得到了支持，之前在洗革拉支持他的军队以及在堡垒支持大卫的人都进一步增强了这种支持。然后，在堡垒支持大卫的人又发生了这种变化。亚杜兰就是那个地方。</w:t>
      </w:r>
    </w:p>
    <w:p w14:paraId="3A79B6FB" w14:textId="77777777" w:rsidR="003F13D8" w:rsidRPr="00AA64C1" w:rsidRDefault="003F13D8">
      <w:pPr>
        <w:rPr>
          <w:sz w:val="26"/>
          <w:szCs w:val="26"/>
        </w:rPr>
      </w:pPr>
    </w:p>
    <w:p w14:paraId="6A6DA0DC" w14:textId="07F2B21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然后他重复了那些在洗革拉支持大卫的人，然后是那些在希伯伦支持大卫的人。现在，它以大卫王国的转移结束。所以，整个事情被构建为一个整体，作为一个单元，大卫是约旦河以东、约旦河以西和犹大的全以色列之王。</w:t>
      </w:r>
    </w:p>
    <w:p w14:paraId="0AC1046C" w14:textId="77777777" w:rsidR="003F13D8" w:rsidRPr="00AA64C1" w:rsidRDefault="003F13D8">
      <w:pPr>
        <w:rPr>
          <w:sz w:val="26"/>
          <w:szCs w:val="26"/>
        </w:rPr>
      </w:pPr>
    </w:p>
    <w:p w14:paraId="29D35750"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以色列全民都支持大卫。现在，我们来谈谈大卫的登基，编年史家在前九节经文中将这一事件放在了整个故事的开头。他首先谈到了以色列全民与大卫的盟约。</w:t>
      </w:r>
    </w:p>
    <w:p w14:paraId="2BC954C2" w14:textId="77777777" w:rsidR="003F13D8" w:rsidRPr="00AA64C1" w:rsidRDefault="003F13D8">
      <w:pPr>
        <w:rPr>
          <w:sz w:val="26"/>
          <w:szCs w:val="26"/>
        </w:rPr>
      </w:pPr>
    </w:p>
    <w:p w14:paraId="65C54EE5" w14:textId="54E8FE2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现在，这真的很重要，因为如果你回到撒母耳记上，犹大人民会转过身来说，你知道，扫罗已经被打败了，我们需要一个国王，我们希望你成为我们的国王。上帝指示大卫前往希伯伦。但大卫已经在编年史家的心中培养了忠诚。</w:t>
      </w:r>
    </w:p>
    <w:p w14:paraId="5D709EC7" w14:textId="77777777" w:rsidR="003F13D8" w:rsidRPr="00AA64C1" w:rsidRDefault="003F13D8">
      <w:pPr>
        <w:rPr>
          <w:sz w:val="26"/>
          <w:szCs w:val="26"/>
        </w:rPr>
      </w:pPr>
    </w:p>
    <w:p w14:paraId="44880E3C" w14:textId="6AD442D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事实上，他已经赢得了全以色列人民的忠诚。</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大卫在希伯伦的加冕仪式是大卫所有勇士的共同行动。然后他谈到了征服耶路撒冷。</w:t>
      </w:r>
    </w:p>
    <w:p w14:paraId="3296FAC0" w14:textId="77777777" w:rsidR="003F13D8" w:rsidRPr="00AA64C1" w:rsidRDefault="003F13D8">
      <w:pPr>
        <w:rPr>
          <w:sz w:val="26"/>
          <w:szCs w:val="26"/>
        </w:rPr>
      </w:pPr>
    </w:p>
    <w:p w14:paraId="651E6141" w14:textId="641EAAA2"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正如我所提到的，书中没有提到战争发生的年表，而押尼珥最终背叛了他对伊施波塞和扫罗儿子的忠诚</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投奔了大卫。编年史作者只是将大卫确立为耶路撒冷的国王，这是他想要强调的重点。他对我们知道事件的年表和顺序并不感兴趣。</w:t>
      </w:r>
    </w:p>
    <w:p w14:paraId="5985DBB8" w14:textId="77777777" w:rsidR="003F13D8" w:rsidRPr="00AA64C1" w:rsidRDefault="003F13D8">
      <w:pPr>
        <w:rPr>
          <w:sz w:val="26"/>
          <w:szCs w:val="26"/>
        </w:rPr>
      </w:pPr>
    </w:p>
    <w:p w14:paraId="7F4B0B44" w14:textId="0840924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我们从其他历史中已经足够了解这些。我们需要知道的是，这是上帝的计划，上帝正在执行他的计划。所以这里就有大卫的战士。</w:t>
      </w:r>
    </w:p>
    <w:p w14:paraId="7CFC1F58" w14:textId="77777777" w:rsidR="003F13D8" w:rsidRPr="00AA64C1" w:rsidRDefault="003F13D8">
      <w:pPr>
        <w:rPr>
          <w:sz w:val="26"/>
          <w:szCs w:val="26"/>
        </w:rPr>
      </w:pPr>
    </w:p>
    <w:p w14:paraId="6F4B65AE" w14:textId="2095593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大部分资料取自《撒母耳记下》第 23 章，其中提到了大卫手下的主要领袖。然后提到了 3，又提到了 30。但编年史家如何区分 3 和 30 并不十分清楚，尤其是在马所拉文本中。</w:t>
      </w:r>
    </w:p>
    <w:p w14:paraId="3A88C803" w14:textId="77777777" w:rsidR="003F13D8" w:rsidRPr="00AA64C1" w:rsidRDefault="003F13D8">
      <w:pPr>
        <w:rPr>
          <w:sz w:val="26"/>
          <w:szCs w:val="26"/>
        </w:rPr>
      </w:pPr>
    </w:p>
    <w:p w14:paraId="2C6DE20C" w14:textId="79E3507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坦白说，我认为对于编年史家来说，区分这 3 人和 30 人并不重要。这些都是向大卫进贡的重要杰出战士。他</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讲述的</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关于水的小故事是非利士人在耶路撒冷南部的利乏音谷发动的攻击。</w:t>
      </w:r>
    </w:p>
    <w:p w14:paraId="0E85C0BA" w14:textId="77777777" w:rsidR="003F13D8" w:rsidRPr="00AA64C1" w:rsidRDefault="003F13D8">
      <w:pPr>
        <w:rPr>
          <w:sz w:val="26"/>
          <w:szCs w:val="26"/>
        </w:rPr>
      </w:pPr>
    </w:p>
    <w:p w14:paraId="3C3F554B" w14:textId="5905853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战士们冲破非利士人的防线，从井里打水给大卫。这并不是因为他非常需要水，而是为了表明，这也是编年史家的观点，他们会牺牲自己的生命来支持大卫，他们会为大卫做任何他们需要做的事情。这就是以如此危险的方式冲破非利士人的防线并取水的意义所在。</w:t>
      </w:r>
    </w:p>
    <w:p w14:paraId="64B80126" w14:textId="77777777" w:rsidR="003F13D8" w:rsidRPr="00AA64C1" w:rsidRDefault="003F13D8">
      <w:pPr>
        <w:rPr>
          <w:sz w:val="26"/>
          <w:szCs w:val="26"/>
        </w:rPr>
      </w:pPr>
    </w:p>
    <w:p w14:paraId="02110605" w14:textId="617970F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你知道，大卫把水倒出来是因为他认为水是绝对神圣的。它代表了那些冒着生命危险去为他打水的人的生命之血。然后他特别谈到了比拿雅的功绩。</w:t>
      </w:r>
    </w:p>
    <w:p w14:paraId="6220A0EA" w14:textId="77777777" w:rsidR="003F13D8" w:rsidRPr="00AA64C1" w:rsidRDefault="003F13D8">
      <w:pPr>
        <w:rPr>
          <w:sz w:val="26"/>
          <w:szCs w:val="26"/>
        </w:rPr>
      </w:pPr>
    </w:p>
    <w:p w14:paraId="18CA2C92" w14:textId="2758AA8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比拿雅将成为一名士兵，成为宫廷卫队的队长，保护耶路撒冷的皇家随从。但在这里，比拿雅在更早的时候杀死了两个强大的战士，他们被称为狮子，一个是来自摩押的阿里尔，另一个是杀死埃及巨人的人，这个巨人的手指和脚趾比通常的多，你们还记得，你们还记得这个故事。他还特别提到了那些来自约旦河东岸的战士。</w:t>
      </w:r>
    </w:p>
    <w:p w14:paraId="1F1C9550" w14:textId="77777777" w:rsidR="003F13D8" w:rsidRPr="00AA64C1" w:rsidRDefault="003F13D8">
      <w:pPr>
        <w:rPr>
          <w:sz w:val="26"/>
          <w:szCs w:val="26"/>
        </w:rPr>
      </w:pPr>
    </w:p>
    <w:p w14:paraId="2698E15A" w14:textId="10BCFF6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不仅仅是犹大，这些战士所到之处，这些战士所到之处，都有支持。所以，当大卫还是个逃亡者时，他们得到了支持。这里重要的是第 18 节中的那首小诗，它起到了过渡的作用。</w:t>
      </w:r>
    </w:p>
    <w:p w14:paraId="5209F184" w14:textId="77777777" w:rsidR="003F13D8" w:rsidRPr="00AA64C1" w:rsidRDefault="003F13D8">
      <w:pPr>
        <w:rPr>
          <w:sz w:val="26"/>
          <w:szCs w:val="26"/>
        </w:rPr>
      </w:pPr>
    </w:p>
    <w:p w14:paraId="62833B27" w14:textId="792869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大卫啊，我们是你的，我们与你有约。现在，那些短诗是他们表达忠诚或不忠诚的方式。这与《撒母耳记下》中大卫逃离押沙龙时示巴的嘲笑形成了鲜明对比。</w:t>
      </w:r>
    </w:p>
    <w:p w14:paraId="5F813E14" w14:textId="77777777" w:rsidR="003F13D8" w:rsidRPr="00AA64C1" w:rsidRDefault="003F13D8">
      <w:pPr>
        <w:rPr>
          <w:sz w:val="26"/>
          <w:szCs w:val="26"/>
        </w:rPr>
      </w:pPr>
    </w:p>
    <w:p w14:paraId="7C376937" w14:textId="2FBBB5E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示巴试图集结押沙龙的支持者来反对大卫。他显然对自己在耶路撒冷北部的财产感兴趣，并说：“我们与大卫有</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关系？大卫是谁？我们应该跟随他吗？”那里有一根两线杆，表达了对大卫的不忠。然而，编年史家却颠倒了这一点。</w:t>
      </w:r>
    </w:p>
    <w:p w14:paraId="74CC6F05" w14:textId="77777777" w:rsidR="003F13D8" w:rsidRPr="00AA64C1" w:rsidRDefault="003F13D8">
      <w:pPr>
        <w:rPr>
          <w:sz w:val="26"/>
          <w:szCs w:val="26"/>
        </w:rPr>
      </w:pPr>
    </w:p>
    <w:p w14:paraId="61CBFF63" w14:textId="2C6AB3B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押沙龙早已成为历史。现在士兵们宣布，大卫啊，我们是你的。这些军队来自四面八方，耶路撒冷城举行了为期三天的庆祝活动，庆祝大卫的加冕。</w:t>
      </w:r>
    </w:p>
    <w:p w14:paraId="6A115A72" w14:textId="77777777" w:rsidR="003F13D8" w:rsidRPr="00AA64C1" w:rsidRDefault="003F13D8">
      <w:pPr>
        <w:rPr>
          <w:sz w:val="26"/>
          <w:szCs w:val="26"/>
        </w:rPr>
      </w:pPr>
    </w:p>
    <w:p w14:paraId="36C7AD51" w14:textId="72FF4B56"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因此，在这些章节中，大卫已成为这个国家的国王。他立即并最终接替了扫罗，因为所有以色列人都支持他作为他们的领袖和国王。以色列是一个国家。</w:t>
      </w:r>
    </w:p>
    <w:p w14:paraId="2550D777" w14:textId="77777777" w:rsidR="003F13D8" w:rsidRPr="00AA64C1" w:rsidRDefault="003F13D8">
      <w:pPr>
        <w:rPr>
          <w:sz w:val="26"/>
          <w:szCs w:val="26"/>
        </w:rPr>
      </w:pPr>
    </w:p>
    <w:p w14:paraId="2966BE4F"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这不是部落战争，也不是南北战争。编年史家看到的是上帝对以色列的看法。</w:t>
      </w:r>
    </w:p>
    <w:p w14:paraId="659F9A83" w14:textId="77777777" w:rsidR="003F13D8" w:rsidRPr="00AA64C1" w:rsidRDefault="003F13D8">
      <w:pPr>
        <w:rPr>
          <w:sz w:val="26"/>
          <w:szCs w:val="26"/>
        </w:rPr>
      </w:pPr>
    </w:p>
    <w:p w14:paraId="36F78E2C" w14:textId="0650F3C9" w:rsidR="003F13D8" w:rsidRPr="00AA64C1" w:rsidRDefault="00000000" w:rsidP="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上帝对以色列的看法是，他们是大卫领导下的一个国家，履行上帝许诺的诺言，即这将是他的王国。</w:t>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t xml:space="preserve">这是奥古斯特·库克尔博士对《历代志》的讲解。这是第 7 节，大卫王。</w:t>
      </w:r>
      <w:r xmlns:w="http://schemas.openxmlformats.org/wordprocessingml/2006/main" w:rsidR="00AA64C1" w:rsidRPr="00AA64C1">
        <w:rPr>
          <w:rFonts w:ascii="Calibri" w:eastAsia="Calibri" w:hAnsi="Calibri" w:cs="Calibri"/>
          <w:sz w:val="26"/>
          <w:szCs w:val="26"/>
        </w:rPr>
        <w:br xmlns:w="http://schemas.openxmlformats.org/wordprocessingml/2006/main"/>
      </w:r>
    </w:p>
    <w:sectPr w:rsidR="003F13D8" w:rsidRPr="00AA6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FA65" w14:textId="77777777" w:rsidR="00435C35" w:rsidRDefault="00435C35" w:rsidP="00AA64C1">
      <w:r>
        <w:separator/>
      </w:r>
    </w:p>
  </w:endnote>
  <w:endnote w:type="continuationSeparator" w:id="0">
    <w:p w14:paraId="7F6357E2" w14:textId="77777777" w:rsidR="00435C35" w:rsidRDefault="00435C35" w:rsidP="00A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659C" w14:textId="77777777" w:rsidR="00435C35" w:rsidRDefault="00435C35" w:rsidP="00AA64C1">
      <w:r>
        <w:separator/>
      </w:r>
    </w:p>
  </w:footnote>
  <w:footnote w:type="continuationSeparator" w:id="0">
    <w:p w14:paraId="009D73F2" w14:textId="77777777" w:rsidR="00435C35" w:rsidRDefault="00435C35" w:rsidP="00AA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390495"/>
      <w:docPartObj>
        <w:docPartGallery w:val="Page Numbers (Top of Page)"/>
        <w:docPartUnique/>
      </w:docPartObj>
    </w:sdtPr>
    <w:sdtEndPr>
      <w:rPr>
        <w:noProof/>
      </w:rPr>
    </w:sdtEndPr>
    <w:sdtContent>
      <w:p w14:paraId="3800F153" w14:textId="358B95AD" w:rsidR="00AA64C1" w:rsidRDefault="00AA6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97B808" w14:textId="77777777" w:rsidR="00AA64C1" w:rsidRDefault="00AA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333FB"/>
    <w:multiLevelType w:val="hybridMultilevel"/>
    <w:tmpl w:val="C2D86A54"/>
    <w:lvl w:ilvl="0" w:tplc="B9125956">
      <w:start w:val="1"/>
      <w:numFmt w:val="bullet"/>
      <w:lvlText w:val="●"/>
      <w:lvlJc w:val="left"/>
      <w:pPr>
        <w:ind w:left="720" w:hanging="360"/>
      </w:pPr>
    </w:lvl>
    <w:lvl w:ilvl="1" w:tplc="89CA7D1A">
      <w:start w:val="1"/>
      <w:numFmt w:val="bullet"/>
      <w:lvlText w:val="○"/>
      <w:lvlJc w:val="left"/>
      <w:pPr>
        <w:ind w:left="1440" w:hanging="360"/>
      </w:pPr>
    </w:lvl>
    <w:lvl w:ilvl="2" w:tplc="D736E5CE">
      <w:start w:val="1"/>
      <w:numFmt w:val="bullet"/>
      <w:lvlText w:val="■"/>
      <w:lvlJc w:val="left"/>
      <w:pPr>
        <w:ind w:left="2160" w:hanging="360"/>
      </w:pPr>
    </w:lvl>
    <w:lvl w:ilvl="3" w:tplc="95E890A2">
      <w:start w:val="1"/>
      <w:numFmt w:val="bullet"/>
      <w:lvlText w:val="●"/>
      <w:lvlJc w:val="left"/>
      <w:pPr>
        <w:ind w:left="2880" w:hanging="360"/>
      </w:pPr>
    </w:lvl>
    <w:lvl w:ilvl="4" w:tplc="280CC9D0">
      <w:start w:val="1"/>
      <w:numFmt w:val="bullet"/>
      <w:lvlText w:val="○"/>
      <w:lvlJc w:val="left"/>
      <w:pPr>
        <w:ind w:left="3600" w:hanging="360"/>
      </w:pPr>
    </w:lvl>
    <w:lvl w:ilvl="5" w:tplc="E9A28742">
      <w:start w:val="1"/>
      <w:numFmt w:val="bullet"/>
      <w:lvlText w:val="■"/>
      <w:lvlJc w:val="left"/>
      <w:pPr>
        <w:ind w:left="4320" w:hanging="360"/>
      </w:pPr>
    </w:lvl>
    <w:lvl w:ilvl="6" w:tplc="7B42249C">
      <w:start w:val="1"/>
      <w:numFmt w:val="bullet"/>
      <w:lvlText w:val="●"/>
      <w:lvlJc w:val="left"/>
      <w:pPr>
        <w:ind w:left="5040" w:hanging="360"/>
      </w:pPr>
    </w:lvl>
    <w:lvl w:ilvl="7" w:tplc="FF1C8472">
      <w:start w:val="1"/>
      <w:numFmt w:val="bullet"/>
      <w:lvlText w:val="●"/>
      <w:lvlJc w:val="left"/>
      <w:pPr>
        <w:ind w:left="5760" w:hanging="360"/>
      </w:pPr>
    </w:lvl>
    <w:lvl w:ilvl="8" w:tplc="67384B0C">
      <w:start w:val="1"/>
      <w:numFmt w:val="bullet"/>
      <w:lvlText w:val="●"/>
      <w:lvlJc w:val="left"/>
      <w:pPr>
        <w:ind w:left="6480" w:hanging="360"/>
      </w:pPr>
    </w:lvl>
  </w:abstractNum>
  <w:num w:numId="1" w16cid:durableId="15269391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D8"/>
    <w:rsid w:val="003F13D8"/>
    <w:rsid w:val="00435C35"/>
    <w:rsid w:val="00A86214"/>
    <w:rsid w:val="00AA64C1"/>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41F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4C1"/>
    <w:pPr>
      <w:tabs>
        <w:tab w:val="center" w:pos="4680"/>
        <w:tab w:val="right" w:pos="9360"/>
      </w:tabs>
    </w:pPr>
  </w:style>
  <w:style w:type="character" w:customStyle="1" w:styleId="HeaderChar">
    <w:name w:val="Header Char"/>
    <w:basedOn w:val="DefaultParagraphFont"/>
    <w:link w:val="Header"/>
    <w:uiPriority w:val="99"/>
    <w:rsid w:val="00AA64C1"/>
  </w:style>
  <w:style w:type="paragraph" w:styleId="Footer">
    <w:name w:val="footer"/>
    <w:basedOn w:val="Normal"/>
    <w:link w:val="FooterChar"/>
    <w:uiPriority w:val="99"/>
    <w:unhideWhenUsed/>
    <w:rsid w:val="00AA64C1"/>
    <w:pPr>
      <w:tabs>
        <w:tab w:val="center" w:pos="4680"/>
        <w:tab w:val="right" w:pos="9360"/>
      </w:tabs>
    </w:pPr>
  </w:style>
  <w:style w:type="character" w:customStyle="1" w:styleId="FooterChar">
    <w:name w:val="Footer Char"/>
    <w:basedOn w:val="DefaultParagraphFont"/>
    <w:link w:val="Footer"/>
    <w:uiPriority w:val="99"/>
    <w:rsid w:val="00AA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10635</Characters>
  <Application>Microsoft Office Word</Application>
  <DocSecurity>0</DocSecurity>
  <Lines>222</Lines>
  <Paragraphs>45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Session07</dc:title>
  <dc:creator>TurboScribe.ai</dc:creator>
  <cp:lastModifiedBy>Ted Hildebrandt</cp:lastModifiedBy>
  <cp:revision>2</cp:revision>
  <dcterms:created xsi:type="dcterms:W3CDTF">2024-07-13T12:31:00Z</dcterms:created>
  <dcterms:modified xsi:type="dcterms:W3CDTF">2024-07-13T12:31:00Z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300867dbf88d5fd04607f68c159f1be6c2a82dda4a7cf0a2c182ff496d461205</vt:lpwstr>
  </property>
</Properties>
</file>