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5E654" w14:textId="320B0BB1" w:rsidR="00920ACE" w:rsidRPr="0047195B" w:rsidRDefault="0047195B" w:rsidP="0047195B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47195B">
        <w:rPr>
          <w:rFonts w:ascii="Calibri" w:eastAsia="Calibri" w:hAnsi="Calibri" w:cs="Calibri"/>
          <w:b/>
          <w:bCs/>
          <w:sz w:val="40"/>
          <w:szCs w:val="40"/>
        </w:rPr>
        <w:t xml:space="preserve">Dr Leslie Allen, Ezekiel, Wykład 13, Zagłada </w:t>
      </w:r>
      <w:r xmlns:w="http://schemas.openxmlformats.org/wordprocessingml/2006/main" w:rsidRPr="0047195B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47195B">
        <w:rPr>
          <w:rFonts w:ascii="Calibri" w:eastAsia="Calibri" w:hAnsi="Calibri" w:cs="Calibri"/>
          <w:b/>
          <w:bCs/>
          <w:sz w:val="40"/>
          <w:szCs w:val="40"/>
        </w:rPr>
        <w:t xml:space="preserve">państw palestyńskich oraz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b/>
          <w:bCs/>
          <w:sz w:val="40"/>
          <w:szCs w:val="40"/>
        </w:rPr>
        <w:t xml:space="preserve">Tyru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b/>
          <w:bCs/>
          <w:sz w:val="40"/>
          <w:szCs w:val="40"/>
        </w:rPr>
        <w:t xml:space="preserve">i </w:t>
      </w:r>
      <w:r xmlns:w="http://schemas.openxmlformats.org/wordprocessingml/2006/main" w:rsidRPr="0047195B">
        <w:rPr>
          <w:rFonts w:ascii="Calibri" w:eastAsia="Calibri" w:hAnsi="Calibri" w:cs="Calibri"/>
          <w:sz w:val="40"/>
          <w:szCs w:val="40"/>
        </w:rPr>
        <w:t xml:space="preserve">Sydonu </w:t>
      </w:r>
      <w:r xmlns:w="http://schemas.openxmlformats.org/wordprocessingml/2006/main" w:rsidRPr="0047195B">
        <w:rPr>
          <w:rFonts w:ascii="Calibri" w:eastAsia="Calibri" w:hAnsi="Calibri" w:cs="Calibri"/>
          <w:b/>
          <w:bCs/>
          <w:sz w:val="40"/>
          <w:szCs w:val="40"/>
        </w:rPr>
        <w:t xml:space="preserve">, </w:t>
      </w:r>
      <w:r xmlns:w="http://schemas.openxmlformats.org/wordprocessingml/2006/main" w:rsidRPr="0047195B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47195B">
        <w:rPr>
          <w:rFonts w:ascii="Calibri" w:eastAsia="Calibri" w:hAnsi="Calibri" w:cs="Calibri"/>
          <w:b/>
          <w:bCs/>
          <w:sz w:val="40"/>
          <w:szCs w:val="40"/>
        </w:rPr>
        <w:t xml:space="preserve">Ezechiel 25:1-28:26</w:t>
      </w:r>
    </w:p>
    <w:p w14:paraId="745168F1" w14:textId="38E3FBD8" w:rsidR="0047195B" w:rsidRPr="0047195B" w:rsidRDefault="0047195B" w:rsidP="0047195B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7195B">
        <w:rPr>
          <w:rFonts w:ascii="AA Times New Roman" w:eastAsia="Calibri" w:hAnsi="AA Times New Roman" w:cs="AA Times New Roman"/>
          <w:sz w:val="26"/>
          <w:szCs w:val="26"/>
        </w:rPr>
        <w:t xml:space="preserve">© 2024 Leslie Allen i Ted Hildebrandt</w:t>
      </w:r>
    </w:p>
    <w:p w14:paraId="596FBD60" w14:textId="77777777" w:rsidR="0047195B" w:rsidRPr="0047195B" w:rsidRDefault="0047195B">
      <w:pPr>
        <w:rPr>
          <w:sz w:val="26"/>
          <w:szCs w:val="26"/>
        </w:rPr>
      </w:pPr>
    </w:p>
    <w:p w14:paraId="4F91EAF3" w14:textId="21106274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To jest dr Leslie Allen w swoim nauczaniu na temat Księgi Ezechiela. To jest sesja 13, część 4, Zagłada państw palestyńskich oraz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Tyru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Sydonu, Ezechiel 25:1-28:26. </w:t>
      </w:r>
      <w:r xmlns:w="http://schemas.openxmlformats.org/wordprocessingml/2006/main" w:rsidR="0047195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7195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Dochodzimy teraz do pierwszej połowy tego, co nazywam rozdziałami pomostowymi pomiędzy pierwszą a drugą połową Księgi Ezechiela.</w:t>
      </w:r>
    </w:p>
    <w:p w14:paraId="2BEF3C3A" w14:textId="77777777" w:rsidR="00920ACE" w:rsidRPr="0047195B" w:rsidRDefault="00920ACE">
      <w:pPr>
        <w:rPr>
          <w:sz w:val="26"/>
          <w:szCs w:val="26"/>
        </w:rPr>
      </w:pPr>
    </w:p>
    <w:p w14:paraId="13E64FA5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A te dotyczą obcych narodów. Są to przesłania skierowane przeciwko obcym narodom. Główne księgi prorocze i niektóre mniejsze zawierają część orędzi skierowanych przeciwko obcym narodom.</w:t>
      </w:r>
    </w:p>
    <w:p w14:paraId="058A26DD" w14:textId="77777777" w:rsidR="00920ACE" w:rsidRPr="0047195B" w:rsidRDefault="00920ACE">
      <w:pPr>
        <w:rPr>
          <w:sz w:val="26"/>
          <w:szCs w:val="26"/>
        </w:rPr>
      </w:pPr>
    </w:p>
    <w:p w14:paraId="2001AF6C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Ogólnie rzecz biorąc, potwierdzają panowanie Jahwe nad narodami świata izraelskiego. Konkretny cel, jaki pełnią w każdej książce, należy w każdym przypadku ustalić osobno. W rozdziałach 1 i 2 Amosa uniwersalna Boża zasada potępiania i karania międzynarodowej przemocy jest ustanowiona w przypadku innych narodów.</w:t>
      </w:r>
    </w:p>
    <w:p w14:paraId="7BB3927B" w14:textId="77777777" w:rsidR="00920ACE" w:rsidRPr="0047195B" w:rsidRDefault="00920ACE">
      <w:pPr>
        <w:rPr>
          <w:sz w:val="26"/>
          <w:szCs w:val="26"/>
        </w:rPr>
      </w:pPr>
    </w:p>
    <w:p w14:paraId="33076721" w14:textId="23F4B450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A potem, jak być może powiedzieli słuchacze Amosa: amen, głoś to, Amosie, Amos zręcznie zwraca tę zasadę przeciwko Królestwu Północnemu i jego własnej przemocy wewnętrznej. W Księdze Jeremiasza zagraniczne przesłania sądu zawarte w rozdziałach od 46 do 51 zostały użyte jako odwrotna strona pozytywnej przyszłości ludu Bożego. Musimy więc szukać szczególnego znaczenia przesłań skierowanych przeciwko narodom w Księdze Ezechiela.</w:t>
      </w:r>
    </w:p>
    <w:p w14:paraId="3E0C2CF0" w14:textId="77777777" w:rsidR="00920ACE" w:rsidRPr="0047195B" w:rsidRDefault="00920ACE">
      <w:pPr>
        <w:rPr>
          <w:sz w:val="26"/>
          <w:szCs w:val="26"/>
        </w:rPr>
      </w:pPr>
    </w:p>
    <w:p w14:paraId="7424C5C1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Musimy szukać dowodów w tekście. Teraz skupimy się na rozdziałach od 25 do 28. Są skierowane przeciwko państwom palestyńskim i fenickim miastom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jego siostrzanemu miastu Sydon.</w:t>
      </w:r>
    </w:p>
    <w:p w14:paraId="41C383C2" w14:textId="77777777" w:rsidR="00920ACE" w:rsidRPr="0047195B" w:rsidRDefault="00920ACE">
      <w:pPr>
        <w:rPr>
          <w:sz w:val="26"/>
          <w:szCs w:val="26"/>
        </w:rPr>
      </w:pPr>
    </w:p>
    <w:p w14:paraId="04A2930E" w14:textId="4F8A5044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Jedną ze wskazówek, którą możemy zbadać, jest chronologia. W pierwszej połowie sekcji „Obce narody” podana jest tylko jedna data. Jest w rozdziale 26 i wersecie 1. Niestety brakuje miesiąca.</w:t>
      </w:r>
    </w:p>
    <w:p w14:paraId="6BF030F0" w14:textId="77777777" w:rsidR="00920ACE" w:rsidRPr="0047195B" w:rsidRDefault="00920ACE">
      <w:pPr>
        <w:rPr>
          <w:sz w:val="26"/>
          <w:szCs w:val="26"/>
        </w:rPr>
      </w:pPr>
    </w:p>
    <w:p w14:paraId="78925182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Jest napisane w 11. roku pierwszego dnia miesiąca, ale w jakim miesiącu? Nie powiedziano nam. Wydaje się jednak, że odnosi się to do czasu po upadku Jerozolimy. Większość krajowych przesłań lub serii przesłań w sprawie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Tyru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rozpoczyna się od oskarżeń, które odzwierciedlają upadek Jerozolimy, odzwierciedlony jako fakt dokonany, jako podstawa wrogich reakcji narodu na los Judy.</w:t>
      </w:r>
    </w:p>
    <w:p w14:paraId="204DDED7" w14:textId="77777777" w:rsidR="00920ACE" w:rsidRPr="0047195B" w:rsidRDefault="00920ACE">
      <w:pPr>
        <w:rPr>
          <w:sz w:val="26"/>
          <w:szCs w:val="26"/>
        </w:rPr>
      </w:pPr>
    </w:p>
    <w:p w14:paraId="666AA642" w14:textId="4FA410B0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Co więcej, w wersetach 28-24 przesłanie skierowane przeciwko Sydonowi kończy się słowem pocieszenia dla Judy, natomiast </w:t>
      </w:r>
      <w:r xmlns:w="http://schemas.openxmlformats.org/wordprocessingml/2006/main" w:rsidR="00C45761">
        <w:rPr>
          <w:rFonts w:ascii="Calibri" w:eastAsia="Calibri" w:hAnsi="Calibri" w:cs="Calibri"/>
          <w:sz w:val="26"/>
          <w:szCs w:val="26"/>
        </w:rPr>
        <w:t xml:space="preserve">w wersetach 25-26 wersety te zapowiadają przesiedlenie ludu Bożego do ich własnej ziemi, tak jak Bóg karze pogardę sąsiednich narodów dla nich. To samo słowo, pogarda, ale w formie rzeczownika, a nie czasownika, zostało użyte w rozdziałach 25, 6 i 15 w odniesieniu do Ammonitów i Filistynów, ale w nowym RSV i NIV zostało oddane jako złośliwość. Co więcej, w 36-5, w pozytywnym przesłaniu dla wygnańców, ten sam rzeczownik pojawia się w odniesieniu do narodów okazujących pogardę w NRSV i złośliwość w NIV.</w:t>
      </w:r>
    </w:p>
    <w:p w14:paraId="24792F1C" w14:textId="77777777" w:rsidR="00920ACE" w:rsidRPr="0047195B" w:rsidRDefault="00920ACE">
      <w:pPr>
        <w:rPr>
          <w:sz w:val="26"/>
          <w:szCs w:val="26"/>
        </w:rPr>
      </w:pPr>
    </w:p>
    <w:p w14:paraId="581105AF" w14:textId="471C6E12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tak temat pogardy czy złośliwości wobec Judy funkcjonuje jako rama w 25-28. Są to zatem oznaki, że rozdziały te należy czytać jako przychylne wygnańcom z Judy, dodające im otuchy i opowiadające się po ich stronie. Są jak czerwone światła drogowe dla innych narodów, które tutaj mają oznaczać zielone światło dla wygnańców, aby mogli iść dalej.</w:t>
      </w:r>
    </w:p>
    <w:p w14:paraId="2013F37A" w14:textId="77777777" w:rsidR="00920ACE" w:rsidRPr="0047195B" w:rsidRDefault="00920ACE">
      <w:pPr>
        <w:rPr>
          <w:sz w:val="26"/>
          <w:szCs w:val="26"/>
        </w:rPr>
      </w:pPr>
    </w:p>
    <w:p w14:paraId="38704E30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Bóg ukarze wrogów Judy. Wydaje się, że takie jest ogólne znaczenie. Pod koniec rozdziału 24 czytelnicy otrzymali wskazówkę, że losy się odwrócą i nastąpi rozluźnienie tej symbolicznej czynności, podczas której Ezechiel przez większość czasu musiał trzymać gębę na kłódkę.</w:t>
      </w:r>
    </w:p>
    <w:p w14:paraId="47744A20" w14:textId="77777777" w:rsidR="00920ACE" w:rsidRPr="0047195B" w:rsidRDefault="00920ACE">
      <w:pPr>
        <w:rPr>
          <w:sz w:val="26"/>
          <w:szCs w:val="26"/>
        </w:rPr>
      </w:pPr>
    </w:p>
    <w:p w14:paraId="534C7A6D" w14:textId="3A6E5383" w:rsidR="00920ACE" w:rsidRPr="0047195B" w:rsidRDefault="00C4576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Ta wskazówka jest rozwijana tutaj, w 25-28. Rozdział 25 przedstawia nam zbiór krótkich orędzi skierowanych przeciwko sąsiednim narodom: dwa przeciwko Ammonowi w wersetach 2-5, 6 i 7 i po jednym przeciwko Moabowi w 8-11, Edomowi w 12-14 i Filistynom w 15-15: 17.</w:t>
      </w:r>
    </w:p>
    <w:p w14:paraId="38018868" w14:textId="77777777" w:rsidR="00920ACE" w:rsidRPr="0047195B" w:rsidRDefault="00920ACE">
      <w:pPr>
        <w:rPr>
          <w:sz w:val="26"/>
          <w:szCs w:val="26"/>
        </w:rPr>
      </w:pPr>
    </w:p>
    <w:p w14:paraId="2DDACB55" w14:textId="63B83835" w:rsidR="00920ACE" w:rsidRPr="0047195B" w:rsidRDefault="00C45761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Tyr </w:t>
      </w:r>
      <w:proofErr xmlns:w="http://schemas.openxmlformats.org/wordprocessingml/2006/main" w:type="spell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i Sydon zostaną następnie omówione w rozdziałach 26-28. A teraz cofnijmy się na chwilę historycznie. W Księdze Jeremiasza znajduje się fascynujący werset, rozdział 27, werset 3. Musi on być datowany na około 594 rok p.n.e. W tym wcześniejszym okresie miała miejsce konferencja.</w:t>
      </w:r>
    </w:p>
    <w:p w14:paraId="3DB755A5" w14:textId="77777777" w:rsidR="00920ACE" w:rsidRPr="0047195B" w:rsidRDefault="00920ACE">
      <w:pPr>
        <w:rPr>
          <w:sz w:val="26"/>
          <w:szCs w:val="26"/>
        </w:rPr>
      </w:pPr>
    </w:p>
    <w:p w14:paraId="3D5D65A5" w14:textId="397F146A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Doszło do spotkania różnych narodów, Judy i jej sąsiadów. Konferencja odbyła się w Jerozolimie pod auspicjami króla Sedekiasza. Jak wspomniano w Księdze Jeremiasza 27:3, wysłano posłów z królów Edomu, Moabu, Ammonitów, </w:t>
      </w:r>
      <w:proofErr xmlns:w="http://schemas.openxmlformats.org/wordprocessingml/2006/main" w:type="spellStart"/>
      <w:r xmlns:w="http://schemas.openxmlformats.org/wordprocessingml/2006/main" w:rsidR="00C45761">
        <w:rPr>
          <w:rFonts w:ascii="Calibri" w:eastAsia="Calibri" w:hAnsi="Calibri" w:cs="Calibri"/>
          <w:sz w:val="26"/>
          <w:szCs w:val="26"/>
        </w:rPr>
        <w:t xml:space="preserve">Tyru </w:t>
      </w:r>
      <w:proofErr xmlns:w="http://schemas.openxmlformats.org/wordprocessingml/2006/main" w:type="spellEnd"/>
      <w:r xmlns:w="http://schemas.openxmlformats.org/wordprocessingml/2006/main" w:rsidR="00C45761">
        <w:rPr>
          <w:rFonts w:ascii="Calibri" w:eastAsia="Calibri" w:hAnsi="Calibri" w:cs="Calibri"/>
          <w:sz w:val="26"/>
          <w:szCs w:val="26"/>
        </w:rPr>
        <w:t xml:space="preserve">i Sydonu.</w:t>
      </w:r>
    </w:p>
    <w:p w14:paraId="43114874" w14:textId="77777777" w:rsidR="00920ACE" w:rsidRPr="0047195B" w:rsidRDefault="00920ACE">
      <w:pPr>
        <w:rPr>
          <w:sz w:val="26"/>
          <w:szCs w:val="26"/>
        </w:rPr>
      </w:pPr>
    </w:p>
    <w:p w14:paraId="091557FF" w14:textId="29F86C29" w:rsidR="00920ACE" w:rsidRPr="0047195B" w:rsidRDefault="00C4576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To jest fascynujące. W rzeczywistości wszyscy się zebrali, aby omówić bunt przeciwko Babilonowi. Juda w osobie Sedekiasza był oczywiście przywódcą.</w:t>
      </w:r>
    </w:p>
    <w:p w14:paraId="12DD7A8D" w14:textId="77777777" w:rsidR="00920ACE" w:rsidRPr="0047195B" w:rsidRDefault="00920ACE">
      <w:pPr>
        <w:rPr>
          <w:sz w:val="26"/>
          <w:szCs w:val="26"/>
        </w:rPr>
      </w:pPr>
    </w:p>
    <w:p w14:paraId="55B32D71" w14:textId="5466D7BE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Kiedy jednak doszło do konfrontacji, stany te zmieniły zdanie. Pod groźbą ataku Babilonu ugięli się i stanęli po stronie Babilonu – ale nie Judy.</w:t>
      </w:r>
    </w:p>
    <w:p w14:paraId="55E3270F" w14:textId="77777777" w:rsidR="00920ACE" w:rsidRPr="0047195B" w:rsidRDefault="00920ACE">
      <w:pPr>
        <w:rPr>
          <w:sz w:val="26"/>
          <w:szCs w:val="26"/>
        </w:rPr>
      </w:pPr>
    </w:p>
    <w:p w14:paraId="065E5095" w14:textId="30E5C31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tak Juda zostaje sam. A inne narody, niegdyś stojące po stronie Judy, są teraz wrogami Judy. A zatem takie jest ustawienie, które zostało założone tutaj w rozdziałach od 25 do 28.</w:t>
      </w:r>
    </w:p>
    <w:p w14:paraId="6B460758" w14:textId="77777777" w:rsidR="00920ACE" w:rsidRPr="0047195B" w:rsidRDefault="00920ACE">
      <w:pPr>
        <w:rPr>
          <w:sz w:val="26"/>
          <w:szCs w:val="26"/>
        </w:rPr>
      </w:pPr>
    </w:p>
    <w:p w14:paraId="7894A30B" w14:textId="04B4ECF2" w:rsidR="00920ACE" w:rsidRPr="0047195B" w:rsidRDefault="00C4576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Bóg jest tu przedstawiony jako patron wygnańców i przeciwstawiający się narodom, które </w:t>
      </w:r>
      <w:r xmlns:w="http://schemas.openxmlformats.org/wordprocessingml/2006/main" w:rsidR="00000000" w:rsidRPr="0047195B">
        <w:rPr>
          <w:rFonts w:ascii="Calibri" w:eastAsia="Calibri" w:hAnsi="Calibri" w:cs="Calibri"/>
          <w:sz w:val="26"/>
          <w:szCs w:val="26"/>
        </w:rPr>
        <w:t xml:space="preserve">teraz stanęły po stronie Babilonu przeciwko Judzie. Bóg staje po stronie wygnańców przeciwko nim. Wcześniej w Księdze Ezechiela, w 21 wersecie 28, we wstępie do przesłania powstałego po roku 587, Ammonitów kojarzono z hańbą.</w:t>
      </w:r>
    </w:p>
    <w:p w14:paraId="793FC25F" w14:textId="77777777" w:rsidR="00920ACE" w:rsidRPr="0047195B" w:rsidRDefault="00920ACE">
      <w:pPr>
        <w:rPr>
          <w:sz w:val="26"/>
          <w:szCs w:val="26"/>
        </w:rPr>
      </w:pPr>
    </w:p>
    <w:p w14:paraId="1E10AD93" w14:textId="4878A15E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Hańba, URSV lub zniewaga, NIV, najwyraźniej skierowane przeciwko upadłej Judzie. I tutaj, w 25, od 1 do 5, możemy powiedzieć, że ten zarzut, czyli obelga, jest rozwinięty. Werset 3, ponieważ powiedziałeś: </w:t>
      </w:r>
      <w:proofErr xmlns:w="http://schemas.openxmlformats.org/wordprocessingml/2006/main" w:type="gram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Aha </w:t>
      </w:r>
      <w:proofErr xmlns:w="http://schemas.openxmlformats.org/wordprocessingml/2006/main" w:type="gram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! nad moją świątynią, gdy została zbezczeszczona, i nad ziemią Izraelską, gdy została spustoszona, i nad domem Judy, gdy udał się na wygnanie.</w:t>
      </w:r>
    </w:p>
    <w:p w14:paraId="00DFAC02" w14:textId="77777777" w:rsidR="00920ACE" w:rsidRPr="0047195B" w:rsidRDefault="00920ACE">
      <w:pPr>
        <w:rPr>
          <w:sz w:val="26"/>
          <w:szCs w:val="26"/>
        </w:rPr>
      </w:pPr>
    </w:p>
    <w:p w14:paraId="1FD686C5" w14:textId="3CD60C95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Seria oskarżeń, te wyrzuty i znieważenie Judy, które zostały tutaj poruszone. I wspomina o profanacji świątyni Bożej. Co ciekawe, zapewnia to literackie powiązanie z rozdziałem 24, ponieważ w wersecie 21 Bóg powiedział: Zbezczeszczę moją świątynię.</w:t>
      </w:r>
    </w:p>
    <w:p w14:paraId="03FCF655" w14:textId="77777777" w:rsidR="00920ACE" w:rsidRPr="0047195B" w:rsidRDefault="00920ACE">
      <w:pPr>
        <w:rPr>
          <w:sz w:val="26"/>
          <w:szCs w:val="26"/>
        </w:rPr>
      </w:pPr>
    </w:p>
    <w:p w14:paraId="1A82D3CA" w14:textId="26F49E6F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Cóż, jedną rzeczą jest stwierdzenie Boga, że Bóg zniszczy świątynię; inną rzeczą jest to, że Ammonici piją nad nim. Aha! spójrz, co się stało. Świątynia została zbezczeszczona. Ale teraz czas minął i prognoza z rozdziału 24 stała się faktem. W ten sposób Ammonici naśmiewali się z samego Boga, uznając go za swoją ofiarę.</w:t>
      </w:r>
    </w:p>
    <w:p w14:paraId="2803B15B" w14:textId="77777777" w:rsidR="00920ACE" w:rsidRPr="0047195B" w:rsidRDefault="00920ACE">
      <w:pPr>
        <w:rPr>
          <w:sz w:val="26"/>
          <w:szCs w:val="26"/>
        </w:rPr>
      </w:pPr>
    </w:p>
    <w:p w14:paraId="30B7BE66" w14:textId="5B045996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Płakali nad słabością Boga, że Jego świątynia została zniszczona. I </w:t>
      </w:r>
      <w:proofErr xmlns:w="http://schemas.openxmlformats.org/wordprocessingml/2006/main" w:type="gram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tak </w:t>
      </w:r>
      <w:proofErr xmlns:w="http://schemas.openxmlformats.org/wordprocessingml/2006/main" w:type="gram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Bóg zamierzał się przyznać do winy, a nie tylko stanąć w obronie swego ludu, aby Ammonici wiedzieli, kim jest. Pod koniec wersetu 5 poznacie, że Ja jestem Panem.</w:t>
      </w:r>
    </w:p>
    <w:p w14:paraId="14101215" w14:textId="77777777" w:rsidR="00920ACE" w:rsidRPr="0047195B" w:rsidRDefault="00920ACE">
      <w:pPr>
        <w:rPr>
          <w:sz w:val="26"/>
          <w:szCs w:val="26"/>
        </w:rPr>
      </w:pPr>
    </w:p>
    <w:p w14:paraId="4792623E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Mamy formułę uznania dotyczącą zniszczenia, które spadnie na Ammonitów w odwecie za ich kpiny. Czy to się stało? Cóż, w rzeczywistości Nabuchodonozor przypuścił atak na Ammona w 582 rpne. I wydaje się, że tutaj jest zapowiedź tego ataku.</w:t>
      </w:r>
    </w:p>
    <w:p w14:paraId="55CFC5F7" w14:textId="77777777" w:rsidR="00920ACE" w:rsidRPr="0047195B" w:rsidRDefault="00920ACE">
      <w:pPr>
        <w:rPr>
          <w:sz w:val="26"/>
          <w:szCs w:val="26"/>
        </w:rPr>
      </w:pPr>
    </w:p>
    <w:p w14:paraId="1EEA8A5F" w14:textId="64814B31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Drugie przesłanie skierowane przeciwko Ammonowi znajduje się w wersetach 6 i 7. W wersecie 6 wzmacnia to prowokację wobec Boga Judy poprzez okazywanie złośliwej radości z upadku Judy. Bóg ponownie stanie po stronie swego ludu. Przesłanie skierowane przeciwko Moabowi w wersetach od 8 do 11 zawiera zaprzeczenie, jakoby Judę i Jahwe łączyła jakakolwiek szczególna więź.</w:t>
      </w:r>
    </w:p>
    <w:p w14:paraId="26CB18BC" w14:textId="77777777" w:rsidR="00920ACE" w:rsidRPr="0047195B" w:rsidRDefault="00920ACE">
      <w:pPr>
        <w:rPr>
          <w:sz w:val="26"/>
          <w:szCs w:val="26"/>
        </w:rPr>
      </w:pPr>
    </w:p>
    <w:p w14:paraId="58809CF1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Ponieważ Moab powiedział: Dom Judy jest taki jak wszystkie inne narody. Nie są niczym specjalnym. Nie są chronieni w szczególny sposób przez swego Boga.</w:t>
      </w:r>
    </w:p>
    <w:p w14:paraId="5911AFAD" w14:textId="77777777" w:rsidR="00920ACE" w:rsidRPr="0047195B" w:rsidRDefault="00920ACE">
      <w:pPr>
        <w:rPr>
          <w:sz w:val="26"/>
          <w:szCs w:val="26"/>
        </w:rPr>
      </w:pPr>
    </w:p>
    <w:p w14:paraId="168D6FCB" w14:textId="683CD301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Właśnie zostali pokonani przez Babilończyków. Są tacy, jak reszta z nas. Zatem istnieje zaprzeczenie szczególnej relacji między Bogiem a Jego szczególnym ludem, Judą.</w:t>
      </w:r>
    </w:p>
    <w:p w14:paraId="4B068075" w14:textId="77777777" w:rsidR="00920ACE" w:rsidRPr="0047195B" w:rsidRDefault="00920ACE">
      <w:pPr>
        <w:rPr>
          <w:sz w:val="26"/>
          <w:szCs w:val="26"/>
        </w:rPr>
      </w:pPr>
    </w:p>
    <w:p w14:paraId="537AEDCE" w14:textId="21DD7645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więc </w:t>
      </w:r>
      <w:r xmlns:w="http://schemas.openxmlformats.org/wordprocessingml/2006/main" w:rsidR="00C45761" w:rsidRPr="0047195B">
        <w:rPr>
          <w:rFonts w:ascii="Calibri" w:eastAsia="Calibri" w:hAnsi="Calibri" w:cs="Calibri"/>
          <w:sz w:val="26"/>
          <w:szCs w:val="26"/>
        </w:rPr>
        <w:t xml:space="preserve">lekceważenie zarówno Judy, jak i Boga Judy. Oprócz Ammona Nabuchodonozor zaatakował także Moabu w 582 rpne. I wydaje się, że to przesłanie patrzy w przyszłość na ten atak jako na karę Bożą wymierzoną Moabowi.</w:t>
      </w:r>
    </w:p>
    <w:p w14:paraId="2E01E7DB" w14:textId="77777777" w:rsidR="00920ACE" w:rsidRPr="0047195B" w:rsidRDefault="00920ACE">
      <w:pPr>
        <w:rPr>
          <w:sz w:val="26"/>
          <w:szCs w:val="26"/>
        </w:rPr>
      </w:pPr>
    </w:p>
    <w:p w14:paraId="1A28853E" w14:textId="7489C7F0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Z powodu ich wrogości wobec własnego ludu, w wersetach od 12 do 14 mamy przesłanie przeciwko Edomowi. Patrzymy też na werset 12.</w:t>
      </w:r>
    </w:p>
    <w:p w14:paraId="1F8C5658" w14:textId="77777777" w:rsidR="00920ACE" w:rsidRPr="0047195B" w:rsidRDefault="00920ACE">
      <w:pPr>
        <w:rPr>
          <w:sz w:val="26"/>
          <w:szCs w:val="26"/>
        </w:rPr>
      </w:pPr>
    </w:p>
    <w:p w14:paraId="65D937FF" w14:textId="0A2BF173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Ponieważ Edom działał mściwie na domu Judy i dotkliwie obraził się, mszcząc się na nich. Dlatego kropka, kropka, kropka. I </w:t>
      </w:r>
      <w:proofErr xmlns:w="http://schemas.openxmlformats.org/wordprocessingml/2006/main" w:type="gram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stąd </w:t>
      </w:r>
      <w:proofErr xmlns:w="http://schemas.openxmlformats.org/wordprocessingml/2006/main" w:type="gram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to oskarżenie.</w:t>
      </w:r>
    </w:p>
    <w:p w14:paraId="59461D28" w14:textId="77777777" w:rsidR="00920ACE" w:rsidRPr="0047195B" w:rsidRDefault="00920ACE">
      <w:pPr>
        <w:rPr>
          <w:sz w:val="26"/>
          <w:szCs w:val="26"/>
        </w:rPr>
      </w:pPr>
    </w:p>
    <w:p w14:paraId="71D97A78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nie jest to tylko postawa, którą tu przedstawiono. Pod adresem Judy padają nie tylko obelgi. To aktywność.</w:t>
      </w:r>
    </w:p>
    <w:p w14:paraId="3F3C3FDC" w14:textId="77777777" w:rsidR="00920ACE" w:rsidRPr="0047195B" w:rsidRDefault="00920ACE">
      <w:pPr>
        <w:rPr>
          <w:sz w:val="26"/>
          <w:szCs w:val="26"/>
        </w:rPr>
      </w:pPr>
    </w:p>
    <w:p w14:paraId="056AB4EA" w14:textId="5E270DBB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Edom rzeczywiście zdecydowanie stanął po stronie Babilonu w pokonaniu Judy. Jest też wiele fragmentów Starego Testamentu, w których wskazano, że Edom był osobiście zaangażowany w upadek Jerozolimy w 587 r. Na przykład Psalm 137 i werset 7, chociaż jednocześnie mówią o roli Babilonu, jak tak było, mówi o Edomie.</w:t>
      </w:r>
    </w:p>
    <w:p w14:paraId="69AB2E40" w14:textId="77777777" w:rsidR="00920ACE" w:rsidRPr="0047195B" w:rsidRDefault="00920ACE">
      <w:pPr>
        <w:rPr>
          <w:sz w:val="26"/>
          <w:szCs w:val="26"/>
        </w:rPr>
      </w:pPr>
    </w:p>
    <w:p w14:paraId="671A44C2" w14:textId="6D16DB4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Psalm 137 i werset 7. Wspomnij, Panie, przeciwko Edomitom na dzień upadku Jerozolimy, jak mówili: zburz ją, zburz ją aż do fundamentów. Cóż, to tylko słowa, ale oczywiście wspierają Babilończyków, gdy atakują Jerozolimę. Ale aktywność jest związana z jednym z mniejszych proroków, Abdiaszem.</w:t>
      </w:r>
    </w:p>
    <w:p w14:paraId="75CCBBD0" w14:textId="77777777" w:rsidR="00920ACE" w:rsidRPr="0047195B" w:rsidRDefault="00920ACE">
      <w:pPr>
        <w:rPr>
          <w:sz w:val="26"/>
          <w:szCs w:val="26"/>
        </w:rPr>
      </w:pPr>
    </w:p>
    <w:p w14:paraId="4A4E05A2" w14:textId="197AB26B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Znajdujemy to w wersetach Abdiasza od 11 do 14; istnieje katalog tego, co Edom pozytywnie zrobił podczas ataku na Jerozolimę. W dniu, w którym ty, Edomie, odstąpiłeś na bok, w dniu, w którym obcy zabrali jego majątek, a cudzoziemcy wkraczali w jego bramy i rzucali losy o Jerozolimę, i ty byłeś jak jeden z nich. Nie powinieneś był napawać się swoim bratem.</w:t>
      </w:r>
    </w:p>
    <w:p w14:paraId="2E3B076C" w14:textId="77777777" w:rsidR="00920ACE" w:rsidRPr="0047195B" w:rsidRDefault="00920ACE">
      <w:pPr>
        <w:rPr>
          <w:sz w:val="26"/>
          <w:szCs w:val="26"/>
        </w:rPr>
      </w:pPr>
    </w:p>
    <w:p w14:paraId="29987F78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Nie należało się radować z powodu ludu Izraela. Nie powinieneś był wchodzić do bramy mojego ludu w dniu ich nieszczęścia. Nie powinieneś był rabować jego dóbr w dniu jego nieszczęścia.</w:t>
      </w:r>
    </w:p>
    <w:p w14:paraId="5A5EF223" w14:textId="77777777" w:rsidR="00920ACE" w:rsidRPr="0047195B" w:rsidRDefault="00920ACE">
      <w:pPr>
        <w:rPr>
          <w:sz w:val="26"/>
          <w:szCs w:val="26"/>
        </w:rPr>
      </w:pPr>
    </w:p>
    <w:p w14:paraId="077C16DD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Nie powinieneś był stać na skrzyżowaniach i odcinać jego zbiegów. Nie powinniście byli wydawać jego ocalałych w dniu utrapienia. I tak oto Edom wysłał kontyngent żołnierzy, aby pomóc Babilończykom podczas upadku Jerozolimy.</w:t>
      </w:r>
    </w:p>
    <w:p w14:paraId="3E85D036" w14:textId="77777777" w:rsidR="00920ACE" w:rsidRPr="0047195B" w:rsidRDefault="00920ACE">
      <w:pPr>
        <w:rPr>
          <w:sz w:val="26"/>
          <w:szCs w:val="26"/>
        </w:rPr>
      </w:pPr>
    </w:p>
    <w:p w14:paraId="2E917CBD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brali udział w grabieży. Tymczasem na granicy Edomu stali wartownicy. A kiedy uchodźcy z Judy próbowali przedostać się na drugą stronę, zostali zatrzymani i aresztowani, a następnie przekazani władzom babilońskim.</w:t>
      </w:r>
    </w:p>
    <w:p w14:paraId="1E6B1F53" w14:textId="77777777" w:rsidR="00920ACE" w:rsidRPr="0047195B" w:rsidRDefault="00920ACE">
      <w:pPr>
        <w:rPr>
          <w:sz w:val="26"/>
          <w:szCs w:val="26"/>
        </w:rPr>
      </w:pPr>
    </w:p>
    <w:p w14:paraId="0E9D83A1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tak w Księdze Abdiasza widzimy swego rodzaju komentarz na temat działań Edomu przeciwko Jerozolimie. I jest ta mowa o zemście, mściwym działaniu. Dalej jest powiedziane tutaj w rozdziałach 25-14: Wywrę swoją zemstę na Edomie.</w:t>
      </w:r>
    </w:p>
    <w:p w14:paraId="4BCF6E1C" w14:textId="77777777" w:rsidR="00920ACE" w:rsidRPr="0047195B" w:rsidRDefault="00920ACE">
      <w:pPr>
        <w:rPr>
          <w:sz w:val="26"/>
          <w:szCs w:val="26"/>
        </w:rPr>
      </w:pPr>
    </w:p>
    <w:p w14:paraId="6FC011F8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poznają moją zemstę, mówi Pan Bóg. I tak ta zemsta miała zostać zaspokojona. Może nie lubimy tego słowa zemsta, ale w Księdze Objawienia znajduje się analogia z Nowym Testamentem.</w:t>
      </w:r>
    </w:p>
    <w:p w14:paraId="367E4337" w14:textId="77777777" w:rsidR="00920ACE" w:rsidRPr="0047195B" w:rsidRDefault="00920ACE">
      <w:pPr>
        <w:rPr>
          <w:sz w:val="26"/>
          <w:szCs w:val="26"/>
        </w:rPr>
      </w:pPr>
    </w:p>
    <w:p w14:paraId="24E57304" w14:textId="69CBA421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W Apokalipsie, w rozdziale 6 i wersecie 10, znajdujemy dusze zmarłych chrześcijańskich męczenników, którzy wołają do Boga. Wołali donośnym głosem: Wszechwładny Panie, święty i prawdziwy, ile czasu upłynie, zanim osądzisz i zemścisz się za naszą krew na mieszkańcach ziemi? Księga Apokalipsy mówi dalej, że ta modlitwa została wysłuchana. W Apokalipsie 19 i wersecie 2 jest hymn: On pomścił na niej, na Babilonie, na Rzymie, krew swoich sług, którzy zamęczyli </w:t>
      </w:r>
      <w:proofErr xmlns:w="http://schemas.openxmlformats.org/wordprocessingml/2006/main" w:type="gram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tych </w:t>
      </w:r>
      <w:proofErr xmlns:w="http://schemas.openxmlformats.org/wordprocessingml/2006/main" w:type="gram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chrześcijan.</w:t>
      </w:r>
    </w:p>
    <w:p w14:paraId="117A38B9" w14:textId="77777777" w:rsidR="00920ACE" w:rsidRPr="0047195B" w:rsidRDefault="00920ACE">
      <w:pPr>
        <w:rPr>
          <w:sz w:val="26"/>
          <w:szCs w:val="26"/>
        </w:rPr>
      </w:pPr>
    </w:p>
    <w:p w14:paraId="18DEC3A3" w14:textId="40602E66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Musimy jednak pamiętać o jednej rzeczy: w Biblii zemsta Boża nie jest mściwa. Ale to jest adekwatne do przestępstwa. Jest środkiem sprawiedliwości, karzącym za zło, jakiego doświadcza lud Boży.</w:t>
      </w:r>
    </w:p>
    <w:p w14:paraId="3504010F" w14:textId="77777777" w:rsidR="00920ACE" w:rsidRPr="0047195B" w:rsidRDefault="00920ACE">
      <w:pPr>
        <w:rPr>
          <w:sz w:val="26"/>
          <w:szCs w:val="26"/>
        </w:rPr>
      </w:pPr>
    </w:p>
    <w:p w14:paraId="75A962CE" w14:textId="38A686A6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tak jest tutaj, w 25. rozdziale Ezechiela, i tak jest w Księdze Objawienia. Filistyni są celem przesłania zawartego w wersetach od 15 do 17. W rozdziale 3 Księgi Joela, wersetach 4 i 6 nie będziemy się im konkretnie przyglądać, ale wskazują oni na Filistynów jako zaangażowanych w upadek Jerozolimy.</w:t>
      </w:r>
    </w:p>
    <w:p w14:paraId="7E40682D" w14:textId="77777777" w:rsidR="00920ACE" w:rsidRPr="0047195B" w:rsidRDefault="00920ACE">
      <w:pPr>
        <w:rPr>
          <w:sz w:val="26"/>
          <w:szCs w:val="26"/>
        </w:rPr>
      </w:pPr>
    </w:p>
    <w:p w14:paraId="07E9838E" w14:textId="0000BB6B" w:rsidR="00920ACE" w:rsidRPr="0047195B" w:rsidRDefault="00C4576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W 587 r. splądrowali świątynię jerozolimską wraz z mieszkańcami </w:t>
      </w:r>
      <w:proofErr xmlns:w="http://schemas.openxmlformats.org/wordprocessingml/2006/main" w:type="spellStart"/>
      <w:r xmlns:w="http://schemas.openxmlformats.org/wordprocessingml/2006/main" w:rsidR="00000000" w:rsidRPr="0047195B">
        <w:rPr>
          <w:rFonts w:ascii="Calibri" w:eastAsia="Calibri" w:hAnsi="Calibri" w:cs="Calibri"/>
          <w:sz w:val="26"/>
          <w:szCs w:val="26"/>
        </w:rPr>
        <w:t xml:space="preserve">Tyru </w:t>
      </w:r>
      <w:proofErr xmlns:w="http://schemas.openxmlformats.org/wordprocessingml/2006/main" w:type="spellEnd"/>
      <w:r xmlns:w="http://schemas.openxmlformats.org/wordprocessingml/2006/main" w:rsidR="00000000" w:rsidRPr="0047195B">
        <w:rPr>
          <w:rFonts w:ascii="Calibri" w:eastAsia="Calibri" w:hAnsi="Calibri" w:cs="Calibri"/>
          <w:sz w:val="26"/>
          <w:szCs w:val="26"/>
        </w:rPr>
        <w:t xml:space="preserve">i Sydonu. I wykorzystywanie mieszkańców Judy i Jerozolimy do tropienia niewolników, brania jeńców wojennych, a następnie sprzedawania ich Grecji. I znowu obiecano tutaj odwet.</w:t>
      </w:r>
    </w:p>
    <w:p w14:paraId="2468A625" w14:textId="77777777" w:rsidR="00920ACE" w:rsidRPr="0047195B" w:rsidRDefault="00920ACE">
      <w:pPr>
        <w:rPr>
          <w:sz w:val="26"/>
          <w:szCs w:val="26"/>
        </w:rPr>
      </w:pPr>
    </w:p>
    <w:p w14:paraId="5DBA9ED3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Jeśli uważnie przeczytasz ten rozdział, zauważysz, że jest on naznaczony językiem silnie emocjonalnym i pełnym pasji. I ten język musiał odzwierciedlać uczucia wygnańców, którzy haniebnie cierpieli z rąk sąsiadów. I tutaj ich Bóg rzuca się w ich obronę, obiecując usprawiedliwić zarówno ich, jak i siebie.</w:t>
      </w:r>
    </w:p>
    <w:p w14:paraId="5B6BE622" w14:textId="77777777" w:rsidR="00920ACE" w:rsidRPr="0047195B" w:rsidRDefault="00920ACE">
      <w:pPr>
        <w:rPr>
          <w:sz w:val="26"/>
          <w:szCs w:val="26"/>
        </w:rPr>
      </w:pPr>
    </w:p>
    <w:p w14:paraId="55688C41" w14:textId="355D629C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Rozdziały od 26 do 28 zawierają poselstwa skierowane przeciwko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Tyrowi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, serię poselstw skierowanych przeciwko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Tyrowi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, a następnie jedno skierowane przeciwko Sydonowi. Zakończono rozdziały od 25 do 28 podsumowaniami w rozdziałach 28-24. Teraz tylko na nie zerknę.</w:t>
      </w:r>
    </w:p>
    <w:p w14:paraId="26D974A7" w14:textId="77777777" w:rsidR="00920ACE" w:rsidRPr="0047195B" w:rsidRDefault="00920ACE">
      <w:pPr>
        <w:rPr>
          <w:sz w:val="26"/>
          <w:szCs w:val="26"/>
        </w:rPr>
      </w:pPr>
    </w:p>
    <w:p w14:paraId="7F5CF8BD" w14:textId="36D234EF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W rozdziałach 28 i 24 znajduje się ogólne stwierdzenie: dom Izraela nie znajdzie już więcej kłującego wrzosu ani przeszywającego ciernia u wszystkich swoich sąsiadów, którzy traktowali go z pogardą. I oni, ci sąsiedzi, poznają, że Ja jestem Pan Bóg. I tak, po raz kolejny, na zakończenie tych wyroczni przeciwko fenickim miastom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</w:t>
      </w: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Sydon, otrzymujemy podstawę do interpretacji, że Bóg będzie działał przeciwko nim po stronie Izraela.</w:t>
      </w:r>
    </w:p>
    <w:p w14:paraId="2CBF7534" w14:textId="77777777" w:rsidR="00920ACE" w:rsidRPr="0047195B" w:rsidRDefault="00920ACE">
      <w:pPr>
        <w:rPr>
          <w:sz w:val="26"/>
          <w:szCs w:val="26"/>
        </w:rPr>
      </w:pPr>
    </w:p>
    <w:p w14:paraId="4800202F" w14:textId="4D4FE4B2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Następnie, w rozdziałach 25-26, znajduje się pozytywne podsumowanie dobrych rzeczy, które Bóg zamierza uczynić dla Izraela. Stanowi to kontrast z wrogością, jaką Bóg okaże w tym przypadku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Tyrowi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Sydonowi w związku ze złem, jakie wyrządzili Jerozolimie i Judzie.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był stolicą Fenicjan i ośrodkiem handlowym na całym Morzu Śródziemnym.</w:t>
      </w:r>
    </w:p>
    <w:p w14:paraId="47DF922D" w14:textId="77777777" w:rsidR="00920ACE" w:rsidRPr="0047195B" w:rsidRDefault="00920ACE">
      <w:pPr>
        <w:rPr>
          <w:sz w:val="26"/>
          <w:szCs w:val="26"/>
        </w:rPr>
      </w:pPr>
    </w:p>
    <w:p w14:paraId="66F79FC9" w14:textId="7214F161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właściwie była to wyspa, jakieś pół mili od wybrzeża. Ale miało przedmieścia na kontynencie, przedmieścia na kontynencie. Faktycznie, w wersecie 5 wspomniano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o Tyrze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jako pośrodku morza, a w wersecie 6 wspomniano o jego miastach-córkach na wsi.</w:t>
      </w:r>
    </w:p>
    <w:p w14:paraId="44B9E13F" w14:textId="77777777" w:rsidR="00920ACE" w:rsidRPr="0047195B" w:rsidRDefault="00920ACE">
      <w:pPr>
        <w:rPr>
          <w:sz w:val="26"/>
          <w:szCs w:val="26"/>
        </w:rPr>
      </w:pPr>
    </w:p>
    <w:p w14:paraId="2A031810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Czy jest tu wspomniane przestępstwo wobec Judy? Tak, właściwie przeciwko Jerozolimie. W 26 do 2, śmiertelniku, ponieważ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powiedział o Jerozolimie: </w:t>
      </w:r>
      <w:proofErr xmlns:w="http://schemas.openxmlformats.org/wordprocessingml/2006/main" w:type="gram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Aha </w:t>
      </w:r>
      <w:proofErr xmlns:w="http://schemas.openxmlformats.org/wordprocessingml/2006/main" w:type="gram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, zniszczona jest brama narodów. Jest przede mną szeroko otwarte.</w:t>
      </w:r>
    </w:p>
    <w:p w14:paraId="53BEE00C" w14:textId="77777777" w:rsidR="00920ACE" w:rsidRPr="0047195B" w:rsidRDefault="00920ACE">
      <w:pPr>
        <w:rPr>
          <w:sz w:val="26"/>
          <w:szCs w:val="26"/>
        </w:rPr>
      </w:pPr>
    </w:p>
    <w:p w14:paraId="5CA61C13" w14:textId="16B4EE05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Teraz, kiedy się zmarnowało, będę uzupełniony. Jest tu odniesienie polityczne. Brama miasta była miejscem, w którym spotykali się politycy, mężowie stanu, aby ustalać politykę dla miasta i otaczających go obszarów.</w:t>
      </w:r>
    </w:p>
    <w:p w14:paraId="6B8FFE6F" w14:textId="77777777" w:rsidR="00920ACE" w:rsidRPr="0047195B" w:rsidRDefault="00920ACE">
      <w:pPr>
        <w:rPr>
          <w:sz w:val="26"/>
          <w:szCs w:val="26"/>
        </w:rPr>
      </w:pPr>
    </w:p>
    <w:p w14:paraId="0E20D9FE" w14:textId="0E55E6B2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tu pojawia się myśl, że Jerozolima była przywódcą państw palestyńskich i fenickich. A teraz utraci tę rolę, teraz, gdy Jerozolima upadła, a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wypełni tę próżnię.</w:t>
      </w:r>
    </w:p>
    <w:p w14:paraId="1D57ADE2" w14:textId="77777777" w:rsidR="00920ACE" w:rsidRPr="0047195B" w:rsidRDefault="00920ACE">
      <w:pPr>
        <w:rPr>
          <w:sz w:val="26"/>
          <w:szCs w:val="26"/>
        </w:rPr>
      </w:pPr>
    </w:p>
    <w:p w14:paraId="47B66AF4" w14:textId="103BB75E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A teraz miał zostać przywódcą politycznym całego obszaru. I tak oto wołają nad Judą i Jerozolimą. To przesłanie wyroku przeciwko </w:t>
      </w:r>
      <w:proofErr xmlns:w="http://schemas.openxmlformats.org/wordprocessingml/2006/main" w:type="spellStart"/>
      <w:r xmlns:w="http://schemas.openxmlformats.org/wordprocessingml/2006/main" w:rsidR="00C45761">
        <w:rPr>
          <w:rFonts w:ascii="Calibri" w:eastAsia="Calibri" w:hAnsi="Calibri" w:cs="Calibri"/>
          <w:sz w:val="26"/>
          <w:szCs w:val="26"/>
        </w:rPr>
        <w:t xml:space="preserve">Tyrowi </w:t>
      </w:r>
      <w:proofErr xmlns:w="http://schemas.openxmlformats.org/wordprocessingml/2006/main" w:type="spellEnd"/>
      <w:r xmlns:w="http://schemas.openxmlformats.org/wordprocessingml/2006/main" w:rsidR="00C45761">
        <w:rPr>
          <w:rFonts w:ascii="Calibri" w:eastAsia="Calibri" w:hAnsi="Calibri" w:cs="Calibri"/>
          <w:sz w:val="26"/>
          <w:szCs w:val="26"/>
        </w:rPr>
        <w:t xml:space="preserve">w wersetach od 3 do 6 pośrednio przedstawia Jahwe jako nowego sojusznika Judy, stojącego po stronie Judy.</w:t>
      </w:r>
    </w:p>
    <w:p w14:paraId="3C31E0CB" w14:textId="77777777" w:rsidR="00920ACE" w:rsidRPr="0047195B" w:rsidRDefault="00920ACE">
      <w:pPr>
        <w:rPr>
          <w:sz w:val="26"/>
          <w:szCs w:val="26"/>
        </w:rPr>
      </w:pPr>
    </w:p>
    <w:p w14:paraId="60899087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pośrednio, nie tylko przesłanie tutaj przeciwko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Tyrowi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, ale także inne przesłania przeciwko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Tyrowi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te przeciwko Sydonowi, odgrywają one tę samą rolę, że Jahwe rzuca się w obronę swego własnego ludu. I mówi o zniszczeniu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Tyru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w wersetach od 1 do 6, co jest pierwszą wiadomością. Mówi o tym, że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stał się łupem narodów i mają miejsce masakry.</w:t>
      </w:r>
    </w:p>
    <w:p w14:paraId="187A8182" w14:textId="77777777" w:rsidR="00920ACE" w:rsidRPr="0047195B" w:rsidRDefault="00920ACE">
      <w:pPr>
        <w:rPr>
          <w:sz w:val="26"/>
          <w:szCs w:val="26"/>
        </w:rPr>
      </w:pPr>
    </w:p>
    <w:p w14:paraId="2EC7125F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w ten sposób poznają, że Ja jestem Pan. Ale w wersetach od 6 do 7 mamy coś w rodzaju przesłania towarzyszącego, którego zadaniem jest rozpoznanie dzieła zniszczenia, które było dziełem Boga. Jestem przeciwko tobie.</w:t>
      </w:r>
    </w:p>
    <w:p w14:paraId="26189E8E" w14:textId="77777777" w:rsidR="00920ACE" w:rsidRPr="0047195B" w:rsidRDefault="00920ACE">
      <w:pPr>
        <w:rPr>
          <w:sz w:val="26"/>
          <w:szCs w:val="26"/>
        </w:rPr>
      </w:pPr>
    </w:p>
    <w:p w14:paraId="19877179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Rzucę na ciebie wiele narodów. Teraz, w wersetach 6 i 7, identyfikuje, w wersetach... Tak, teraz identyfikuje te niejasne odniesienia do Nabuchodonozora i jego armii cesarskiej składającej się z pewnej liczby kontyngentów. A zniszczenie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Tyru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będzie dowodem mocy Jahwe.</w:t>
      </w:r>
    </w:p>
    <w:p w14:paraId="7C18F829" w14:textId="77777777" w:rsidR="00920ACE" w:rsidRPr="0047195B" w:rsidRDefault="00920ACE">
      <w:pPr>
        <w:rPr>
          <w:sz w:val="26"/>
          <w:szCs w:val="26"/>
        </w:rPr>
      </w:pPr>
    </w:p>
    <w:p w14:paraId="64F5287D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Właściwie tak, pierwsza wiadomość brzmiała od 1 do 6, prawda? A potem od 7 do 14 dają szczegółową jasność, szczegółowe dowody na temat Nabuchodonozora jako agenta Bożego, wraz z jego siłami międzynarodowymi. Następnie trzecia wiadomość, w wersetach od 15 do 18, ukazuje koniec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Tyru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z innej perspektywy. Z percepcji morskich partnerów Judy, którzy odprawią lament pogrzebowy.</w:t>
      </w:r>
    </w:p>
    <w:p w14:paraId="2C1F3D52" w14:textId="77777777" w:rsidR="00920ACE" w:rsidRPr="0047195B" w:rsidRDefault="00920ACE">
      <w:pPr>
        <w:rPr>
          <w:sz w:val="26"/>
          <w:szCs w:val="26"/>
        </w:rPr>
      </w:pPr>
    </w:p>
    <w:p w14:paraId="45803A92" w14:textId="0717111B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oczywiście ten lament pogrzebowy ma moc wyroczni wyroku przeciwko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Tyrowi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. Czwarty, w rozdziałach od 19 do 21, wyraźnie ukazuje prawdę, że zniszczenie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Tyru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będzie dziełem Boga.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umarłby przez utonięcie i zszedł do podziemi.</w:t>
      </w:r>
    </w:p>
    <w:p w14:paraId="6353CD53" w14:textId="77777777" w:rsidR="00920ACE" w:rsidRPr="0047195B" w:rsidRDefault="00920ACE">
      <w:pPr>
        <w:rPr>
          <w:sz w:val="26"/>
          <w:szCs w:val="26"/>
        </w:rPr>
      </w:pPr>
    </w:p>
    <w:p w14:paraId="20F8E4A3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Opona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by nie przeżyła. A jeśli spojrzymy szczególnie na werset 20, zepchnę cię wraz z tymi, którzy schodzą do dołu, do ludzi z dawnych czasów, i sprawię, że będziesz żył w świecie poniżej. Jest to pierwsza z serii wzmianek o podziemnym świecie, do którego udają się ludzie po śmierci.</w:t>
      </w:r>
    </w:p>
    <w:p w14:paraId="076801E2" w14:textId="77777777" w:rsidR="00920ACE" w:rsidRPr="0047195B" w:rsidRDefault="00920ACE">
      <w:pPr>
        <w:rPr>
          <w:sz w:val="26"/>
          <w:szCs w:val="26"/>
        </w:rPr>
      </w:pPr>
    </w:p>
    <w:p w14:paraId="3C1CE536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W kółko będziemy natrafiać na odniesienia do podziemia. I szukaj dalej. Podziemia są siedliskiem śmierci.</w:t>
      </w:r>
    </w:p>
    <w:p w14:paraId="3B92259B" w14:textId="77777777" w:rsidR="00920ACE" w:rsidRPr="0047195B" w:rsidRDefault="00920ACE">
      <w:pPr>
        <w:rPr>
          <w:sz w:val="26"/>
          <w:szCs w:val="26"/>
        </w:rPr>
      </w:pPr>
    </w:p>
    <w:p w14:paraId="70B96EBE" w14:textId="7D6E7B8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Od tej chwili będzie to rozbrzmiewać we wszystkich rozdziałach. Zatem rozdział 26, podobnie jak 25, został zaprojektowany jako duszpasterskie przesłanie pocieszenia dla wygnańców pogrążonych w niewoli babilońskiej. Choć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był potężny, ze względu na swój handel, moc Boża była jeszcze większa.</w:t>
      </w:r>
    </w:p>
    <w:p w14:paraId="14DA5B26" w14:textId="77777777" w:rsidR="00920ACE" w:rsidRPr="0047195B" w:rsidRDefault="00920ACE">
      <w:pPr>
        <w:rPr>
          <w:sz w:val="26"/>
          <w:szCs w:val="26"/>
        </w:rPr>
      </w:pPr>
    </w:p>
    <w:p w14:paraId="17E7787B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Za pośrednictwem Nabuchodonozora Bóg podbije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. Teraz dochodzimy do punktu 27, rozdziału 27. Wspomniałem właśnie o handlu.</w:t>
      </w:r>
    </w:p>
    <w:p w14:paraId="2605B896" w14:textId="77777777" w:rsidR="00920ACE" w:rsidRPr="0047195B" w:rsidRDefault="00920ACE">
      <w:pPr>
        <w:rPr>
          <w:sz w:val="26"/>
          <w:szCs w:val="26"/>
        </w:rPr>
      </w:pPr>
    </w:p>
    <w:p w14:paraId="44872B48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to jest myśl, która została tutaj rozwinięta. </w:t>
      </w: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ten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był wielkim handlarzem morskim i wysyłał swoje statki po całym Morzu Śródziemnym. I </w:t>
      </w:r>
      <w:proofErr xmlns:w="http://schemas.openxmlformats.org/wordprocessingml/2006/main" w:type="gram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tak </w:t>
      </w:r>
      <w:proofErr xmlns:w="http://schemas.openxmlformats.org/wordprocessingml/2006/main" w:type="gram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w rozdziale 27 jest o nim mowa jako o statku.</w:t>
      </w:r>
    </w:p>
    <w:p w14:paraId="10944C5D" w14:textId="77777777" w:rsidR="00920ACE" w:rsidRPr="0047195B" w:rsidRDefault="00920ACE">
      <w:pPr>
        <w:rPr>
          <w:sz w:val="26"/>
          <w:szCs w:val="26"/>
        </w:rPr>
      </w:pPr>
    </w:p>
    <w:p w14:paraId="24425225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Metafora statku. A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do Tyru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nadal odnosi się tak samo, jak w rozdziale 26. Jest to jednak adres retoryczny.</w:t>
      </w:r>
    </w:p>
    <w:p w14:paraId="1F561E6D" w14:textId="77777777" w:rsidR="00920ACE" w:rsidRPr="0047195B" w:rsidRDefault="00920ACE">
      <w:pPr>
        <w:rPr>
          <w:sz w:val="26"/>
          <w:szCs w:val="26"/>
        </w:rPr>
      </w:pPr>
    </w:p>
    <w:p w14:paraId="45D9EBED" w14:textId="1285E501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oczywiście, jak zwykle, wygnańcy, niewymienieni wygnańcy, są prawdziwymi bohaterami. Mamy też dramatyczny opis upadku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Tyru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od władzy. W samym przesłaniu nie ma żadnych odniesień do Boga.</w:t>
      </w:r>
    </w:p>
    <w:p w14:paraId="543CC301" w14:textId="77777777" w:rsidR="00920ACE" w:rsidRPr="0047195B" w:rsidRDefault="00920ACE">
      <w:pPr>
        <w:rPr>
          <w:sz w:val="26"/>
          <w:szCs w:val="26"/>
        </w:rPr>
      </w:pPr>
    </w:p>
    <w:p w14:paraId="3A11EA62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Co jednak istotne, wersety 1 i 2 wspominają o tym jako o przesłaniu samego Boga. Dotarło do mnie słowo Pana. Teraz ty, śmiertelniku, wznieś lament nad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Tyrem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.</w:t>
      </w:r>
    </w:p>
    <w:p w14:paraId="5C599674" w14:textId="77777777" w:rsidR="00920ACE" w:rsidRPr="0047195B" w:rsidRDefault="00920ACE">
      <w:pPr>
        <w:rPr>
          <w:sz w:val="26"/>
          <w:szCs w:val="26"/>
        </w:rPr>
      </w:pPr>
    </w:p>
    <w:p w14:paraId="73EDCCB5" w14:textId="5D12FDD1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Zatem pośrednio upadek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Tyru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, który został tutaj szczegółowo opisany, w rzeczywistości </w:t>
      </w:r>
      <w:proofErr xmlns:w="http://schemas.openxmlformats.org/wordprocessingml/2006/main" w:type="gramStart"/>
      <w:r xmlns:w="http://schemas.openxmlformats.org/wordprocessingml/2006/main" w:rsidR="00C45761">
        <w:rPr>
          <w:rFonts w:ascii="Calibri" w:eastAsia="Calibri" w:hAnsi="Calibri" w:cs="Calibri"/>
          <w:sz w:val="26"/>
          <w:szCs w:val="26"/>
        </w:rPr>
        <w:t xml:space="preserve">będzie </w:t>
      </w:r>
      <w:proofErr xmlns:w="http://schemas.openxmlformats.org/wordprocessingml/2006/main" w:type="gramEnd"/>
      <w:r xmlns:w="http://schemas.openxmlformats.org/wordprocessingml/2006/main" w:rsidR="00C45761">
        <w:rPr>
          <w:rFonts w:ascii="Calibri" w:eastAsia="Calibri" w:hAnsi="Calibri" w:cs="Calibri"/>
          <w:sz w:val="26"/>
          <w:szCs w:val="26"/>
        </w:rPr>
        <w:t xml:space="preserve">dziełem Boga. Będzie to ustanowione przez Boga. W przesłaniu wykorzystano uderzającą metaforę statku.</w:t>
      </w:r>
    </w:p>
    <w:p w14:paraId="04D34387" w14:textId="77777777" w:rsidR="00920ACE" w:rsidRPr="0047195B" w:rsidRDefault="00920ACE">
      <w:pPr>
        <w:rPr>
          <w:sz w:val="26"/>
          <w:szCs w:val="26"/>
        </w:rPr>
      </w:pPr>
    </w:p>
    <w:p w14:paraId="37D24A9D" w14:textId="4BD8A13F" w:rsidR="00920ACE" w:rsidRPr="0047195B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miał swoją flotę statków handlowych. I tak, całkiem rozsądnie, masz ten portret.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Opona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jest jak wielki statek, wspaniale zbudowany.</w:t>
      </w:r>
    </w:p>
    <w:p w14:paraId="19854832" w14:textId="77777777" w:rsidR="00920ACE" w:rsidRPr="0047195B" w:rsidRDefault="00920ACE">
      <w:pPr>
        <w:rPr>
          <w:sz w:val="26"/>
          <w:szCs w:val="26"/>
        </w:rPr>
      </w:pPr>
    </w:p>
    <w:p w14:paraId="292F73DE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Statek handlowy pływający po Morzu Śródziemnym. I jak mówię, jest to naturalna metafora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Tyru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, jego handlu morskiego i położenia na wyspie na Morzu Śródziemnym. Ale metafora zmienia wszystko.</w:t>
      </w:r>
    </w:p>
    <w:p w14:paraId="1C7CCCFD" w14:textId="77777777" w:rsidR="00920ACE" w:rsidRPr="0047195B" w:rsidRDefault="00920ACE">
      <w:pPr>
        <w:rPr>
          <w:sz w:val="26"/>
          <w:szCs w:val="26"/>
        </w:rPr>
      </w:pPr>
    </w:p>
    <w:p w14:paraId="7AD0C85E" w14:textId="3DE5C6A9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chociaż mówisz o wielkim statku, metafora ta niesie ze sobą skojarzenie z ryzykiem. Na Morzu Śródziemnym mogą wystąpić burze. Czytelnicy Księgi Jonasza są świadomi, że mogą nadejść burze, które mogą zniszczyć załogę, ładunek i sam statek.</w:t>
      </w:r>
    </w:p>
    <w:p w14:paraId="36A3C2C6" w14:textId="77777777" w:rsidR="00920ACE" w:rsidRPr="0047195B" w:rsidRDefault="00920ACE">
      <w:pPr>
        <w:rPr>
          <w:sz w:val="26"/>
          <w:szCs w:val="26"/>
        </w:rPr>
      </w:pPr>
    </w:p>
    <w:p w14:paraId="4373ECE3" w14:textId="329D40B5" w:rsidR="00920ACE" w:rsidRPr="0047195B" w:rsidRDefault="00C4576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Zatem metafora otwiera drzwi do odwrócenia. Jak można było wierzyć, że wielki </w:t>
      </w:r>
      <w:proofErr xmlns:w="http://schemas.openxmlformats.org/wordprocessingml/2006/main" w:type="spellStart"/>
      <w:r xmlns:w="http://schemas.openxmlformats.org/wordprocessingml/2006/main" w:rsidR="00000000" w:rsidRPr="0047195B">
        <w:rPr>
          <w:rFonts w:ascii="Calibri" w:eastAsia="Calibri" w:hAnsi="Calibri" w:cs="Calibri"/>
          <w:sz w:val="26"/>
          <w:szCs w:val="26"/>
        </w:rPr>
        <w:t xml:space="preserve">Tyr </w:t>
      </w:r>
      <w:proofErr xmlns:w="http://schemas.openxmlformats.org/wordprocessingml/2006/main" w:type="spellEnd"/>
      <w:r xmlns:w="http://schemas.openxmlformats.org/wordprocessingml/2006/main" w:rsidR="00000000" w:rsidRPr="0047195B">
        <w:rPr>
          <w:rFonts w:ascii="Calibri" w:eastAsia="Calibri" w:hAnsi="Calibri" w:cs="Calibri"/>
          <w:sz w:val="26"/>
          <w:szCs w:val="26"/>
        </w:rPr>
        <w:t xml:space="preserve">upadnie? Aha! Jeśli pomyślisz o tym w kategoriach statku, możesz przyjąć tę nie do pomyślenia koncepcję i potraktować ją poważnie. Dobry statek </w:t>
      </w:r>
      <w:proofErr xmlns:w="http://schemas.openxmlformats.org/wordprocessingml/2006/main" w:type="spellStart"/>
      <w:r xmlns:w="http://schemas.openxmlformats.org/wordprocessingml/2006/main" w:rsidR="00000000" w:rsidRPr="0047195B">
        <w:rPr>
          <w:rFonts w:ascii="Calibri" w:eastAsia="Calibri" w:hAnsi="Calibri" w:cs="Calibri"/>
          <w:sz w:val="26"/>
          <w:szCs w:val="26"/>
        </w:rPr>
        <w:t xml:space="preserve">Tyr </w:t>
      </w:r>
      <w:proofErr xmlns:w="http://schemas.openxmlformats.org/wordprocessingml/2006/main" w:type="spellEnd"/>
      <w:r xmlns:w="http://schemas.openxmlformats.org/wordprocessingml/2006/main" w:rsidR="00000000" w:rsidRPr="0047195B">
        <w:rPr>
          <w:rFonts w:ascii="Calibri" w:eastAsia="Calibri" w:hAnsi="Calibri" w:cs="Calibri"/>
          <w:sz w:val="26"/>
          <w:szCs w:val="26"/>
        </w:rPr>
        <w:t xml:space="preserve">ma stać się starożytnym odpowiednikiem Titanica, statku rzekomo niezatapialnego, który faktycznie zatonął.</w:t>
      </w:r>
    </w:p>
    <w:p w14:paraId="51539AD4" w14:textId="77777777" w:rsidR="00920ACE" w:rsidRPr="0047195B" w:rsidRDefault="00920ACE">
      <w:pPr>
        <w:rPr>
          <w:sz w:val="26"/>
          <w:szCs w:val="26"/>
        </w:rPr>
      </w:pPr>
    </w:p>
    <w:p w14:paraId="0F67931B" w14:textId="6364ABEF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Mamy więc tutaj siłę metafory. Może odwrócić współczesne poglądy i uznać przeciwne idee za możliwe do urzeczywistnienia. I znamienne jest, że przesłanie to ma formę lamentu pogrzebowego.</w:t>
      </w:r>
    </w:p>
    <w:p w14:paraId="13832F5B" w14:textId="77777777" w:rsidR="00920ACE" w:rsidRPr="0047195B" w:rsidRDefault="00920ACE">
      <w:pPr>
        <w:rPr>
          <w:sz w:val="26"/>
          <w:szCs w:val="26"/>
        </w:rPr>
      </w:pPr>
    </w:p>
    <w:p w14:paraId="2ABC608B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Wznieście lament nad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Tyrem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– mówi werset 2. Jest to lament pogrzebowy nad zmarłym. W 2 rozdziale 1 Księgi Samuela mówiliśmy wcześniej o lamentacji Dawida nad zmarłymi Saulem i Jonatanem. Były dwie części: celebrowanie cnót zmarłego króla i księcia koronnego oraz opłakiwanie wynikającej z nich śmierci i straty, jaką oznaczała ona dla narodu.</w:t>
      </w:r>
    </w:p>
    <w:p w14:paraId="17D08DF7" w14:textId="77777777" w:rsidR="00920ACE" w:rsidRPr="0047195B" w:rsidRDefault="00920ACE">
      <w:pPr>
        <w:rPr>
          <w:sz w:val="26"/>
          <w:szCs w:val="26"/>
        </w:rPr>
      </w:pPr>
    </w:p>
    <w:p w14:paraId="36E2EB90" w14:textId="6991FCDB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A w lamentach pogrzebowych na ogół występuje kontrast między czasem dawniej a obecnym. I ten wzór jest tutaj przestrzegany. Prorocy lubią od czasu do czasu używać lamentu pogrzebowego jako uderzającej wyroczni sądu, przepowiadając nadchodzącą katastrofę i mówiąc o niej tak, jakby już się wydarzyła.</w:t>
      </w:r>
    </w:p>
    <w:p w14:paraId="3A73BAF2" w14:textId="77777777" w:rsidR="00920ACE" w:rsidRPr="0047195B" w:rsidRDefault="00920ACE">
      <w:pPr>
        <w:rPr>
          <w:sz w:val="26"/>
          <w:szCs w:val="26"/>
        </w:rPr>
      </w:pPr>
    </w:p>
    <w:p w14:paraId="04D7A245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Ciekawą ilustrację tego można znaleźć w Księdze Amosa. I rozdział 5 oraz wersety od 1 do 3. Słuchajcie słowa Pańskiego, które zanoszę nad wami w lamentacji, domu Izraela. Nie upadła już, aby powstać, dziewica Izrael, opuszczona na swojej ziemi i nie ma nikogo, kto by ją podniósł.</w:t>
      </w:r>
    </w:p>
    <w:p w14:paraId="5F78E810" w14:textId="77777777" w:rsidR="00920ACE" w:rsidRPr="0047195B" w:rsidRDefault="00920ACE">
      <w:pPr>
        <w:rPr>
          <w:sz w:val="26"/>
          <w:szCs w:val="26"/>
        </w:rPr>
      </w:pPr>
    </w:p>
    <w:p w14:paraId="3C6B9417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Zagłada Izraela zostaje odłożona w przeszłość, ponieważ taką formę przybiera lament pogrzebowy. Ale potem przekłada to na normalną proroczą przyszłość w wersecie 3. Bo tak mówi Pan Bóg, w mieście, które wyszło tysiąc, pozostanie stu, </w:t>
      </w: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a w tym, które wyszło stu, pozostanie </w:t>
      </w:r>
      <w:proofErr xmlns:w="http://schemas.openxmlformats.org/wordprocessingml/2006/main" w:type="gram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dziesięciu </w:t>
      </w:r>
      <w:proofErr xmlns:w="http://schemas.openxmlformats.org/wordprocessingml/2006/main" w:type="gram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. Te kontyngenty z każdego miasta północnego królestwa zostaną dosłownie zdziesiątkowane.</w:t>
      </w:r>
    </w:p>
    <w:p w14:paraId="061D0DE0" w14:textId="77777777" w:rsidR="00920ACE" w:rsidRPr="0047195B" w:rsidRDefault="00920ACE">
      <w:pPr>
        <w:rPr>
          <w:sz w:val="26"/>
          <w:szCs w:val="26"/>
        </w:rPr>
      </w:pPr>
    </w:p>
    <w:p w14:paraId="23AA03D9" w14:textId="09F0541C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Mamy więc tam normalną przyszłość, która ma zastosowanie w wyroczni sądu. Ale kiedy przybiera formę lamentu pogrzebowego, umieszczasz to w przeszłości. A to podkreśla pewność przyszłej śmierci i upadku.</w:t>
      </w:r>
    </w:p>
    <w:p w14:paraId="4C625B85" w14:textId="77777777" w:rsidR="00920ACE" w:rsidRPr="0047195B" w:rsidRDefault="00920ACE">
      <w:pPr>
        <w:rPr>
          <w:sz w:val="26"/>
          <w:szCs w:val="26"/>
        </w:rPr>
      </w:pPr>
    </w:p>
    <w:p w14:paraId="745DE64A" w14:textId="75CE42DF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tak dobry statek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jest opisywany przede wszystkim pozytywnie. Powiedziałem, że żałoba pogrzebowa często zaczyna się od świętowania wcześniejszych osiągnięć w ciągu życia. W wersetach od 3b do 11 znajdujemy opis statku jako dobrze zbudowanego, dobrze wyposażonego i mającego dobrą załogę.</w:t>
      </w:r>
    </w:p>
    <w:p w14:paraId="51589114" w14:textId="77777777" w:rsidR="00920ACE" w:rsidRPr="0047195B" w:rsidRDefault="00920ACE">
      <w:pPr>
        <w:rPr>
          <w:sz w:val="26"/>
          <w:szCs w:val="26"/>
        </w:rPr>
      </w:pPr>
    </w:p>
    <w:p w14:paraId="4DC29132" w14:textId="53747DCD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Następnie, w wersetach 12, aż do pierwszej połowy wersetu 25, wcześniejszy wiersz zostaje uzupełniony prozą o wykaz ładunków, katalog towarów, które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przewoził w imieniu wielu narodów. I zaczyna się i kończy w imponujący sposób w Tarszisz, odległym Tarszisz, daleko na zachodnim wybrzeżu Morza Śródziemnego w Hiszpanii. To było tak daleko, jak dotarły statki Tarszisz.</w:t>
      </w:r>
    </w:p>
    <w:p w14:paraId="3C48F857" w14:textId="77777777" w:rsidR="00920ACE" w:rsidRPr="0047195B" w:rsidRDefault="00920ACE">
      <w:pPr>
        <w:rPr>
          <w:sz w:val="26"/>
          <w:szCs w:val="26"/>
        </w:rPr>
      </w:pPr>
    </w:p>
    <w:p w14:paraId="566BFEE4" w14:textId="2BE6D47E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Potem jednak poemat lamentacyjny ma kontynuację w drugiej połowie wersetu 25, a </w:t>
      </w:r>
      <w:r xmlns:w="http://schemas.openxmlformats.org/wordprocessingml/2006/main" w:rsidR="00C45761">
        <w:rPr>
          <w:sz w:val="24"/>
          <w:szCs w:val="24"/>
        </w:rPr>
        <w:t xml:space="preserve">uroczystość </w:t>
      </w: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zamienia się w opowieść o nieszczęściu. A teraz druga część lamentu pogrzebowego, nie tylko celebrująca przeszłe życie, ale teraz opłakująca obecną śmierć. I tutaj, jak na ironię, ciężki ładunek przyczynia się do zniszczenia statku podczas sztormu.</w:t>
      </w:r>
    </w:p>
    <w:p w14:paraId="081E5024" w14:textId="77777777" w:rsidR="00920ACE" w:rsidRPr="0047195B" w:rsidRDefault="00920ACE">
      <w:pPr>
        <w:rPr>
          <w:sz w:val="26"/>
          <w:szCs w:val="26"/>
        </w:rPr>
      </w:pPr>
    </w:p>
    <w:p w14:paraId="0DF52A5B" w14:textId="3D9EB80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A ładunek, załoga i statek toną. Morze, które było narzędziem sukcesu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Tyru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, stało się jego cmentarzem i śmietnikiem. Następnie na ustach obserwatorów opisywany jest wokalny lament.</w:t>
      </w:r>
    </w:p>
    <w:p w14:paraId="11669E28" w14:textId="77777777" w:rsidR="00920ACE" w:rsidRPr="0047195B" w:rsidRDefault="00920ACE">
      <w:pPr>
        <w:rPr>
          <w:sz w:val="26"/>
          <w:szCs w:val="26"/>
        </w:rPr>
      </w:pPr>
    </w:p>
    <w:p w14:paraId="28CE27BE" w14:textId="0A8C94B9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odprawiają obrzędy żałobne i opłakują straszliwą stratę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Tyru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. Są zszokowani i przerażeni katastrofą. Upadek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Tyre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z bogactwa w ruinę.</w:t>
      </w:r>
    </w:p>
    <w:p w14:paraId="07D77B3E" w14:textId="77777777" w:rsidR="00920ACE" w:rsidRPr="0047195B" w:rsidRDefault="00920ACE">
      <w:pPr>
        <w:rPr>
          <w:sz w:val="26"/>
          <w:szCs w:val="26"/>
        </w:rPr>
      </w:pPr>
    </w:p>
    <w:p w14:paraId="709FBD7B" w14:textId="5742CBE1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Zakończenie tego przesłania w wersecie 36, zakończenie tego wiersza, mówi, że doszedłeś do straszliwego końca i nie będzie cię już na wieki. I to faktycznie działa jako refren w tych rozdziałach przeciwko narodom. Nie wspominaliśmy, ale pod koniec 2621 roku już Cię nie będzie, chociaż będą cię szukać, nigdy więcej cię nie odnajdą.</w:t>
      </w:r>
    </w:p>
    <w:p w14:paraId="3B350E39" w14:textId="77777777" w:rsidR="00920ACE" w:rsidRPr="0047195B" w:rsidRDefault="00920ACE">
      <w:pPr>
        <w:rPr>
          <w:sz w:val="26"/>
          <w:szCs w:val="26"/>
        </w:rPr>
      </w:pPr>
    </w:p>
    <w:p w14:paraId="7D6F61F7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jeszcze ta uwaga ostateczna. A potem rok 2819 zakończy się tą samą nutą. Doszedłeś do strasznego końca i nie będzie cię już na zawsze.</w:t>
      </w:r>
    </w:p>
    <w:p w14:paraId="350E48F3" w14:textId="77777777" w:rsidR="00920ACE" w:rsidRPr="0047195B" w:rsidRDefault="00920ACE">
      <w:pPr>
        <w:rPr>
          <w:sz w:val="26"/>
          <w:szCs w:val="26"/>
        </w:rPr>
      </w:pPr>
    </w:p>
    <w:p w14:paraId="001174D0" w14:textId="73F8FD1C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tak te różne wyrocznie przeciwko narodom, wszystkie mówią o ostateczności zniszczenia. Przypominają też, że tak naprawdę wszystkie są przesłaniami sądu i wszystkie dotyczą konkretnych grzechów. Na początku w rozdziale 26 wspomnieliśmy o grzechu, a w rozdziale 28 będziemy mieli pychę, pychę króla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Tyru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w rozdziale 28.</w:t>
      </w:r>
    </w:p>
    <w:p w14:paraId="38BAFD92" w14:textId="77777777" w:rsidR="00920ACE" w:rsidRPr="0047195B" w:rsidRDefault="00920ACE">
      <w:pPr>
        <w:rPr>
          <w:sz w:val="26"/>
          <w:szCs w:val="26"/>
        </w:rPr>
      </w:pPr>
    </w:p>
    <w:p w14:paraId="789E91BE" w14:textId="41941059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Ale dotyczy to również rozdziału 27, chociaż w rozdziale 27 nie ma żadnego szczególnego oskarżenia wspomnianego. Następnie, w rozdziale 28, przechodzimy do wersetów od 1 do 19, zawierających dwa przesłania sądu, retorycznie skierowane teraz do króla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Tyru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. Nie do miasta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Tyru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, ale do króla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Tyru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w wersetach od 1 do 10 i od 11 do 19.</w:t>
      </w:r>
    </w:p>
    <w:p w14:paraId="764A2D57" w14:textId="77777777" w:rsidR="00920ACE" w:rsidRPr="0047195B" w:rsidRDefault="00920ACE">
      <w:pPr>
        <w:rPr>
          <w:sz w:val="26"/>
          <w:szCs w:val="26"/>
        </w:rPr>
      </w:pPr>
    </w:p>
    <w:p w14:paraId="16BA649C" w14:textId="7E812C66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A koniec 19, ten refren, doszedłeś do strasznego końca i już cię nie będzie na zawsze, pokazuje, że to skupienie, te dwa przesłania skupiają się jako para; mamy ich zabrać razem. To pierwsze przesłanie jest prostym przesłaniem sądu, składającym się z oskarżenia w wersetach od 2 do 5 i kary w wersetach od 6 do 10. Jest to bardzo przydatne, ponieważ zaczyna się w wersecie 2 od „ponieważ”, rozpoczynając oskarżenie, a następnie w wersecie 6: przesunie się zatem w stronę pomostu między oskarżeniem a osądem.</w:t>
      </w:r>
    </w:p>
    <w:p w14:paraId="07B26DD9" w14:textId="77777777" w:rsidR="00920ACE" w:rsidRPr="0047195B" w:rsidRDefault="00920ACE">
      <w:pPr>
        <w:rPr>
          <w:sz w:val="26"/>
          <w:szCs w:val="26"/>
        </w:rPr>
      </w:pPr>
    </w:p>
    <w:p w14:paraId="632CC1A5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Mamy więc tu do czynienia ze zwykłym oskarżeniem o osąd. A jakie było oskarżenie? W wersecie 2 król zostaje oskarżony, ponieważ twoje serce jest dumne i powiedziałeś: „Jestem bogiem”. Zasiadam na tronie bogów w sercu mórz, chociaż jesteś tylko śmiertelnikiem i nie jesteś bogiem, chociaż porównujesz swój umysł z umysłem boga.</w:t>
      </w:r>
    </w:p>
    <w:p w14:paraId="470DD066" w14:textId="77777777" w:rsidR="00920ACE" w:rsidRPr="0047195B" w:rsidRDefault="00920ACE">
      <w:pPr>
        <w:rPr>
          <w:sz w:val="26"/>
          <w:szCs w:val="26"/>
        </w:rPr>
      </w:pPr>
    </w:p>
    <w:p w14:paraId="7800C3C0" w14:textId="287B1434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Cóż, to oskarżenie o pewną siebie dumę i egocentryzm. Są to grzechy, które sprowadzają się do roszczenia sobie nadludzkiej mocy, tak jakby król był bogiem samym w sobie. A jego handel handlowy prawdopodobnie zachęca do tej dumy.</w:t>
      </w:r>
    </w:p>
    <w:p w14:paraId="50628FC4" w14:textId="77777777" w:rsidR="00920ACE" w:rsidRPr="0047195B" w:rsidRDefault="00920ACE">
      <w:pPr>
        <w:rPr>
          <w:sz w:val="26"/>
          <w:szCs w:val="26"/>
        </w:rPr>
      </w:pPr>
    </w:p>
    <w:p w14:paraId="70322525" w14:textId="61803655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A potem w wersecie 3 jest napisane: „Tak, rzeczywiście jesteś mądrzejszy od Daniela”. W tym miejscu ponownie wspominamy o tym starożytnym bohaterze. Mieliśmy go w 1414 roku, mądrego króla ze starożytnej przeszłości.</w:t>
      </w:r>
    </w:p>
    <w:p w14:paraId="4EC7FF91" w14:textId="77777777" w:rsidR="00920ACE" w:rsidRPr="0047195B" w:rsidRDefault="00920ACE">
      <w:pPr>
        <w:rPr>
          <w:sz w:val="26"/>
          <w:szCs w:val="26"/>
        </w:rPr>
      </w:pPr>
    </w:p>
    <w:p w14:paraId="69A432B8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Ale król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Tyru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nie liczył się z bogiem Izraela. Jego duma zostałaby upokorzona przez armię babilońską. I to właśnie trzeba powiedzieć dalej.</w:t>
      </w:r>
    </w:p>
    <w:p w14:paraId="5B3A9CE7" w14:textId="77777777" w:rsidR="00920ACE" w:rsidRPr="0047195B" w:rsidRDefault="00920ACE">
      <w:pPr>
        <w:rPr>
          <w:sz w:val="26"/>
          <w:szCs w:val="26"/>
        </w:rPr>
      </w:pPr>
    </w:p>
    <w:p w14:paraId="72A21E82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umrze z ich rąk, jako dowód na to, że tak naprawdę nie ma nadludzkiej mocy. Otrzymał zapłatę od agentów prawdziwego boga. A następnie wersety od 11 do 19 podają drugie przesłanie sądu, drugie z tej pary.</w:t>
      </w:r>
    </w:p>
    <w:p w14:paraId="50796433" w14:textId="77777777" w:rsidR="00920ACE" w:rsidRPr="0047195B" w:rsidRDefault="00920ACE">
      <w:pPr>
        <w:rPr>
          <w:sz w:val="26"/>
          <w:szCs w:val="26"/>
        </w:rPr>
      </w:pPr>
    </w:p>
    <w:p w14:paraId="5C05E5D9" w14:textId="18F2B633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przechodzi od oskarżenia do kary Bożej. I jak się przekonamy w dalszej części, kara ta będzie pochodzić z wersetów 16b do 18. Ale ma ona również dwie komplikujące cechy, cechy, które poznaliśmy w rozdziale 27.</w:t>
      </w:r>
    </w:p>
    <w:p w14:paraId="694F9031" w14:textId="77777777" w:rsidR="00920ACE" w:rsidRPr="0047195B" w:rsidRDefault="00920ACE">
      <w:pPr>
        <w:rPr>
          <w:sz w:val="26"/>
          <w:szCs w:val="26"/>
        </w:rPr>
      </w:pPr>
    </w:p>
    <w:p w14:paraId="2C5BAA41" w14:textId="6F1BD902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Przede wszystkim użycie rozbudowanej metafory, a następnie formy lamentu pogrzebowego. Rzeczywiście, wiadomość jest opisana jako lament w wersecie 12. Śmiertelnik wznosi lament nad królem </w:t>
      </w:r>
      <w:proofErr xmlns:w="http://schemas.openxmlformats.org/wordprocessingml/2006/main" w:type="spellStart"/>
      <w:r xmlns:w="http://schemas.openxmlformats.org/wordprocessingml/2006/main" w:rsidR="00C45761">
        <w:rPr>
          <w:rFonts w:ascii="Calibri" w:eastAsia="Calibri" w:hAnsi="Calibri" w:cs="Calibri"/>
          <w:sz w:val="26"/>
          <w:szCs w:val="26"/>
        </w:rPr>
        <w:t xml:space="preserve">Tyru </w:t>
      </w:r>
      <w:proofErr xmlns:w="http://schemas.openxmlformats.org/wordprocessingml/2006/main" w:type="spellEnd"/>
      <w:r xmlns:w="http://schemas.openxmlformats.org/wordprocessingml/2006/main" w:rsidR="00C45761">
        <w:rPr>
          <w:rFonts w:ascii="Calibri" w:eastAsia="Calibri" w:hAnsi="Calibri" w:cs="Calibri"/>
          <w:sz w:val="26"/>
          <w:szCs w:val="26"/>
        </w:rPr>
        <w:t xml:space="preserve">i mówi do niego: tak mówi pan Bóg.</w:t>
      </w:r>
    </w:p>
    <w:p w14:paraId="539F3C28" w14:textId="77777777" w:rsidR="00920ACE" w:rsidRPr="0047195B" w:rsidRDefault="00920ACE">
      <w:pPr>
        <w:rPr>
          <w:sz w:val="26"/>
          <w:szCs w:val="26"/>
        </w:rPr>
      </w:pPr>
    </w:p>
    <w:p w14:paraId="1ED39B62" w14:textId="1C5F3B9C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podobnie jak inne lamenty pogrzebowe u proroków, lament ten pełni rolę wyroczni sądu stosowanego i spełniającego się w przyszłości. Ma charakter prognostyczny. </w:t>
      </w:r>
      <w:r xmlns:w="http://schemas.openxmlformats.org/wordprocessingml/2006/main" w:rsidR="00C457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C45761">
        <w:rPr>
          <w:rFonts w:ascii="Calibri" w:eastAsia="Calibri" w:hAnsi="Calibri" w:cs="Calibri"/>
          <w:sz w:val="26"/>
          <w:szCs w:val="26"/>
        </w:rPr>
        <w:t xml:space="preserve">Przypomina to lament pogrzebowy, w którym </w:t>
      </w: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celebruje się życiowe wyczyny, a następnie wyraża żal z powodu czyjejś śmierci.</w:t>
      </w:r>
    </w:p>
    <w:p w14:paraId="36FCB1B4" w14:textId="77777777" w:rsidR="00920ACE" w:rsidRPr="0047195B" w:rsidRDefault="00920ACE">
      <w:pPr>
        <w:rPr>
          <w:sz w:val="26"/>
          <w:szCs w:val="26"/>
        </w:rPr>
      </w:pPr>
    </w:p>
    <w:p w14:paraId="173A1B96" w14:textId="44A27A30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No cóż, tutaj też mowa o osiągnięciach. Byłeś sygnetem doskonałości. A sygnet to termin używany w odniesieniu do króla wyznaczonego przez </w:t>
      </w:r>
      <w:proofErr xmlns:w="http://schemas.openxmlformats.org/wordprocessingml/2006/main" w:type="gram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boga </w:t>
      </w:r>
      <w:proofErr xmlns:w="http://schemas.openxmlformats.org/wordprocessingml/2006/main" w:type="gram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.</w:t>
      </w:r>
    </w:p>
    <w:p w14:paraId="2B411120" w14:textId="77777777" w:rsidR="00920ACE" w:rsidRPr="0047195B" w:rsidRDefault="00920ACE">
      <w:pPr>
        <w:rPr>
          <w:sz w:val="26"/>
          <w:szCs w:val="26"/>
        </w:rPr>
      </w:pPr>
    </w:p>
    <w:p w14:paraId="7A3AC4F9" w14:textId="49C22703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A wszyscy królowie opatrznościowo zawdzięczają swoją władzę </w:t>
      </w:r>
      <w:proofErr xmlns:w="http://schemas.openxmlformats.org/wordprocessingml/2006/main" w:type="gram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Bogu </w:t>
      </w:r>
      <w:proofErr xmlns:w="http://schemas.openxmlformats.org/wordprocessingml/2006/main" w:type="gram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. Królują jako sygnet Boga, pełniąc Jego wolę i będąc swego rodzaju pieczęcią z idealnej perspektywy wykonywania opatrznościowej woli Boga. Pełna mądrości i doskonała w pięknie.</w:t>
      </w:r>
    </w:p>
    <w:p w14:paraId="3BA3882E" w14:textId="77777777" w:rsidR="00920ACE" w:rsidRPr="0047195B" w:rsidRDefault="00920ACE">
      <w:pPr>
        <w:rPr>
          <w:sz w:val="26"/>
          <w:szCs w:val="26"/>
        </w:rPr>
      </w:pPr>
    </w:p>
    <w:p w14:paraId="0BAC3324" w14:textId="581EB66F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wtedy zaczyna się metafora. </w:t>
      </w:r>
      <w:r xmlns:w="http://schemas.openxmlformats.org/wordprocessingml/2006/main" w:rsidR="00C45761">
        <w:rPr>
          <w:rFonts w:ascii="Calibri" w:eastAsia="Calibri" w:hAnsi="Calibri" w:cs="Calibri"/>
          <w:sz w:val="26"/>
          <w:szCs w:val="26"/>
        </w:rPr>
        <w:t xml:space="preserve">Z historią stworzenia wiąże się także </w:t>
      </w: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król </w:t>
      </w:r>
      <w:proofErr xmlns:w="http://schemas.openxmlformats.org/wordprocessingml/2006/main" w:type="spellStart"/>
      <w:r xmlns:w="http://schemas.openxmlformats.org/wordprocessingml/2006/main" w:rsidR="00C45761">
        <w:rPr>
          <w:rFonts w:ascii="Calibri" w:eastAsia="Calibri" w:hAnsi="Calibri" w:cs="Calibri"/>
          <w:sz w:val="26"/>
          <w:szCs w:val="26"/>
        </w:rPr>
        <w:t xml:space="preserve">Tyru . </w:t>
      </w:r>
      <w:proofErr xmlns:w="http://schemas.openxmlformats.org/wordprocessingml/2006/main" w:type="spellEnd"/>
      <w:r xmlns:w="http://schemas.openxmlformats.org/wordprocessingml/2006/main" w:rsidR="00C45761">
        <w:rPr>
          <w:rFonts w:ascii="Calibri" w:eastAsia="Calibri" w:hAnsi="Calibri" w:cs="Calibri"/>
          <w:sz w:val="26"/>
          <w:szCs w:val="26"/>
        </w:rPr>
        <w:t xml:space="preserve">A król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Tyru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uważany jest za pierwszego człowieka na świecie.</w:t>
      </w:r>
    </w:p>
    <w:p w14:paraId="6832AB2A" w14:textId="77777777" w:rsidR="00920ACE" w:rsidRPr="0047195B" w:rsidRDefault="00920ACE">
      <w:pPr>
        <w:rPr>
          <w:sz w:val="26"/>
          <w:szCs w:val="26"/>
        </w:rPr>
      </w:pPr>
    </w:p>
    <w:p w14:paraId="7ADD6836" w14:textId="5B5613D0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dlatego tutaj jest to święto. Ale z punktu widzenia wyroczni sądu czasami możesz mieć tę cechę. We wcześniejszym wykładzie odniosłem się do pieśni Izajasza o winnicy z rozdziału Izajasza 5, która rozpoczyna się w radosnych słowach i mówi o wszystkich dobrych rzeczach, które Bóg uczynił dla swojej winnicy.</w:t>
      </w:r>
    </w:p>
    <w:p w14:paraId="1AF3C66C" w14:textId="77777777" w:rsidR="00920ACE" w:rsidRPr="0047195B" w:rsidRDefault="00920ACE">
      <w:pPr>
        <w:rPr>
          <w:sz w:val="26"/>
          <w:szCs w:val="26"/>
        </w:rPr>
      </w:pPr>
    </w:p>
    <w:p w14:paraId="150FD8CE" w14:textId="1A356D4B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Kraj Judy. Ale potem, z policzkiem, pada oskarżenie, że nie wyhodowali dobrych winogron, tylko dzikie. Dlatego Bóg musiał wkroczyć i zniszczyć tę winnicę.</w:t>
      </w:r>
    </w:p>
    <w:p w14:paraId="1BFD19D3" w14:textId="77777777" w:rsidR="00920ACE" w:rsidRPr="0047195B" w:rsidRDefault="00920ACE">
      <w:pPr>
        <w:rPr>
          <w:sz w:val="26"/>
          <w:szCs w:val="26"/>
        </w:rPr>
      </w:pPr>
    </w:p>
    <w:p w14:paraId="57D475F6" w14:textId="5D1343E6" w:rsidR="00920ACE" w:rsidRPr="0047195B" w:rsidRDefault="00C4576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Tak więc, przed oskarżeniem i karą wynikającą z oskarżenia, istnieje ten początkowy dodatkowy czynnik, który naprawdę ma siłę wzmacniającą oskarżenie i uzasadniającą nadchodzącą karę. I ten wiersz taki jest. Jak mówiłem, jest to historia stworzenia.</w:t>
      </w:r>
    </w:p>
    <w:p w14:paraId="0CBE550F" w14:textId="77777777" w:rsidR="00920ACE" w:rsidRPr="0047195B" w:rsidRDefault="00920ACE">
      <w:pPr>
        <w:rPr>
          <w:sz w:val="26"/>
          <w:szCs w:val="26"/>
        </w:rPr>
      </w:pPr>
    </w:p>
    <w:p w14:paraId="7CD1C922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Pod wieloma względami jest to zgodne ze wzorem z rozdziałów 2 i 3 Księgi Rodzaju, ale nie pod każdym względem. Król jest jak pierwszy człowiek w ogrodzie Boga w Edenie. Tak, byłeś w Edenie.</w:t>
      </w:r>
    </w:p>
    <w:p w14:paraId="171E0F65" w14:textId="77777777" w:rsidR="00920ACE" w:rsidRPr="0047195B" w:rsidRDefault="00920ACE">
      <w:pPr>
        <w:rPr>
          <w:sz w:val="26"/>
          <w:szCs w:val="26"/>
        </w:rPr>
      </w:pPr>
    </w:p>
    <w:p w14:paraId="77415AD9" w14:textId="6DBEF6EC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Werset 13, ogród Boży. Ale ogród nazywany jest także świętą górą Boga, co widać w wersecie 14.</w:t>
      </w:r>
    </w:p>
    <w:p w14:paraId="214729C6" w14:textId="77777777" w:rsidR="00920ACE" w:rsidRPr="0047195B" w:rsidRDefault="00920ACE">
      <w:pPr>
        <w:rPr>
          <w:sz w:val="26"/>
          <w:szCs w:val="26"/>
        </w:rPr>
      </w:pPr>
    </w:p>
    <w:p w14:paraId="421A5CFB" w14:textId="1A902F8A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W tej historii nie pojawia się żaden wąż ani nie ma w niej kobiety. A człowiek jest mądry. I nie jest nagi, ale ubrany w szatę pokrytą drogimi klejnotami.</w:t>
      </w:r>
    </w:p>
    <w:p w14:paraId="086DF10A" w14:textId="77777777" w:rsidR="00920ACE" w:rsidRPr="0047195B" w:rsidRDefault="00920ACE">
      <w:pPr>
        <w:rPr>
          <w:sz w:val="26"/>
          <w:szCs w:val="26"/>
        </w:rPr>
      </w:pPr>
    </w:p>
    <w:p w14:paraId="7CC4B6AA" w14:textId="4FDF5805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A w jego pobycie w ogrodzie towarzyszy mu cherubin stróż. I to właśnie ten cherubin ostatecznie wypędza go z góry, gdy zgrzeszył przeciwko Bogu. I pierwszy człowiek zostaje zabity.</w:t>
      </w:r>
    </w:p>
    <w:p w14:paraId="21A09424" w14:textId="77777777" w:rsidR="00920ACE" w:rsidRPr="0047195B" w:rsidRDefault="00920ACE">
      <w:pPr>
        <w:rPr>
          <w:sz w:val="26"/>
          <w:szCs w:val="26"/>
        </w:rPr>
      </w:pPr>
    </w:p>
    <w:p w14:paraId="285FF0A3" w14:textId="3F803C6C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tak raj został utracony. Oto </w:t>
      </w:r>
      <w:proofErr xmlns:w="http://schemas.openxmlformats.org/wordprocessingml/2006/main" w:type="gram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wersja historii o stworzeniu, która odnosi się do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króla </w:t>
      </w:r>
      <w:proofErr xmlns:w="http://schemas.openxmlformats.org/wordprocessingml/2006/main" w:type="gram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Tyru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. I to było powiedziane pośrednio: taki właśnie będziesz.</w:t>
      </w:r>
    </w:p>
    <w:p w14:paraId="039F629A" w14:textId="77777777" w:rsidR="00920ACE" w:rsidRPr="0047195B" w:rsidRDefault="00920ACE">
      <w:pPr>
        <w:rPr>
          <w:sz w:val="26"/>
          <w:szCs w:val="26"/>
        </w:rPr>
      </w:pPr>
    </w:p>
    <w:p w14:paraId="14966911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Oskarżenie uwypukla niegodziwość. Wiersz 15: Byliście nienaganni na swoich drogach od dnia stworzenia, aż znalazła się w was nieprawość. I zastanawiamy się, czym jest ta niegodziwość.</w:t>
      </w:r>
    </w:p>
    <w:p w14:paraId="694970B6" w14:textId="77777777" w:rsidR="00920ACE" w:rsidRPr="0047195B" w:rsidRDefault="00920ACE">
      <w:pPr>
        <w:rPr>
          <w:sz w:val="26"/>
          <w:szCs w:val="26"/>
        </w:rPr>
      </w:pPr>
    </w:p>
    <w:p w14:paraId="4175F785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powiedziano nam to w interpretacji metafory z wersetu 18. Jakie były wasze nieprawości? Cóż, nieprawość waszego handlu. Zbezcześciliście własne sanktuaria.</w:t>
      </w:r>
    </w:p>
    <w:p w14:paraId="65A57764" w14:textId="77777777" w:rsidR="00920ACE" w:rsidRPr="0047195B" w:rsidRDefault="00920ACE">
      <w:pPr>
        <w:rPr>
          <w:sz w:val="26"/>
          <w:szCs w:val="26"/>
        </w:rPr>
      </w:pPr>
    </w:p>
    <w:p w14:paraId="17E21B83" w14:textId="29953020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tak wywołałem ogień z waszego wnętrza, który was pochłonął. Jest więc wzmianka o popełnieniu tam zła. W wersecie 16, związanym z handlem, nie wspomnieliśmy o tym.</w:t>
      </w:r>
    </w:p>
    <w:p w14:paraId="58461E72" w14:textId="77777777" w:rsidR="00920ACE" w:rsidRPr="0047195B" w:rsidRDefault="00920ACE">
      <w:pPr>
        <w:rPr>
          <w:sz w:val="26"/>
          <w:szCs w:val="26"/>
        </w:rPr>
      </w:pPr>
    </w:p>
    <w:p w14:paraId="150ADB8D" w14:textId="5B63FC23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W obfitości waszego handlu napełniliście się przemocą i zgrzeszyliście. Ale w wersecie 18 po tym handlu następuje profanacja własnych sanktuariów i nieprzestrzeganie własnej wiary. I tu jest ta przewrotność.</w:t>
      </w:r>
    </w:p>
    <w:p w14:paraId="5C95656C" w14:textId="77777777" w:rsidR="00920ACE" w:rsidRPr="0047195B" w:rsidRDefault="00920ACE">
      <w:pPr>
        <w:rPr>
          <w:sz w:val="26"/>
          <w:szCs w:val="26"/>
        </w:rPr>
      </w:pPr>
    </w:p>
    <w:p w14:paraId="6A60B8B9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W rzeczywistości zepsułeś swoją mądrość dla własnej świetności. Werset 17, więc rzucam cię na ziemię. Wystawiłem cię przed królami, aby ich oczy napawały się tobą.</w:t>
      </w:r>
    </w:p>
    <w:p w14:paraId="1B9B7EE8" w14:textId="77777777" w:rsidR="00920ACE" w:rsidRPr="0047195B" w:rsidRDefault="00920ACE">
      <w:pPr>
        <w:rPr>
          <w:sz w:val="26"/>
          <w:szCs w:val="26"/>
        </w:rPr>
      </w:pPr>
    </w:p>
    <w:p w14:paraId="37603AC3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</w:t>
      </w:r>
      <w:proofErr xmlns:w="http://schemas.openxmlformats.org/wordprocessingml/2006/main" w:type="gram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tak </w:t>
      </w:r>
      <w:proofErr xmlns:w="http://schemas.openxmlformats.org/wordprocessingml/2006/main" w:type="gram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następuje sąd. Król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Tyru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, choć sygnet Boży, choć pieczęć Boża, instrument Bożej władzy nad innymi ludźmi, miał utracić ten przywilej, gdyż posługiwał się nim nieodpowiedzialnie. A następnie serię obcych przesłań w rozdziałach od 25 do 28 zamyka jeden przeciwko Sydonowi w wersetach od 20 do 23.</w:t>
      </w:r>
    </w:p>
    <w:p w14:paraId="01BB1253" w14:textId="77777777" w:rsidR="00920ACE" w:rsidRPr="0047195B" w:rsidRDefault="00920ACE">
      <w:pPr>
        <w:rPr>
          <w:sz w:val="26"/>
          <w:szCs w:val="26"/>
        </w:rPr>
      </w:pPr>
    </w:p>
    <w:p w14:paraId="00BAB892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Ta wiadomość nie zawiera żadnego oskarżenia. To wyrocznia sądu, ale składa się tylko z kary. W rzeczywistości jest tylko zawiadomienie o karze, która ma spaść na Syjon.</w:t>
      </w:r>
    </w:p>
    <w:p w14:paraId="16477849" w14:textId="77777777" w:rsidR="00920ACE" w:rsidRPr="0047195B" w:rsidRDefault="00920ACE">
      <w:pPr>
        <w:rPr>
          <w:sz w:val="26"/>
          <w:szCs w:val="26"/>
        </w:rPr>
      </w:pPr>
    </w:p>
    <w:p w14:paraId="4EDE3851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Ale jest tu nowa funkcja w porównaniu z innymi wiadomościami. I to jest to, że Bóg przez tę karę zdobędzie chwałę. Mamy to w wersecie 22.</w:t>
      </w:r>
    </w:p>
    <w:p w14:paraId="3E236428" w14:textId="77777777" w:rsidR="00920ACE" w:rsidRPr="0047195B" w:rsidRDefault="00920ACE">
      <w:pPr>
        <w:rPr>
          <w:sz w:val="26"/>
          <w:szCs w:val="26"/>
        </w:rPr>
      </w:pPr>
    </w:p>
    <w:p w14:paraId="6EC631B0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Występuję przeciwko tobie, Sydonie. Zyskam chwałę pośród was. Poznają, że Ja jestem Pan, gdy dokonam w nim sądu i objawię w nim moją świętość.</w:t>
      </w:r>
    </w:p>
    <w:p w14:paraId="446D2100" w14:textId="77777777" w:rsidR="00920ACE" w:rsidRPr="0047195B" w:rsidRDefault="00920ACE">
      <w:pPr>
        <w:rPr>
          <w:sz w:val="26"/>
          <w:szCs w:val="26"/>
        </w:rPr>
      </w:pPr>
    </w:p>
    <w:p w14:paraId="2997E4C7" w14:textId="6B935928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tak ta chwała Boga i świętość Boga objawią się w upadku Sydonu. A świętość wiąże się tutaj z osądzeniem tego, co złe i grzeszne przed Bogiem, mimo że nie postawiono Sydonowi żadnego konkretnego oskarżenia. Bóg będzie się bronił, wydawszy wyrok na zło.</w:t>
      </w:r>
    </w:p>
    <w:p w14:paraId="43306FB9" w14:textId="77777777" w:rsidR="00920ACE" w:rsidRPr="0047195B" w:rsidRDefault="00920ACE">
      <w:pPr>
        <w:rPr>
          <w:sz w:val="26"/>
          <w:szCs w:val="26"/>
        </w:rPr>
      </w:pPr>
    </w:p>
    <w:p w14:paraId="343AE659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w tym przypadku wyróżniony jest Sydon. Było to miasto na kontynencie, około 25 mil na północ od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Tyru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. Zdobycie chwały i przejaw świętości sugeruje, że Bóg Izraela doświadczył upokorzenia w wyniku upadku Judy.</w:t>
      </w:r>
    </w:p>
    <w:p w14:paraId="52A3AB83" w14:textId="77777777" w:rsidR="00920ACE" w:rsidRPr="0047195B" w:rsidRDefault="00920ACE">
      <w:pPr>
        <w:rPr>
          <w:sz w:val="26"/>
          <w:szCs w:val="26"/>
        </w:rPr>
      </w:pPr>
    </w:p>
    <w:p w14:paraId="6BF7AFDB" w14:textId="09ACDF35" w:rsidR="00920ACE" w:rsidRPr="0047195B" w:rsidRDefault="00C4576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To jest nuta, którą mieliśmy już wcześniej u Ezechiela i zostanie ona powtórzona w późniejszym rozdziale. Jednak to upokorzenie, którego doświadczył sam Bóg, zostanie odwrócone poprzez jego ukaranie Sydonu. I pośrednio </w:t>
      </w:r>
      <w:r xmlns:w="http://schemas.openxmlformats.org/wordprocessingml/2006/main" w:rsidR="00000000" w:rsidRPr="0047195B">
        <w:rPr>
          <w:rFonts w:ascii="Calibri" w:eastAsia="Calibri" w:hAnsi="Calibri" w:cs="Calibri"/>
          <w:sz w:val="26"/>
          <w:szCs w:val="26"/>
        </w:rPr>
        <w:t xml:space="preserve">będzie działał w imieniu Judy.</w:t>
      </w:r>
    </w:p>
    <w:p w14:paraId="18225AA6" w14:textId="77777777" w:rsidR="00920ACE" w:rsidRPr="0047195B" w:rsidRDefault="00920ACE">
      <w:pPr>
        <w:rPr>
          <w:sz w:val="26"/>
          <w:szCs w:val="26"/>
        </w:rPr>
      </w:pPr>
    </w:p>
    <w:p w14:paraId="78FC4FF8" w14:textId="15ABB050" w:rsidR="00920ACE" w:rsidRPr="0047195B" w:rsidRDefault="00C4576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Werset 24 jest ważnym wersetem. Jest uzupełniający i wyraźny, podsumowujący wszystkie poprzednie obce narody. Dom Izraela nie znajdzie już ani kłującego wrzosu, ani przekłuwającego ciernia u wszystkich swoich sąsiadów, którzy go lekceważyli, i poznają, że Ja jestem Pan Bóg.</w:t>
      </w:r>
    </w:p>
    <w:p w14:paraId="0294C9BE" w14:textId="77777777" w:rsidR="00920ACE" w:rsidRPr="0047195B" w:rsidRDefault="00920ACE">
      <w:pPr>
        <w:rPr>
          <w:sz w:val="26"/>
          <w:szCs w:val="26"/>
        </w:rPr>
      </w:pPr>
    </w:p>
    <w:p w14:paraId="210C4030" w14:textId="68231D40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Oto podsumowanie, które daje interpretację znaczenia tych wyroczni przeciwko tym konkretnym narodom i ich znaczenie. Następnie 25 do 26 to kolejny dodatek i teraz jest to pozytywny komunikat. Tak, w 24, już nie ma już tej irytacji, delikatnie mówiąc, od tych cierni.</w:t>
      </w:r>
    </w:p>
    <w:p w14:paraId="6E0733D3" w14:textId="77777777" w:rsidR="00920ACE" w:rsidRPr="0047195B" w:rsidRDefault="00920ACE">
      <w:pPr>
        <w:rPr>
          <w:sz w:val="26"/>
          <w:szCs w:val="26"/>
        </w:rPr>
      </w:pPr>
    </w:p>
    <w:p w14:paraId="255C13F3" w14:textId="344BD22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Ale bardziej pozytywnie jest wzmianka o pozytywnych tematach, które będą się pojawiać po zakończeniu wygnania. Zamierzam zgromadzić dom Izraela spośród narodów i objawię w nich moją świętość przed narodami. Zatem nie tylko upadek Sydonu, ale także powrót Judy, wygnańców judejskich do własnego narodu, będzie przejawem świętości Boga i Jego szczególnej mocy oraz usprawiedliwieniem przed tym upokorzeniem imienia Bożego.</w:t>
      </w:r>
    </w:p>
    <w:p w14:paraId="58761323" w14:textId="77777777" w:rsidR="00920ACE" w:rsidRPr="0047195B" w:rsidRDefault="00920ACE">
      <w:pPr>
        <w:rPr>
          <w:sz w:val="26"/>
          <w:szCs w:val="26"/>
        </w:rPr>
      </w:pPr>
    </w:p>
    <w:p w14:paraId="44C918F4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Osiedlą się na własnej ziemi, którą dałem ich słudze Jakubowi. Będą w nim żyć bezpiecznie. Pobudują domy i zasadzą winnice.</w:t>
      </w:r>
    </w:p>
    <w:p w14:paraId="71CF306A" w14:textId="77777777" w:rsidR="00920ACE" w:rsidRPr="0047195B" w:rsidRDefault="00920ACE">
      <w:pPr>
        <w:rPr>
          <w:sz w:val="26"/>
          <w:szCs w:val="26"/>
        </w:rPr>
      </w:pPr>
    </w:p>
    <w:p w14:paraId="3481424D" w14:textId="0BAD523C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Będą żyć bezpiecznie, gdy wykonam wyrok na wszystkich ich sąsiadach, którzy traktowali ich z pogardą. I tak następuje zgromadzenie tych wyroczni sądu przeciwko obcym narodom. Łączy się to z pozytywnym przesłaniem odnowy i odbudowy, jeśli chodzi o sam Izrael.</w:t>
      </w:r>
    </w:p>
    <w:p w14:paraId="5DD95E1C" w14:textId="77777777" w:rsidR="00920ACE" w:rsidRPr="0047195B" w:rsidRDefault="00920ACE">
      <w:pPr>
        <w:rPr>
          <w:sz w:val="26"/>
          <w:szCs w:val="26"/>
        </w:rPr>
      </w:pPr>
    </w:p>
    <w:p w14:paraId="76FC45B7" w14:textId="484F4605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Zatem rozdziały te są w rzeczywistości duszpasterskimi zapewnieniami dla wygnańców z Judy, którzy byli prawdziwymi słuchaczami tego, co mówił Ezechiel. Chciałbym zasugerować, że istnieje analogia w Nowym Testamencie. Chciałbym, żebyście myśleli w kategoriach 1. rozdziału 2 Tesaloniczan. Paweł przemawia tam do grupy chrześcijan, którzy byli prześladowani przez swoich sąsiadów, swoich niechrześcijańskich sąsiadów.</w:t>
      </w:r>
    </w:p>
    <w:p w14:paraId="470B6CC0" w14:textId="77777777" w:rsidR="00920ACE" w:rsidRPr="0047195B" w:rsidRDefault="00920ACE">
      <w:pPr>
        <w:rPr>
          <w:sz w:val="26"/>
          <w:szCs w:val="26"/>
        </w:rPr>
      </w:pPr>
    </w:p>
    <w:p w14:paraId="1C57D18D" w14:textId="2775211E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to właśnie o nich tu mowa. W serii wersetów, pierwszy w wersetach 6 i 7, powiedziano nam, że podczas drugiego przyjścia Chrystusa Bóg odpłaci uciskiem tym, którzy was uciskają, i zapewni odpoczynek wam, którzy jesteście uciskani. To jest nowotestamentowa wersja tego, co mówią nasze rozdziały w 2 Tesaloniczan 1, wersety 6 i 7. Jednocześnie Chrystus będzie uwielbiony podczas drugiego przyjścia.</w:t>
      </w:r>
    </w:p>
    <w:p w14:paraId="700ED2DB" w14:textId="77777777" w:rsidR="00920ACE" w:rsidRPr="0047195B" w:rsidRDefault="00920ACE">
      <w:pPr>
        <w:rPr>
          <w:sz w:val="26"/>
          <w:szCs w:val="26"/>
        </w:rPr>
      </w:pPr>
    </w:p>
    <w:p w14:paraId="03BC0416" w14:textId="13C08E61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To właśnie mówi werset 10. W wersecie 9 możemy przeczytać: </w:t>
      </w:r>
      <w:proofErr xmlns:w="http://schemas.openxmlformats.org/wordprocessingml/2006/main" w:type="gram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Ci </w:t>
      </w:r>
      <w:proofErr xmlns:w="http://schemas.openxmlformats.org/wordprocessingml/2006/main" w:type="gram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będą cierpieć karę wiecznej zagłady, oddzieleni od obecności Pana i chwały </w:t>
      </w: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Jego mocy, gdy przyjdzie i zostanie uwielbiony przez swoich świętych. I </w:t>
      </w:r>
      <w:r xmlns:w="http://schemas.openxmlformats.org/wordprocessingml/2006/main" w:rsidR="00E65493" w:rsidRPr="0047195B">
        <w:rPr>
          <w:rFonts w:ascii="Calibri" w:eastAsia="Calibri" w:hAnsi="Calibri" w:cs="Calibri"/>
          <w:sz w:val="26"/>
          <w:szCs w:val="26"/>
        </w:rPr>
        <w:t xml:space="preserve">tak uwielbienie Chrystusa następuje podczas Jego drugiego przyjścia.</w:t>
      </w:r>
    </w:p>
    <w:p w14:paraId="5EF58274" w14:textId="77777777" w:rsidR="00920ACE" w:rsidRPr="0047195B" w:rsidRDefault="00920ACE">
      <w:pPr>
        <w:rPr>
          <w:sz w:val="26"/>
          <w:szCs w:val="26"/>
        </w:rPr>
      </w:pPr>
    </w:p>
    <w:p w14:paraId="0B9A7A67" w14:textId="235221E2" w:rsidR="00920ACE" w:rsidRPr="0047195B" w:rsidRDefault="00E6549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To także potwierdzenie, że Kościół stoi po prawej stronie. W obu sytuacjach lud Boży był zachęcany do wytrwania w wierze i nadziei. W końcu wszystko byłoby dobrze.</w:t>
      </w:r>
    </w:p>
    <w:p w14:paraId="4056883A" w14:textId="77777777" w:rsidR="00920ACE" w:rsidRPr="0047195B" w:rsidRDefault="00920ACE">
      <w:pPr>
        <w:rPr>
          <w:sz w:val="26"/>
          <w:szCs w:val="26"/>
        </w:rPr>
      </w:pPr>
    </w:p>
    <w:p w14:paraId="52B4E57F" w14:textId="77777777" w:rsidR="00920ACE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Następnym razem powinniśmy przyjrzeć się drugiej połowie wyroczni przeciwko narodom w rozdziałach od 29 do 32.</w:t>
      </w:r>
    </w:p>
    <w:p w14:paraId="32263D60" w14:textId="77777777" w:rsidR="0047195B" w:rsidRDefault="0047195B">
      <w:pPr>
        <w:rPr>
          <w:rFonts w:ascii="Calibri" w:eastAsia="Calibri" w:hAnsi="Calibri" w:cs="Calibri"/>
          <w:sz w:val="26"/>
          <w:szCs w:val="26"/>
        </w:rPr>
      </w:pPr>
    </w:p>
    <w:p w14:paraId="1A0191D0" w14:textId="4943A9DC" w:rsidR="0047195B" w:rsidRPr="0047195B" w:rsidRDefault="004719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To jest dr Leslie Allen w swoim nauczaniu na temat Księgi Ezechiela. To jest sesja 13, część 4, Zagłada państw palestyńskich oraz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Tyru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 Sydonu, Ezechiel 25:1-28:26.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47195B" w:rsidRPr="0047195B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21BC2" w14:textId="77777777" w:rsidR="00FB04DC" w:rsidRDefault="00FB04DC" w:rsidP="0047195B">
      <w:r>
        <w:separator/>
      </w:r>
    </w:p>
  </w:endnote>
  <w:endnote w:type="continuationSeparator" w:id="0">
    <w:p w14:paraId="109466CD" w14:textId="77777777" w:rsidR="00FB04DC" w:rsidRDefault="00FB04DC" w:rsidP="0047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0C3E0" w14:textId="77777777" w:rsidR="00FB04DC" w:rsidRDefault="00FB04DC" w:rsidP="0047195B">
      <w:r>
        <w:separator/>
      </w:r>
    </w:p>
  </w:footnote>
  <w:footnote w:type="continuationSeparator" w:id="0">
    <w:p w14:paraId="501F7454" w14:textId="77777777" w:rsidR="00FB04DC" w:rsidRDefault="00FB04DC" w:rsidP="00471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72662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899325" w14:textId="5839E48E" w:rsidR="0047195B" w:rsidRDefault="0047195B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1606262" w14:textId="77777777" w:rsidR="0047195B" w:rsidRDefault="00471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163FA5"/>
    <w:multiLevelType w:val="hybridMultilevel"/>
    <w:tmpl w:val="9D846FB2"/>
    <w:lvl w:ilvl="0" w:tplc="684211B2">
      <w:start w:val="1"/>
      <w:numFmt w:val="bullet"/>
      <w:lvlText w:val="●"/>
      <w:lvlJc w:val="left"/>
      <w:pPr>
        <w:ind w:left="720" w:hanging="360"/>
      </w:pPr>
    </w:lvl>
    <w:lvl w:ilvl="1" w:tplc="443C03FC">
      <w:start w:val="1"/>
      <w:numFmt w:val="bullet"/>
      <w:lvlText w:val="○"/>
      <w:lvlJc w:val="left"/>
      <w:pPr>
        <w:ind w:left="1440" w:hanging="360"/>
      </w:pPr>
    </w:lvl>
    <w:lvl w:ilvl="2" w:tplc="1FB8547C">
      <w:start w:val="1"/>
      <w:numFmt w:val="bullet"/>
      <w:lvlText w:val="■"/>
      <w:lvlJc w:val="left"/>
      <w:pPr>
        <w:ind w:left="2160" w:hanging="360"/>
      </w:pPr>
    </w:lvl>
    <w:lvl w:ilvl="3" w:tplc="B1CEAE06">
      <w:start w:val="1"/>
      <w:numFmt w:val="bullet"/>
      <w:lvlText w:val="●"/>
      <w:lvlJc w:val="left"/>
      <w:pPr>
        <w:ind w:left="2880" w:hanging="360"/>
      </w:pPr>
    </w:lvl>
    <w:lvl w:ilvl="4" w:tplc="AB10261A">
      <w:start w:val="1"/>
      <w:numFmt w:val="bullet"/>
      <w:lvlText w:val="○"/>
      <w:lvlJc w:val="left"/>
      <w:pPr>
        <w:ind w:left="3600" w:hanging="360"/>
      </w:pPr>
    </w:lvl>
    <w:lvl w:ilvl="5" w:tplc="2BF822B4">
      <w:start w:val="1"/>
      <w:numFmt w:val="bullet"/>
      <w:lvlText w:val="■"/>
      <w:lvlJc w:val="left"/>
      <w:pPr>
        <w:ind w:left="4320" w:hanging="360"/>
      </w:pPr>
    </w:lvl>
    <w:lvl w:ilvl="6" w:tplc="D8442712">
      <w:start w:val="1"/>
      <w:numFmt w:val="bullet"/>
      <w:lvlText w:val="●"/>
      <w:lvlJc w:val="left"/>
      <w:pPr>
        <w:ind w:left="5040" w:hanging="360"/>
      </w:pPr>
    </w:lvl>
    <w:lvl w:ilvl="7" w:tplc="6BF8728C">
      <w:start w:val="1"/>
      <w:numFmt w:val="bullet"/>
      <w:lvlText w:val="●"/>
      <w:lvlJc w:val="left"/>
      <w:pPr>
        <w:ind w:left="5760" w:hanging="360"/>
      </w:pPr>
    </w:lvl>
    <w:lvl w:ilvl="8" w:tplc="02E0C90C">
      <w:start w:val="1"/>
      <w:numFmt w:val="bullet"/>
      <w:lvlText w:val="●"/>
      <w:lvlJc w:val="left"/>
      <w:pPr>
        <w:ind w:left="6480" w:hanging="360"/>
      </w:pPr>
    </w:lvl>
  </w:abstractNum>
  <w:num w:numId="1" w16cid:durableId="184007895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ACE"/>
    <w:rsid w:val="002223F1"/>
    <w:rsid w:val="0047195B"/>
    <w:rsid w:val="007C76B8"/>
    <w:rsid w:val="00920ACE"/>
    <w:rsid w:val="00B8125D"/>
    <w:rsid w:val="00C45761"/>
    <w:rsid w:val="00E65493"/>
    <w:rsid w:val="00F44D9C"/>
    <w:rsid w:val="00FB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AEDDC"/>
  <w15:docId w15:val="{5EF3F1BF-1111-474C-8E8F-B223A719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19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95B"/>
  </w:style>
  <w:style w:type="paragraph" w:styleId="Footer">
    <w:name w:val="footer"/>
    <w:basedOn w:val="Normal"/>
    <w:link w:val="FooterChar"/>
    <w:uiPriority w:val="99"/>
    <w:unhideWhenUsed/>
    <w:rsid w:val="00471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5847</Words>
  <Characters>26440</Characters>
  <Application>Microsoft Office Word</Application>
  <DocSecurity>0</DocSecurity>
  <Lines>575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Ezekiel Lecture13</vt:lpstr>
    </vt:vector>
  </TitlesOfParts>
  <Company/>
  <LinksUpToDate>false</LinksUpToDate>
  <CharactersWithSpaces>32164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Ezekiel Lecture13</dc:title>
  <dc:creator>TurboScribe.ai</dc:creator>
  <cp:lastModifiedBy>Ted Hildebrandt</cp:lastModifiedBy>
  <cp:revision>2</cp:revision>
  <dcterms:created xsi:type="dcterms:W3CDTF">2024-07-07T10:43:00Z</dcterms:created>
  <dcterms:modified xsi:type="dcterms:W3CDTF">2024-07-07T10:43:00Z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71a2bb76d7c87419d2c80b702c7e54322fa0b2a82413e7f71d1ab70be011f754</vt:lpwstr>
  </property>
</Properties>
</file>