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Wendy L. Widder 博士，Daniel，第 2 节</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解释性问题和问题</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和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这是温迪·惠特博士关于但以理书的讲解。这是第二节，解释性问题和争议。这是</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但以理书的第二堂课，今天我们将讨论一些解释性问题和争议，在深入研究这本书之前我们必须解决这些问题和争议。</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因此，我们要研究几个基本的解释性问题，我在上一讲中介绍了这些问题，但这些问题是我们应该对任何一本书、任何圣经章节提出的问题。有时，会有很好的答案，有时，我们无法找到答案，但研究这些问题是一项重要的练习。因此，我们问的是类型问题。</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们的意思是，这本书是什么样的写作？我该如何解读这样的写作？我们正在研究人类作者、日期和受众的问题。那么，是谁写的呢？他们什么时候写的？他们写信给谁？我们研究历史背景或历史背景的问题。这本书中的事件背后的历史背景是什么？作者可能具体想表达什么？我们有时会问一些有目的的问题。</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位作者为什么要写这本书？这些问题都是相互关联的，所以如果你能找到一个问题的答案，有时你可以找到其他问题的答案，有时则不能，但你对一个问题的答案往往决定你对其他问题的答案。所以，它变得有点混乱，但这些是我们正在考虑的基本问题。我们将从类型开始。</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所以，当我们思考体裁时，我们真的会从大处着手。体裁是一种写作，一种文学。当我们问圣经中的一段经文这个问题时，假设你选择了新约马太福音第 5 章，你会说，嗯，马太福音第 5 章在马太福音里。</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就在这里，你做出了体裁区分。这是在福音书中。好吧，如果你正在阅读保罗关于执事和长老的教导，那么你就在《提摩太前书》里。</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那是一封书信。这是一封信。如果你读了，主是我的牧羊人，我就不会缺乏。</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嗯，你正在读《诗篇》。这是诗歌。所以，仅凭这些信息，你就可以对体裁做出相当不错的观察。</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训</w:t>
      </w:r>
      <w:r xmlns:w="http://schemas.openxmlformats.org/wordprocessingml/2006/main" w:rsidRPr="007F135B">
        <w:rPr>
          <w:rFonts w:ascii="Calibri" w:eastAsia="Calibri" w:hAnsi="Calibri" w:cs="Calibri"/>
          <w:sz w:val="26"/>
          <w:szCs w:val="26"/>
        </w:rPr>
        <w:t xml:space="preserve">是马太福音的一部分，马太福音是一本福音书。福音书一般都是耶稣生平的记录，叙述耶稣生平的故事。如果你正在读保罗关于长老和执事的文章，那么你正在读提摩太前书。</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这是保罗的一封书信。具体来说，这是他的牧师书信之一。如果你读《主是我的牧羊人》，你就会读到诗篇，读到诗歌。</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我们刚才提到了福音书、使徒书信和诗歌。那么，这些类别从何而来？我们从哪里得到福音书这一类别？我们从哪里得到使徒书这一类别？诗歌？它从何而来？嗯，在大多数情况下，这些体裁都来自圣经或正典的组织。正典的组织。</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所以，如果你看一下新约圣经，它可以分为四本福音书。马太福音、马可福音、路加福音和约翰福音。然后是使徒行传，这是历史。</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然后你就会进入所有这些书信或书信。然后你就会在最后看到令人愉快的世界末日。你一声巨响就出去了。</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这就是新约正典的组织方式。如果你看一下《旧约》，就会发现《托拉》或《摩西五经》。我们有一大堆历史书。</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我们有很多预言书。因此，大部分标准都是根据类似的书籍来组织的。它们被组合在一起，这些就是流派。</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那么，但以理在我们的旧约圣经分组中属于什么位置呢？这是一个棘手的问题。如果你只是说，好吧，这是一位先知。是的，如果你正在看一个特定的经典，它就是一个先知。</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所以，当我们读但以理书时，我们遇到了一个问题。因为但以理，在犹太正典中，或者特别是希伯来正典中，但以理不是先知之一。他就是我们所说的著作之一。</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如果你看英文圣经，但以理是先知之一。为什么它们不同？如果您查看圣经中的目录，您会看到相当清晰的流派分组。但以理会在各自的经典中陷入不同的困境。</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所以，让我们更仔细地看看这个问题，因为这实际上是一个非常重要的问题。让我们看看……让我们先看希伯来正典。因此，希伯来正典分为三组。</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有托拉。有先知。且有著述。</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这是希伯来经典中的三个类别。在《摩西五经》中，我们有《创世纪》、《出埃及记》、《利未记》、《民数记》</w:t>
      </w:r>
      <w:r xmlns:w="http://schemas.openxmlformats.org/wordprocessingml/2006/main" w:rsidR="00135AAB">
        <w:rPr>
          <w:rFonts w:ascii="Calibri" w:eastAsia="Calibri" w:hAnsi="Calibri" w:cs="Calibri"/>
          <w:sz w:val="26"/>
          <w:szCs w:val="26"/>
        </w:rPr>
        <w:t xml:space="preserve">和《申命记》。我不会把这些都写出来。</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在希伯来圣经中，先知书始于约书亚记，然后是士师记，不是路得记、撒母耳记。列王记，不是历代志、以斯拉记，不是尼希米记。以赛亚书、耶利米书，不是耶利米哀歌、以西结书，然后是十二小先知书。所以，从何西阿书到玛拉基书。这些都是先知书。</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然后我们有第三类，称为著作。著作就是其他一切。这只是最简单的记忆方法。</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但是我们跳过了几本书。所以，路得记。以斯帖记。我们跳过了尼希米记和以斯拉记。我们跳过了诗篇、箴言、传道书、雅歌、耶利米哀歌和历代志。我都读完了吗？还有但以理书。约伯记。谢谢你，约伯记。还有</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但以理书。我们要把但以理书放在哪里？摩西五经。先知书。圣作。但以理书在圣作之中。如果我们要谈论这些书除了其他书之外是什么，我们可以更具体一点。</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这里有诗歌和智慧。这里有以斯拉记、尼希米记和以斯帖记，讲述流放之后或流散时期的以色列人生活。</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所以，故事背景设定在波斯。所以，故事、故事和叙述发生在实际流放的另一边。《历代志》是一本有趣的书。</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《历代志》是对列王记和撒母耳记的重述。但这是从不同的角度讲述的。这是从流放的另一边讲述的。</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因此，您会发现很多与此处相同的故事，但以不同的视角和不同的目的讲述。露丝。嗯，路得回到了士师时代。</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但它包含在著作中。丹尼尔.丹尼尔为什么在这里？好吧，你可以说，我认为希伯来正典的重点是，至少就但以理书而言，这是以流亡为背景的。</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它讲述了流亡中发生的事情，展望了流亡后的事情。所以，这可能是为什么它被包含在著作中的一种解释。它可能被包含在著作中还有其他原因。</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有些人会说这是根据书的日期确定的。所以，《托拉》是最古老的书集。《先知书》是第二古老的书集。</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所以，在新约中，我们谈论律法和先知。就是这两个。律法和先知。</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这些文字</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记载了</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先知们死后发生的一切。也许这些书卷已经合上。这些文字记载了后来发生的一切。也许吧。所以，有些人会说，好吧，这支持但以理书的年代更晚。我们会谈到这一点。但以理书的年代更晚。也许。也许不是。</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其他人会说但以理属于这里，而不是与以赛亚、耶利米、以西结和小先知并列，因为他不像他们那样是真正的先知。所以，这些先知是上帝派给以色列人民的，呼唤他们从罪恶中回头。呼唤他们回到圣约中。</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远离邪恶，回归圣约。这就是这些先知的职责。</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我有一位教授喜欢称他们为盟约警察。他们是出去监督盟约的人。回来吧。</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遵守契约。但以理没有这样做。书中有一章甚至提到了契约。</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就是这样。所以，从这个意义上来说，他不是一个普通的先知。所以，这就是为什么希伯来经典中的但以理没有被列入先知书的原因，而这是其中一部著作。</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第三种理论是，但以理和他的三个朋友（我们最常称他们为沙得拉、米煞和亚伯尼歌）都有希伯来名字，但目前我们只说沙得拉、米煞和亚伯尼歌。在但以理书中，他们被描述为智者或圣人。他们具有这些智慧品质，他们的作品就是智慧之书。</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所以，也许这就是为什么但以理书被归入此处的原因，因为它具有这种智慧的味道。这是可能的。另一种理论是，但以理书与以斯帖记有许多共同之处。</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因此，它们都是关于以色列人或犹太人的故事，出于所有实际目的，他们生活在外国宫廷中并在外国宫廷中服役。因此，有时，它们被归类为宫廷故事。但以理和以斯帖之间有一些相似之处，所以他们把这两本书放在一起。</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最后一条建议，也是我比较喜欢的一条，但同样，我们也不知道。我们只是在探索这个问题和可能的答案，那就是希伯来经典更注重前六章，而不是后六章。所以，请记住，但以理</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书有两种类型，非常不同的类型。我们有叙事故事，也有启示预言，</w:t>
      </w:r>
      <w:r xmlns:w="http://schemas.openxmlformats.org/wordprocessingml/2006/main" w:rsidR="00D77A0A">
        <w:rPr>
          <w:rFonts w:ascii="Calibri" w:eastAsia="Calibri" w:hAnsi="Calibri" w:cs="Calibri"/>
          <w:sz w:val="26"/>
          <w:szCs w:val="26"/>
        </w:rPr>
        <w:t xml:space="preserve">但我们不太确定如何处理它。</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它们非常独特。所以，希伯来正典做出了选择，好吧，我们将根据叙事对其进行分类。具体来说，它是流亡和流亡后叙事，所以这就是它在这里的原因。</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现在，这部分正典，或者说但以理书的这一部分，是英语正典的重点。这是预言性的、启示性的。所以，但以理被归类为先知。</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让我稍微梳理一下。好的，请稍等一下。基督教正典或英语正典（顺便说一句，它们本身可以作为一门完整的研究）的目录是基于七十士译本中书籍的顺序。</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现在，七十士译本速成课程。旧约圣经的原始语言是希伯来语。旧约圣经的第一个译本是希腊语。</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回想一下我们这里的世界帝国。我们从波斯迁往希腊，希腊语成为希腊化世界的商业语言。因此，突然间，在这个时期，犹太人正在失去希伯来语，因此他们无法阅读他们的神圣经文。</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因此，希伯来语正典被翻译成希腊语。这就是七十士译本。有时，它只是简单的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这背后有一个传奇故事，我们不会深入探讨。在这里，你需要知道的是，基督教圣经（为了简单起见，我们将其称为英语正典）是基于这些书籍的目录或顺序。而不是这些书籍的顺序。</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为什么？我不知道。但事实就是如此。那么，有趣的问题是，为什么这个目录以不同的方式组织这些书卷？为什么但以理不是先知？我的书单在哪里？所以，在这个正典中，即英语正典中，我们有通常所说的律法，它实际上与摩西五经、托拉相符，是一样的。</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同样的五本书。《创世记》、《出埃及记》、《利未记》、《民数记》、《申命记》。英语正典中的书和希伯来正典中的书是一样的。然后英语正典中有我们通常称之为历史书的书。从《约书亚记》、《士师记》、《路得记》、《撒母耳记》、《列王记》、《历代志》、《以斯拉记》、《尼希米记》、《以斯帖记》开始。</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所有这些都属于我们所谓的历史书籍。因此，请注意，在这一类别中，</w:t>
      </w:r>
      <w:r xmlns:w="http://schemas.openxmlformats.org/wordprocessingml/2006/main" w:rsidR="00D77A0A">
        <w:rPr>
          <w:rFonts w:ascii="Calibri" w:eastAsia="Calibri" w:hAnsi="Calibri" w:cs="Calibri"/>
          <w:sz w:val="26"/>
          <w:szCs w:val="26"/>
        </w:rPr>
        <w:t xml:space="preserve">希伯来正典中的《路得记》是著作的一部分。《历代志》是著作的一部分。</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以斯拉记、尼希米记和以斯帖记都属于第三类，即著作。英语正典，这些都是历史。然后是人们所说的大先知。</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稍后会回到诗歌。主要预言家，所以你有你的大预言家。以赛亚，主要确实只是指尺寸，以赛亚，耶利米。人们通常会因为这是下一本书而在这里哀叹。所以，从技术上讲，他并不是一个主要的预言家。以西结、但以理，这些是主要的先知。</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小先知，只是小先知，因为书较小。一共有 12 个。他们也被称为“12人”。何西阿、约珥、阿摩司、俄巴底亚、约拿、弥迦、那鸿，一直到玛拉基。</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我没有房间了。是 12。所以，这些是先知。</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如果你将这个类别与我删除的希伯来语类别进行比较，丹尼尔是一个奇怪的人，对吧？他在著作中就在那里。他们会将这些人包括在他们的先知中，这是另一天的有趣讨论。英国经典的最后一类是我们所说的诗歌和智慧。</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有时，它只是被称为诗歌，但它也包含智慧。所以，我们有约伯记、诗篇、箴言、传道书、所罗门之歌，从技术上讲，哀歌应该放在这里。我想我都记下来了。</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那么，区别就在于此。为什么但以理是先知之一？同样，我们真的说不出来。我认为最简单的答案是，无论出于什么原因，这部经典都专注于后半部分，后半部分的体裁，即启示录/预言。</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所以，它将其归类为先知。我知道如果你想要答案，你不会得到答案。我们只是在探索问题，给你选择。</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但提出这个问题是公平的，因为它帮助我们认识到这是一个比我们想象的更大的问题。如果你说但以理是先知，那么新约圣经确实证实了这一点，但在希伯来正典中，他是一种不同的动物。因此，值得一问的是为什么会有不同的顺序，他们关注的是什么。</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老实说，根据我的经验，我的背景大部分都集中在后半部分，几乎排除了前半部分，因此它们是有道德的好故事。你知道，像丹尼尔一样。</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敢于做丹尼尔。为神站立得稳。这些是从这六章中得出的道德教训。</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这确实是很多人感兴趣的地方。所以，我不知道这也许反映了英国的经典。那么，丹尼尔的风格是什么？这让我们回到了最初的问题。</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它是叙事性的吗？是的。它是预言性的吗？当然。它是启示性的吗？是的。</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这不是一个简单的答案。所有这些事情都使得解释起来有点困难。因为你解释叙述的方式与你理解预言的方式略有不同。</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所以，问题更大，答案也更大，但值得一问。这是类型问题。如果你觉得这很有趣，我们来谈谈约会吧。</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作者和日期。那么，谁写了但以理书，什么时候写的？作者、日期。谁写的？他们什么时候写的？好吧，你可能会坐在那里想，这真的不是一个难题。</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丹尼尔在流亡期间写了这本书。所以，他是在公元前 6 世纪写的。对吗？丹尼尔写的。</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 6 世纪写下了这本书。很简单。继续。</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好吧，我希望事情就是这么简单。首先，我要说的是，《但以理书》在书的开头并没有说明它是谁写的。它没有我们所说的标号。</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所以，当你读诗篇时，它们通常以大卫诗篇开始。它将那封信归咎于大卫。当你读到一些先知时，你会得到先知的名字。</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这些是这位先知所看到的异象。在新约中，这种情况更为普遍。所以，我，保罗，到……的教会。</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许多圣经书籍，尤其是旧约圣经，没有这些标注。那些谁写的声明。在但以理书的前半部分，这些就是故事。</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它们是关于丹尼尔的故事。但没有人声称它们是丹尼尔写的。事实上，丹尼尔是作为故事中的角色出现的。</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所以，用第三人称。所以，如果丹尼尔确实写了这些故事，他写这些故事时就好像他是故事之外的全知叙述者。他从故事中观察并谈论自己作为一个角色。</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这是完全有可能的。但请注意，这本书的前半部分并没有声称自己是这些故事的作者。后半部分则声称自己是这些愿景的作者。</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它们都是以第一人称叙述的。我，但以理，在河边，等等。所以，我们有《我，但以理》。</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然后他报告了自己的想法。不过，有趣的是，这些报告，至少其中的一些，都是以第三人称叙述的框架进行的。</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所以，章节将开始，例如，第 7 章开始。巴比伦王伯沙撒元年，但以理在巴比伦的床上做了一个梦。嗯，这是一个叙事，是</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第三</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人称。</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但以理并没有说，嘿，在伯沙撒元年，我在床上做梦。这就是我所看到的。所以，在这些异象中，我们用第三人称叙述的方式记录了这些报告。</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所以，丹尼尔可以完成所有工作。这是有可能的。或者其他人可以把这些收集起来，组装起来，并添加框架。</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所以，总而言之，这是许多人给出的第一个答案。丹尼尔在 6 世纪流亡巴比伦时写下了这本书。这很大程度上是基于该书后半部分使用的第一人称以及故事是关于丹尼尔的这一事实。</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因此，我们假设这本书一定是约拿写的。尽管《约拿书》是一本关于约拿的故事，但没有人声称这本书是约拿写的。</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《约书亚记》记述了约书亚的事件，但没有人声称这本书是约书亚写的。所以，这本书很难理解。它很复杂。</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我将称之为第二种关于作者的观点。这确实是传统观点。这种观点已经存在很长时间了。</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有时，它也被称为保守观点。有时，它也被称为早期观点。好吧，如果它是早期的，你可以猜到它会与晚期形成对比。</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早期指的是但以理被流放的 6 世纪时期。这是传统观点、保守观点和早期观点。然后我们还有通常所说的批判观点。</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我的意思并不是说这是一种批评这一观点的观点。虽然，确实如此。当我们谈论批判性学术时，我们谈论的是更像这样的评论，这些评论对</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文本的组织方式、谁的本质、手稿在哪里发现以及所有这些关键问题非常感兴趣。对于教学和宣讲这本书不一定很重要。</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这需要一个非常历史性的……我想要什么词？想不出这个词了历史批判观点。也称为迟期。</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这可能对我们有用。因此，这种观点认为但以理书是由一位住在巴勒斯坦的匿名犹太人写的。太不同了。</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这里，丹尼尔正在流亡。这是一位匿名犹太人，他生活在巴勒斯坦，时间是什么时候？公元前 2 世纪。如果这听起来有点随意，让我带你回到第一堂课，我们在这里有一个庞大的时间线。</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我们在这里关注的是公元前 2 世纪。这些事件围绕着安条克四世统治时期对圣殿的玷污和亵渎。因此，它通常被称为</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安条克</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迫害。</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在安条克四世（即塞琉古国王伊皮法尼斯）统治期间，这是犹太人历史上一段非常可怕的时期。所以，这是批判性的观点。这是传统的观点。</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这是基于什么？是不是有人某天坐下来突然想出了这个？我是 2 世纪巴勒斯坦的一位无名犹太人。为什么？嗯，有几件事。所以，记得我告诉过你，这种观点是基于丹尼尔声称看到了这些异象。《我，丹尼尔》，是用第一人称写的。</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这种观点更有趣一点，因为书中也有很多第三人称。所以，你不能说丹尼尔写了整本书。也许是别人写的。</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让我在这里整理一下思路。所以，他们说这本书以第三人称开始然后转换会很奇怪。如果丹尼尔是写这本书的，为什么不直接用第一人称呢？这是一个论点。</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然而，最大的争论与，好吧，我们称之为一些历史困难。但以理书中有很多地方，无论你是哪种学者，都很难回答一些历史问题。所以，但以理书中有一个人物，名叫米底人大流士。</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他在但以理书中非常重要。在《但以理与狮子坑》中，他是把但以理扔进狮子坑的人。他的名字在书中至少出现了四次。</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米底人大流士，米底人大流士，米底人大流士。我们有相当丰富的巴比伦和波斯历史记录，但没有提到米底人大流士</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。那么，问题来了，这个人是谁？这位历史人物是谁呢？另一个不一定是历史问题，这更多的是一个类型问题。</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如果你要把但以理书称为一本预言书，我很乐意称它为一本预言书，那么它就是展望未来。但旧约先知可能讲述的是未来，但他们以一种可以理解且与他们相关的方式向现在的听众说话。当你读到《但以理书》后半部分，特别是第 11 章的一些内容时，你会发现这些内容非常详细，与圣经中任何地方的预言不同，你必须再听大约 10 堂课才能读到这一点。这很奇怪。</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真的就像一堂历史课，讲述了他们历史上的这个特殊时期。现在的问题是，如果你流亡回到这里，而先知但以理正在告诉你这段历史或预言这段历史，你必须问自己，这些观众的目的是什么？这段即将发生的历史对他们意味着什么？相关性</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。原作者会说出与受众相关的信息。</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所以，当你看到这个世界末日的材料时，丹尼尔很难看出其中的相关性。与这一类型相关的另一件事是，世界末日确实是在第二圣殿时期诞生的。因此，世界末日文学是被压迫人民的文学。</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在很大程度上。他们正在寻求神的干预来修复世界。解决这个世界的唯一方法就是上帝入侵我们的空间并做到这一点。</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这个混乱的、灾难性的重塑了世界。事情就是这样糟糕。嗯，这是在第二圣殿时期出现的。</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它确实蓬勃发展，我们在《启示录》中看到了这一点。这里确实不存在太多。所以，这有点奇怪，嗯，这种世界末日文学会在这里做什么？对于这里的人们来说，关于未来的事情有什么安慰的信息呢？这只是一个与类型相关的问题。</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这很像许多遵循这种世界末日类型的第二圣殿文学。所以，这是解释这个迟到的日期的方法之一。与其说这是预言，预示着……的未来，不如让我尝试另一种方式。</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在启示文学中，除了但以理书，我们还知道一种特殊的体裁，叫做事后</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预言</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。事后预言。我会让大家理解这一点。</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事后预言。好吧，那其实不是预言。那是历史，不是吗？好吧，事情是这样的。</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让我们假设我们将要有……让我们假设乔治·华盛顿……我们有乔治·华盛顿这个角色，我们希望他能告诉我们关于美国历史的预言。所以，乔治·华盛顿是我们采用的角色。这实际上不是乔治·华盛顿。</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这就是我。假设我在 1990 年做过这件事。我想以乔治·华盛顿的形象来讲述美国的历史。所以，我让乔治·华盛顿作为先知讲述历史。</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或者预言将要发生的事情。所以，乔治·华盛顿准确地讲述了独立战争的故事。我们赢了！他准确地叙述了内战。</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他讲述了工业革命。他完美地回顾了美国历史。然后他到达了一个有点偏离的地方。</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不太正确。我们将时间定在 1990 年左右。他突然开始预测不准确的事情。</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所以，也许他会说……天哪，我必须记住我的历史。也许他说乔治·H·W·布什担任过两届总统。嗯，这在历史上并不准确，对吧？但你可能会给他一点许可，因为这对他来说是一个实际的未来事件。</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当他讲述这些时，他完全正确。当他真正讲述未来时，他有点偏离。所以，如果我们把这些放在《但以理书》中，后期理论说……所以，公元前 2 世纪有人在讲述历史，就好像它是一个预言一样。</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当到了某个点，他就会有点偏离。不太正确。他有点偏离的原因是他实际上是在预言。</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他实际上是在试图预言，但他错了。这是非常复杂的事情，你说这毫无意义。你为什么要做这样的梦？好吧，我没有做这样的梦。</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其实是一种众所周知的体裁。他们会采用历史上受人尊敬、令人敬佩的人物的名字，所以在这种情况下，丹尼尔，采用丹尼尔的名字，让他讲述这个预言，这个预言实际上是历史，直到某个时刻，然后它继续下去，他把事情搞得有点奇怪，因为实际上是这个匿名作者现在预言了真实的未来。这是一种众所周知的体裁。</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问题是，这是圣经中使用的体裁吗？这个问题的答案各不相同。</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有些人会说这是骗人的。你不可能。</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这完全是错误的。你不能这么做。上帝不会使用那种体裁。</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其他人会说，上帝不会使用那种体裁是什么意思？体裁不是道德范畴。谁能说，如果那是一种已知的体裁，上帝就不能使用它？好吧，你会说，那有什么意义呢？何必呢？好吧，这种体裁，你预言历史的事情，就好像它们即将发生一样，是为了鼓励人们。你会说，那是怎么发生的？因为你看到一切都按照先知所说的发生了。</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所以，上帝让历史按照预言那样发展。理论是，这会让听众对上帝的主权产生鼓励。好的，这是对一个相当复杂的问题的快速回顾。</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等我们读到本书的后半部分时再来讨论这个问题。我想说的是，作者日期问题经常被用作人们正统观念的试金石。那么，你真的、真的确认圣经的权威性或真实性吗？如果你真的确认，那么，当然，但以理书一定是由真正的但以理在 6 世纪写的。</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我认为这有点过于简单了。这是对一个相当复杂的类型问题的简化。我只是鼓励你睁大眼睛，愿意听取双方的意见，因为确实有一些忠实的圣经解释者对圣经有着很高的评价，但他们对此有不同的看法。</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所以，这不是那种你想用来测试某人是否真的相信圣经的测试。这是作者日期问题。我们还有另外两个问题实际上与这个问题有关。</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所以，观众和环境。好吧，这取决于你认为作者是谁。如果是六世纪的但以理，他的听众是谁？嗯，是流亡或散居海外的犹太人。</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居住在这片土地上的犹太人分散了。所以，散居海外的犹太人。他的目的是什么？可能是为了鼓励他们上帝是信实的。</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神会恢复他们。尽管他们被从自己的土地上带走，但上帝对他们有一个计划和目的。他们失去了寺庙和国王。</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所以，鼓励，甚至安慰。如果你说《但以理书》的作者是公元前2世纪的这位无名犹太人，那么他的读者是谁呢？嗯，具体来说，他的听众是生活在安条克迫害下的巴勒斯坦犹太人。所以，2世纪的犹太人受到迫害。</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他写这本书的目的是什么？有些类似。</w:t>
      </w:r>
      <w:r xmlns:w="http://schemas.openxmlformats.org/wordprocessingml/2006/main" w:rsidR="00465B0D" w:rsidRPr="007F135B">
        <w:rPr>
          <w:rFonts w:ascii="Calibri" w:eastAsia="Calibri" w:hAnsi="Calibri" w:cs="Calibri"/>
          <w:sz w:val="26"/>
          <w:szCs w:val="26"/>
        </w:rPr>
        <w:t xml:space="preserve">所以，他们应该确信上帝的主权，上帝掌管历史。</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在启示录章节中，目的是安慰读者，坚持下去，总有一天，正义之人会得到奖励，邪恶之人会受到惩罚。这就是作者日期观点所带来的鼓励。所以这些是我们的主要问题。</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您会发现，就体裁、作者日期、读者和目的而言，《但以理书》并不容易被归类。当我们回来时，我们将看看如何以不同的方式解读这本书。有几种不同的方法来构建这本书。</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我们会讨论这个问题。谢谢。</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这是温迪·惠特博士关于但以理书的教学。这是第二节，解释性问题和议题。</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