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pPr>
      <w:r xmlns:w="http://schemas.openxmlformats.org/wordprocessingml/2006/main" w:rsidRPr="00D6531B">
        <w:rPr>
          <w:rFonts w:ascii="Calibri" w:eastAsia="Calibri" w:hAnsi="Calibri" w:cs="Calibri"/>
          <w:b/>
          <w:bCs/>
          <w:sz w:val="40"/>
          <w:szCs w:val="40"/>
        </w:rPr>
        <w:t xml:space="preserve">डॉ. टिबेरियस राटा, एज्रा-नहेमायाह </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सत्र 4, एज्रा 7-8</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टिबेरियस राटा और टेड हिल्डेब्रांट</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यह एज्रा और नहेमायाह की पुस्तकों पर अपने शिक्षण में डॉ. टिबेरियस रत्ता हैं। यह सत्र 4 है, एज्रा 7-8। </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एज्रा अध्याय सात के लिए अपनी बाइबल खोलें।</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 फिर से एज्रा के आमने-सामने आते हैं, वह व्यक्ति जिसके नाम पर पुस्तक का नाम रखा गया है। तो, पहली बात जो हम देखते हैं कि वह भगवान द्वारा भेजा गया है, श्लोक एक से शुरू करते हुए, हमारे पास फिर से कालक्रम है, ऐतिहासिक पृष्ठभूमि क्योंकि हम अर्तक्षत्र के शासनकाल में हैं। तो इसे समझना बहुत महत्वपूर्ण है क्योंकि, फिर से, यह थोड़ी सी विसंगति है।</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से, अध्याय एक से छह साइरस के पहले वर्ष से शुरू होते हैं और डेरियस के सातवें वर्ष के साथ समाप्त होते हैं, जो 20 साल की अवधि है। पहले छह अध्यायों को कवर करने वाला कुल समय साइरस से लेकर अर्तक्षत्र तक 80 वर्षों से अधिक फैला हुआ है, इसलिए इसे समझना बहुत महत्वपूर्ण है।</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तो, अध्याय सात, जब यह अब से शुरू होता है तो यह अध्याय पाँच और छह में विस्तृत पूर्ववर्ती कथा को संदर्भित करता है। और फिर आपके पास डेरियस की रिपोर्ट है और फिर मंदिर के पुनर्निर्माण के बारे में। और फिर हमें एज्रा से परिचय कराया जाता है, जो छंद छह से शुरू होता है, "यह एज्रा बेबीलोनिया से आया था। वह मूसा के कानून में कुशल लेखक था जिसे यहोवा, इस्राएल के परमेश्वर ने दिया था, और राजा ने उसे वह सब कुछ दिया जो उसने माँगा था क्योंकि यहोवा उसके परमेश्वर का हाथ उस पर था।" यह पहली बार है जब एज्रा का नाम पुस्तक में दिखाई देता है।</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अब, एज्रा कोई हिब्रू नाम नहीं है। यह वास्तव में हिब्रू अजारिया का अरामी रूप है, जिसका अर्थ है यहोवा मदद करता है या यहोवा ने मदद की है। अब, फिर से, अरामी और हिब्रू बहन भाषाएँ हैं।</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वे एक दूसरे के बहुत करीब हैं। लेकिन यहां अध्याय सात में यह बहुत दिलचस्प है कि वह अपने वंश को मूसा के भाई हारून से जोड़ता है, जिसे यहां मुख्य पुजारी के रूप में पेश किया गया है। लेकिन एज्रा को महायाजक के रूप में पेश नहीं किया गया है क्योंकि वह वास्तव में सिर्फ एक मुंशी है।</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एज्रा को महायाजक के रूप में प्रस्तुत नहीं किया गया है, लेकिन वह एक पुजारी के रूप में यरूशलेम आया था क्योंकि वह हारून की वंशावली से आ रहा था। उनके पूर्वज, सरिया को लगभग 130 साल पहले नबूकदनेस्सर ने मार डाला था, जैसा कि 2 किंग्स 25 में बताया गया है। इसलिए, अध्याय सात की शुरुआत में हमारे पास जो वंशावली है, वह कुछ पीढ़ियों को छोड़ देती है।</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फिर से, जब हम वंशावली के बारे में बात कर रहे होते हैं तो यह असामान्य नहीं है। हम नहीं जानते कि </w:t>
      </w:r>
      <w:r xmlns:w="http://schemas.openxmlformats.org/wordprocessingml/2006/main" w:rsidR="001752F8">
        <w:rPr>
          <w:rFonts w:ascii="Calibri" w:eastAsia="Calibri" w:hAnsi="Calibri" w:cs="Calibri"/>
          <w:sz w:val="26"/>
          <w:szCs w:val="26"/>
        </w:rPr>
        <w:t xml:space="preserve">एज्रा फारसी दरबार के लिए कितना महत्वपूर्ण था। कुछ विद्वानों का सुझाव है कि वह फारसी सरकार में यहूदी मामलों का सचिव था।</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 ठीक से नहीं जानते। हम जानते हैं कि राजा ने उसे यह बहुत ही महत्वपूर्ण मिशन सौंपा था, इसलिए उसका पद बहुत महत्वपूर्ण था। और फिर, यहाँ इस बात पर ज़ोर दिया गया है कि एज्रा की सफलता का उसके राजनीतिक पद से कोई लेना-देना नहीं है।</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उसकी सफलता का श्रेय उस पर ईश्वर के हाथ को जाता है। फिर से, कहानी का मुख्य पात्र एज्रा नहीं है; मुख्य पात्र स्वयं ईश्वर है।</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पुस्तक में फिर से परमेश्वर की संप्रभुता पर जोर दिया गया है। सात से दस आयतें हमारे लिए एज्रा के हृदय का वर्णन करती हैं और सात से दस आयतें पूरी पुस्तक के लिए महत्वपूर्ण हैं।</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 </w:t>
        </w:r>
      </w:hyperlink>
      <w:r xmlns:w="http://schemas.openxmlformats.org/wordprocessingml/2006/main" w:rsidRPr="00930720">
        <w:rPr>
          <w:rFonts w:asciiTheme="minorHAnsi" w:hAnsiTheme="minorHAnsi" w:cstheme="minorHAnsi"/>
          <w:sz w:val="26"/>
          <w:szCs w:val="26"/>
          <w:shd w:val="clear" w:color="auto" w:fill="FFFFFF"/>
        </w:rPr>
        <w:t xml:space="preserve">और राजा अर्तक्षत्र के सातवें वर्ष में इस्राएल के कुछ लोग, याजक, लेवीय, गायक, द्वारपाल और मन्दिर के सेवक यरूशलेम को गए। </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और एज्रा </w:t>
      </w:r>
      <w:r xmlns:w="http://schemas.openxmlformats.org/wordprocessingml/2006/main" w:rsidRPr="00930720">
        <w:rPr>
          <w:rFonts w:asciiTheme="minorHAnsi" w:hAnsiTheme="minorHAnsi" w:cstheme="minorHAnsi"/>
          <w:sz w:val="26"/>
          <w:szCs w:val="26"/>
          <w:shd w:val="clear" w:color="auto" w:fill="FFFFFF"/>
        </w:rPr>
        <w:t xml:space="preserve">राजा के सातवें वर्ष के पांचवें महीने में यरूशलेम में आया </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पहिले महीने के पहिले दिन को वह बाबेल से चला, और पांचवें महीने के पहिले दिन को वह यरूशलेम में पहुंचा, क्योंकि उसके परमेश्वर की कृपादृष्टि उस पर थी। </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क्योंकि एज्रा ने </w:t>
      </w:r>
      <w:r xmlns:w="http://schemas.openxmlformats.org/wordprocessingml/2006/main" w:rsidRPr="00930720">
        <w:rPr>
          <w:rStyle w:val="divine-name"/>
          <w:rFonts w:asciiTheme="minorHAnsi" w:hAnsiTheme="minorHAnsi" w:cstheme="minorHAnsi"/>
          <w:caps/>
          <w:sz w:val="26"/>
          <w:szCs w:val="26"/>
          <w:shd w:val="clear" w:color="auto" w:fill="FFFFFF"/>
        </w:rPr>
        <w:t xml:space="preserve">यहोवा की व्यवस्था का अध्ययन करने </w:t>
      </w:r>
      <w:r xmlns:w="http://schemas.openxmlformats.org/wordprocessingml/2006/main" w:rsidRPr="00930720">
        <w:rPr>
          <w:rFonts w:asciiTheme="minorHAnsi" w:hAnsiTheme="minorHAnsi" w:cstheme="minorHAnsi"/>
          <w:sz w:val="26"/>
          <w:szCs w:val="26"/>
          <w:shd w:val="clear" w:color="auto" w:fill="FFFFFF"/>
        </w:rPr>
        <w:t xml:space="preserve">, और उसके अनुसार चलने, और इस्राएल में उसकी विधियां और नियम सिखाने की </w:t>
      </w:r>
      <w:r xmlns:w="http://schemas.openxmlformats.org/wordprocessingml/2006/main" w:rsidRPr="00930720">
        <w:rPr>
          <w:rFonts w:asciiTheme="minorHAnsi" w:eastAsia="Calibri" w:hAnsiTheme="minorHAnsi" w:cstheme="minorHAnsi"/>
          <w:sz w:val="26"/>
          <w:szCs w:val="26"/>
        </w:rPr>
        <w:br xmlns:w="http://schemas.openxmlformats.org/wordprocessingml/2006/main"/>
      </w:r>
      <w:r xmlns:w="http://schemas.openxmlformats.org/wordprocessingml/2006/main" w:rsidRPr="00930720">
        <w:rPr>
          <w:rFonts w:asciiTheme="minorHAnsi" w:hAnsiTheme="minorHAnsi" w:cstheme="minorHAnsi"/>
          <w:sz w:val="26"/>
          <w:szCs w:val="26"/>
          <w:shd w:val="clear" w:color="auto" w:fill="FFFFFF"/>
        </w:rPr>
        <w:t xml:space="preserve">मनसा की थी ।</w:t>
      </w:r>
    </w:p>
    <w:p w14:paraId="6C074B2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क्यों? क्योंकि उसके परमेश्वर की कृपादृष्टि उस पर थी। और फिर पद दस एज्रा को समझने की कुंजी है। क्योंकि एज्रा ने यहोवा की व्यवस्था का अध्ययन करने, और उस पर चलने, और इस्राएल में उसकी विधियां और नियम सिखाने का मन किया था।</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अत्यंत महत्वपूर्ण पद एज्रा का वर्णन करता है। एज्रा को जो चीज़ अलग करती है वह उसका दिल था, क्योंकि उसका दिल प्रभु के कानून का अध्ययन करने के लिए तैयार था। अब कृपया प्रगति पर ध्यान दें।</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यह प्रभु के कानून का अध्ययन करना, उसका पालन करना, जो वह कहता है उसे करना और फिर उसे सिखाना था। ये क्रम में हैं. एज्रा सभी धर्मनिष्ठ नेताओं के लिए एक उदाहरण के रूप में कार्य करता है, जो कहने से पहले उठते हैं, यह प्रभु है। उन्हें यह जानने की आवश्यकता है कि प्रभु क्या कहते हैं।</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तो, वह जानता है कि बाइबल क्या कहती है, और फिर वह वही करता है जो वह कहती है, और फिर वह उसे सिखाता है। हमारे लिए बहुत, बहुत महत्वपूर्ण सबक. यह सिर्फ ऐसा नहीं है कि मैं जो कहता हूं वह करो, बल्कि वह करो जो मैं करता हूं।</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 उदाहरण पेश करके नेतृत्व करना होगा। एज्रा ने न केवल परमेश्वर के कानून को जानने, बल्कि उसका पालन करने के लिए भी अपना दिल लगाया। और एक बार जब वह ऐसा कर लेता है, तो वह इसे दूसरों को सिखा सकता है।</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मुझे यीशु के शब्द याद आते हैं जब वह फरीसियों और सदूकियों के साथ बातचीत करते हैं। याद रखें, यीशु उन्हें पाखंडी कहते हैं। क्यों? क्योंकि वे सिखा कुछ रहे थे और कर कुछ और रहे थे।</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पाखंड उन लोगों के लिए मुख्य बाधाओं में से एक था जो यीशु का अनुसरण करना चाहते थे। यह उस समय के तथाकथित नेताओं का पाखंड था। लेकिन नए नियम के समय में पाखंड का जन्म नहीं हुआ था।</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बल्कि, इसे पुराने नियम के समय में परिभाषित और पुनर्परिभाषित किया गया है, जब लोग बुरी चीजें करते थे, भले ही वे जानते थे कि भगवान का कानून क्या कहता है, और वे एक बात कहते थे, और वे कुछ और करते थे। परन्तु चूँकि एज्रा परमेश्वर और उसके लोगों से प्रेम करता है, इसलिए वह न केवल सभी नियमों को जानने, बल्कि उसका पालन करने और फिर उसे सिखाने में भी अपना मन लगाता है। मुझे यह पसंद है कि डेरेक किन्नर इसे कैसे कहते हैं।</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उन्होंने कहा कि एज्रा एक आदर्श सुधारक थे, क्योंकि उन्होंने जो सिखाया, उसे पहले खुद भी जीया। और जो उन्होंने जीया था, उसे उन्होंने पहले शास्त्रों में सुनिश्चित किया। अध्ययन, आचरण और शिक्षण को जानबूझकर इस सही क्रम में रखने से, प्रत्येक सही तरीके से और अपने सर्वश्रेष्ठ रूप में कार्य करने में सक्षम था।</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अध्ययन को अवास्तविकता से, आचरण को अनिश्चितता से, तथा शिक्षण को कपट और उथल-पुथल से बचाया गया। डेरेक किडनर का बहुत बढ़िया उद्धरण। एज्रा और नहेम्याह में आठ बार हमें बताया गया है कि ईश्वर का हाथ एज्रा या नहेम्याह में से किसी एक पर था।</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हम देखते हैं कि परमेश्वर फिर से सर्वोच्च है और परमेश्वर के लोगों के साथ है, इस मामले में, एज्रा, जो परमेश्वर और उसके नियम और उसके लोगों से प्रेम करता है। और फिर, हम फिर से, राजा के हृदय को निर्देशित करने वाले परमेश्वर की ओर बढ़ते हैं। फिर से, यह परमेश्वर है जो एक मूर्तिपूजक राजा के हृदय में काम कर रहा है, जिसकी शुरुआत पद 11 से होती है।</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यह उस पत्र की प्रतिलिपि है जिसे राजा अर्तक्षत्र ने एज्रा याजक और शास्त्री को दिया था, जो </w:t>
      </w:r>
      <w:r xmlns:w="http://schemas.openxmlformats.org/wordprocessingml/2006/main" w:rsidRPr="00930720">
        <w:rPr>
          <w:rStyle w:val="divine-name"/>
          <w:rFonts w:asciiTheme="minorHAnsi" w:hAnsiTheme="minorHAnsi" w:cstheme="minorHAnsi"/>
          <w:caps/>
          <w:sz w:val="26"/>
          <w:szCs w:val="26"/>
          <w:shd w:val="clear" w:color="auto" w:fill="FFFFFF"/>
        </w:rPr>
        <w:t xml:space="preserve">यहोवा की आज्ञाओं </w:t>
      </w:r>
      <w:r xmlns:w="http://schemas.openxmlformats.org/wordprocessingml/2006/main" w:rsidRPr="00930720">
        <w:rPr>
          <w:rFonts w:asciiTheme="minorHAnsi" w:hAnsiTheme="minorHAnsi" w:cstheme="minorHAnsi"/>
          <w:sz w:val="26"/>
          <w:szCs w:val="26"/>
          <w:shd w:val="clear" w:color="auto" w:fill="FFFFFF"/>
        </w:rPr>
        <w:t xml:space="preserve">और इस्राएल के लिए उसकी विधियों </w:t>
      </w:r>
      <w:r xmlns:w="http://schemas.openxmlformats.org/wordprocessingml/2006/main" w:rsidRPr="00930720">
        <w:rPr>
          <w:rFonts w:asciiTheme="minorHAnsi" w:hAnsiTheme="minorHAnsi" w:cstheme="minorHAnsi"/>
          <w:sz w:val="26"/>
          <w:szCs w:val="26"/>
          <w:shd w:val="clear" w:color="auto" w:fill="FFFFFF"/>
        </w:rPr>
        <w:t xml:space="preserve">का ज्ञाता था : </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"राजाओं के राजा अर्तक्षत्र की ओर से एज्रा याजक को, जो स्वर्ग के परमेश्वर की व्यवस्था का शास्त्री है। शांति। </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30720">
        <w:rPr>
          <w:rFonts w:asciiTheme="minorHAnsi" w:hAnsiTheme="minorHAnsi" w:cstheme="minorHAnsi"/>
          <w:sz w:val="26"/>
          <w:szCs w:val="26"/>
          <w:shd w:val="clear" w:color="auto" w:fill="FFFFFF"/>
        </w:rPr>
        <w:t xml:space="preserve">और अब </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मैं यह आज्ञा देता हूँ कि मेरे राज्य में इस्राएलियों या उनके याजकों या लेवियों में से जो कोई अपनी इच्छा से यरूशलेम जाना चाहे, वह तुम्हारे साथ जा सकता है। </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क्योंकि राजा और उसके सात सलाहकारों ने तुझे अपने परमेश्वर की व्यवस्था के अनुसार जो तेरे हाथ में है, यहूदा और यरूशलेम के विषय में पूछताछ करने के लिये भेजा है </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और जो चाँदी और सोना राजा और उसके सलाहकारों ने इस्राएल के परमेश्वर को, जिसका निवास यरूशलेम में है, स्वेच्छा से दिया है, उसे भी ले जाने के लिए। </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सारे बाबेल प्रान्त में जितना सोना-चाँदी तुम्हें मिलेगा, और लोगों और याजकों की स्वेच्छा से दी हुई भेंटें भी, जो वे अपने परमेश्वर के भवन के लिये जो यरूशलेम में है, चढ़ाएँगे।</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से, यहाँ एक बदलाव है, पद 11 हिब्रू में शुरू होता है, लेकिन पद 12 से 26 अरामी में हैं। याद रखें, क्योंकि यह शाही भाषा है, इसलिए राजा वह पत्र लिख रहा है जो उस समय की भाषा में होगा, जो वाणिज्य और व्यवसाय की भाषा है। फिर से, शाही भाषा कूटनीतिक संचार है।</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और यह अरामी भाषा में है। दिलचस्प बात यह है कि अर्तक्षत्र खुद को राजाओं का राजा कहता है। अब, यह यीशु के समानांतर, सीधे समानांतर नहीं है।</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इसका मतलब यह है कि आपको इसे ईसाई धर्म के अनुसार नहीं समझना चाहिए। यहाँ पर वह जो करता है वह वास्तव में बहुत से फारसी राजाओं का खुद को ऐसा कहना है। याद रखें, हिब्रू और अरामी में कोई अतिशयोक्ति नहीं है।</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अंग्रेजी में ऐसा कुछ नहीं है, हमारे पास अच्छा, बेहतर, सबसे अच्छा या बुरा, बदतर, सबसे बुरा है। उनके पास ऐसा कुछ नहीं था। इसलिए, अगर आप किसी चीज़ के बारे में सबसे अच्छा कहना चाहते थे, तो आप बस उस शब्द को बहुवचन में दोहराते थे।</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तो, यदि आप परम श्रेष्ठ राजा कहना चाहते हैं, तो आपने राजाओं का राजा कहा। यदि आप परम श्रेष्ठ भगवान कहना चाहते हैं, तो आप भगवानों का भगवान कहते हैं। यदि आप सबसे सुंदर गीत कहना चाहते हैं, तो आप गीतों का गीत कहते हैं।</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तो यहाँ वही हो रहा है. वह कहता है, अरे, मैं सबसे महान हूं। जाहिर है, नम्रता अर्तक्षत्र के मजबूत बिंदुओं में से एक नहीं थी।</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परन्तु अर्तक्षत्र स्मरण रखता और समझता है कि परमेश्वर स्वर्ग का परमेश्वर है। और वह समझता है कि एज्रा एक ऐसा व्यक्ति है जिसे भगवान ने उसके लिए यहां काम करने के लिए बुलाया है। फिर, यह बहुत दिलचस्प है कि अर्तक्षत्र का पत्र निर्गमन घटना के समानांतर स्थापित करता है, जैसा कि हमने अतीत में देखा है।</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जैसे निर्गमन घटना में, इस्राएली चाँदी और सोना और लूट-पाट लेकर बाहर आते हैं, जैसा हम निर्गमन 11 और 12 में देखते हैं, वैसा ही यहाँ भी होता है। यह एक प्रकार से दूसरा पलायन है। और फिर आपके पास ये सभी मुफ़्त पेशकशें हैं।</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तुम्हारे पास चाँदी और सोना है जो वे अपने साथ लाते हैं। श्लोक 17.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इसलिये उस रूपये से तुम बड़ी तत्परता से बैल, मेढ़े और भेड़ के बच्चे, और उनके अन्नबलि और अर्घ मोल लेकर यरूशलेम में अपने परमेश्वर के भवन की वेदी पर चढ़ाना।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शेष चाँदी और सोने से जो कुछ तुम्हें और तुम्हारे भाइयों को अच्छा लगे, अपने परमेश्वर की इच्छा के अनुसार करो।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जो पात्र तुम्हारे परमेश्वर के भवन की सेवकाई के लिये तुम्हें दिये गये हैं, उन्हें यरूशलेम के परमेश्वर के साम्हने सौंप दोगे।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और जो कुछ भी आवश्यक है, ठीक उसी तरह जैसे उसके पहले के राजाओं ने किया था, जो कुछ भी तुम्हारे परमेश्वर के भवन के लिए आवश्यक है, जो कुछ भी तुम्हें प्रदान करना है, उसे तुम राजा के खजाने से प्रदान कर सकते हो। </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फिर से, अर्तक्षत्र को यहोवा के लिए बलिदान की आवश्यकताओं के बारे में कैसे पता चला? क्या यह फिर से हो सकता है कि एज्रा ने उससे उसके इतिहास के बारे में बात की हो? हम नहीं जानते। लेकिन हम जानते हैं कि वह लोगों को वापस आने और न केवल लौटने, बल्कि राजा के खजाने से पैसे का उपयोग करने की अनुमति देता है।</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तेरे परमेश्वर के भवन के लिये और जो कुछ भी आवश्यक हो। इसका मतलब यह नहीं है कि अर्तक्षत्र यहोवा का उपासक है। इसका सीधा सा मतलब है कि वह धार्मिक रूप से सहिष्णु है और वह एज्रा को वापस जाकर पुनर्निर्माण करने की अनुमति दे रहा है।</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वह आगे बढ़ता है, श्लोक 21,</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मैं, राजा अर्तक्षत्र, नदी के उस पार के प्रान्त के सब खजांचियों को एक आज्ञा देता हूं। एज्रा याजक, जो स्वर्ग के परमेश्वर की व्यवस्था का शास्त्री है, तुम से जो कुछ कहे, उसे पूरी लगन से किया करो।”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और फिर वह वास्तव में सौ किक्कार चाँदी का नाम बताता है।</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t xml:space="preserve">वह गेहूँ, शराब, तेल इत्यादि का उल्लेख करता है। श्लोक 23,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जो कुछ स्वर्ग के परमेश्वर की ओर से ठहराया जाए, वह स्वर्ग के परमेश्वर के भवन के लिये पूरा किया जाए, ऐसा न हो कि उसका क्रोध राजा और उसके पुत्रों के राज्य पर भड़के। </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हम तुम्हें यह भी सूचित करते हैं कि याजकों, लेवियों, गवैयों, द्वारपालों, मन्दिर के सेवकों, या परमेश्वर के इस भवन के अन्य सेवकों में से किसी पर कर, रीति, या टोल लगाना उचित नहीं होगा।</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अर्तक्षत्र में यह परोपकार कहाँ से आया? वह निश्चित ही बहुत उदार राजा है। वह चाहता है कि परमेश्वर की इच्छा पूरी हो। फिर, कुछ विद्वानों का सुझाव है, ठीक है, यह फ़ारसी साम्राज्य के खजाने में दी गई सभी श्रद्धांजलियों के कारण है।</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 पता नहीं। हम जानते हैं कि उसके पास वास्तव में पादरी वर्ग है जिसे हम कर-मुक्त कहते हैं। वह नहीं चाहते कि मंदिर में काम करने वाले लोगों पर कोई कर लगाया जाए।</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श्लोक 25, </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“और हे एज्रा, तू अपने परमेश्वर की बुद्धि के अनुसार जो तेरे हाथ में है, दण्डाधिकारी और न्यायाधीश नियुक्त कर, जो नदी के उस पार के प्रान्त के सब लोगों का न्याय कर सकें, जो तेरे परमेश्वर के नियमों को जानते हों। और जो उन्हें नहीं जानते, उन्हें तू सिखाना। </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जो कोई तेरे परमेश्वर की व्यवस्था और राजा की व्यवस्था को न माने, उस पर कठोर दण्ड दिया जाए, चाहे प्राणदण्ड दिया जाए, चाहे देश निकाला दिया जाए, चाहे उसका माल जब्त किया जाए, चाहे कारावास किया जाए।</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तो अब, अपने पत्र में, राजा सीधे एज्रा को संबोधित करता है। और कृपया ध्यान दें कि राजा समझता है। राजा समझता है कि एज्रा परमेश्वर का आदमी है और उसके पास परमेश्वर की बुद्धि है।</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परमेश्वर की बुद्धि के अनुसार जो आपके हाथ में है, एक बुतपरस्त राजा किसी में परमेश्वर की बुद्धि को पहचान सकता है। यह उल्लेखनीय है. और फिर, हम परमेश्वर के कार्य को सामने देखते हैं।</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प्रतिक्रिया क्या है? धन्य हो, श्लोक 27 और 28।</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हमारे पितरों का परमेश्वर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यहोवा </w:t>
      </w:r>
      <w:r xmlns:w="http://schemas.openxmlformats.org/wordprocessingml/2006/main" w:rsidR="00706D73" w:rsidRPr="00706D73">
        <w:rPr>
          <w:rFonts w:asciiTheme="minorHAnsi" w:hAnsiTheme="minorHAnsi" w:cstheme="minorHAnsi"/>
          <w:sz w:val="26"/>
          <w:szCs w:val="26"/>
          <w:shd w:val="clear" w:color="auto" w:fill="FFFFFF"/>
        </w:rPr>
        <w:t xml:space="preserve">धन्य है </w:t>
      </w:r>
      <w:r xmlns:w="http://schemas.openxmlformats.org/wordprocessingml/2006/main" w:rsidR="00706D73" w:rsidRPr="00706D73">
        <w:rPr>
          <w:rFonts w:asciiTheme="minorHAnsi" w:hAnsiTheme="minorHAnsi" w:cstheme="minorHAnsi"/>
          <w:sz w:val="26"/>
          <w:szCs w:val="26"/>
          <w:shd w:val="clear" w:color="auto" w:fill="FFFFFF"/>
        </w:rPr>
        <w:t xml:space="preserve">, जिस ने राजा के मन में यह विचार उत्पन्न किया, कि वह </w:t>
      </w:r>
      <w:r xmlns:w="http://schemas.openxmlformats.org/wordprocessingml/2006/main" w:rsidR="00706D73" w:rsidRPr="00706D73">
        <w:rPr>
          <w:rFonts w:asciiTheme="minorHAnsi" w:hAnsiTheme="minorHAnsi" w:cstheme="minorHAnsi"/>
          <w:sz w:val="26"/>
          <w:szCs w:val="26"/>
          <w:shd w:val="clear" w:color="auto" w:fill="FFFFFF"/>
        </w:rPr>
        <w:t xml:space="preserve">यरूशलेम में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यहोवा के भवन को सुशोभित करे,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और उसने राजा और उसके मन्त्रियों, और राजा के सब वीर हाकिमों की ओर से मुझ पर करूणा की। मैं ने हियाव बान्धा, क्योंकि मेरे परमेश्वर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यहोवा </w:t>
      </w:r>
      <w:r xmlns:w="http://schemas.openxmlformats.org/wordprocessingml/2006/main" w:rsidR="00706D73" w:rsidRPr="00706D73">
        <w:rPr>
          <w:rFonts w:asciiTheme="minorHAnsi" w:hAnsiTheme="minorHAnsi" w:cstheme="minorHAnsi"/>
          <w:sz w:val="26"/>
          <w:szCs w:val="26"/>
          <w:shd w:val="clear" w:color="auto" w:fill="FFFFFF"/>
        </w:rPr>
        <w:t xml:space="preserve">की शक्ति </w:t>
      </w:r>
      <w:r xmlns:w="http://schemas.openxmlformats.org/wordprocessingml/2006/main" w:rsidR="00706D73" w:rsidRPr="00706D73">
        <w:rPr>
          <w:rFonts w:asciiTheme="minorHAnsi" w:hAnsiTheme="minorHAnsi" w:cstheme="minorHAnsi"/>
          <w:sz w:val="26"/>
          <w:szCs w:val="26"/>
          <w:shd w:val="clear" w:color="auto" w:fill="FFFFFF"/>
        </w:rPr>
        <w:t xml:space="preserve">मुझ पर थी, और मैं ने इस्राएल में से मुख्य पुरूषोंको अपने संग चलने को इकट्ठा किया।</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यह राजा नहीं है. धन्य हो प्रभु! सब कुछ भगवान के पास वापस चला जाता है.</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यह अभिव्यक्ति, धन्य हो प्रभु, हमारे पितरों का परमेश्वर, केवल यहीं पुराने नियम में प्रकट होता है। यद्यपि यह अभिव्यक्ति, धन्य हो प्रभु, पुराने नियम में लगभग 27 बार प्रकट होती है। धन्य हो प्रभु, हमारे पूर्वजों का परमेश्वर, पूरे पुराने नियम में केवल यहीं प्रकट होता है।</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से, हम एज्रा को जो कुछ भी होता है उसके लिए परमेश्वर की प्रशंसा और महिमा देने के लिए काम करते हुए देखते हैं। फिर, एज्रा आज के ईसाई और ईश्वरीय नेताओं के लिए एक अच्छा उदाहरण है। एज्रा की तरह, हमें भी परमेश्वर के वचन को संभालने में कुशल होने की आवश्यकता है।</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यह हुनर विरासत में नहीं मिलता. आप इसे ऐसे ही डाउनलोड नहीं कर सकते. यह वास्तव में कठिन काम है।</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इसके लिए शास्त्र का अध्ययन करना ज़रूरी है। आलसी बाइबल शिक्षक से ज़्यादा निराश करने वाली कोई चीज़ नहीं है। और मेहनती, आत्मा से भरे शिक्षक से ज़्यादा उत्साहवर्धक कोई चीज़ नहीं है जो प्रभु के नियम का अध्ययन करने में एज्रा के उदाहरण का अनुसरण करता है।</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अध्ययन करना, यह जानना कि व्यवस्था क्या कहती है, यह जानना कि परमेश्वर का वचन क्या कहता है, इससे पहले कि हम कहें, प्रभु ऐसा कहते हैं। और एज्रा ने देखा कि उसने सब कुछ अकेले नहीं किया। उसे दूसरों को काम सौंपना पड़ा।</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नम्रता का प्रतीक था। यह बुद्धि और विवेक का भी प्रतीक है। हमें ईश्वरीय बुद्धि की आवश्यकता है जिसमें हम नम्र हों और दूसरों को काम सौंपना सीखें।</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एज्रा एक ऐसा ही नेता था। फिर हम अध्याय आठ पर चलते हैं। फिर से, एज्रा में पहले की तरह, हमारे पास वापस लौटे परिवार के मुखियाओं की एक और सूची है।</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हम पहले पद से शुरू करते हैं, पद एक से 14 तक। ये पिता के घरानों के मुखिया हैं। तो फिर, सभी का उल्लेख नहीं किया गया है।</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 वापस लौटे लोगों की विस्तृत सूची की तलाश नहीं करनी चाहिए। हमारे पास वह सूची कहीं नहीं है। लेकिन यहाँ हमारे पास उनके पिता के घरानों के मुखियाओं की सूची है।</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 लोगों की वंशावली है जो मेरे साथ बेबीलोनिया से गए थे। फिर से, रूबल का बिल लगभग 50,000 था। अब हम 2,000 के बारे में बात कर रहे हैं। वे एज्रा के साथ लौटे।</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 फिर से यहाँ कुछ चीजें देखते हैं जो एज्रा प्रथम पुरुष में लिख रहे हैं। विद्वान इसे एज्रा संस्मरण कहते हैं। जब भी एज्रा प्रथम पुरुष में लिख रहे होते हैं, तो वह एज्रा संस्मरण का हिस्सा होता है।</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जब नहेमायाह प्रथम पुरुष में लिख रहा है, तो नहेमायाह के संस्मरणों का हिस्सा बनें। अब, फिर से, पुस्तक एक ही थी। एज्रा और नहेमायाह, इसे किसने लिखा? खैर, ऐसा लगता है कि एज्रा और नहेमायाह दोनों ही उन पुस्तकों में लिखी बातों के लिए जिम्मेदार हैं।</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फिर किसी को इसे एक साथ जोड़ना पड़ा। कुछ लोगों का सुझाव है कि यह एज्रा था। कुछ का सुझाव है कि यह नहेमायाह था।</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मुझे यकीन नहीं है, हमें कभी पता नहीं चलेगा। लेकिन एज्रा की शुरुआत और 2 क्रॉनिकल्स के अंत और फिर यिर्मयाह के साथ कुछ समानताओं के कारण, कुछ लोग कहते हैं, यिर्मयाह, शायद एवरेट ने इनमें से कुछ भाग लिखे हैं। कुछ लोग कहते हैं कि एज्रा ने इतिहास का अंत, एज्रा की शुरुआत और शायद यरूशलेम के पतन के बारे में भी लिखा है।</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हम निश्चित रूप से नहीं जानते। हम जानते हैं कि 2 इतिहास का अंत और एज्रा की शुरुआत लगभग समान है। लेकिन यहाँ, फिर से, यह तथ्य कि यह पहले व्यक्ति में लिखा गया है, सुझाव देता है कि एज्रा ने स्वयं इसे लिखा है।</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20 </w:t>
        </w:r>
      </w:hyperlink>
      <w:r xmlns:w="http://schemas.openxmlformats.org/wordprocessingml/2006/main" w:rsidRPr="00D6531B">
        <w:rPr>
          <w:rFonts w:ascii="Calibri" w:eastAsia="Calibri" w:hAnsi="Calibri" w:cs="Calibri"/>
          <w:sz w:val="26"/>
          <w:szCs w:val="26"/>
        </w:rPr>
        <w:t xml:space="preserve">हमारे परमेश्वर के मन्दिर के सेवकों के विषय में बात करते हैं।</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मैं ने उन को उस नदी के पास इकट्ठा किया जो अहवा तक बहती है, और वहां हम तीन दिन तक डेरा डाले रहे। जब मैं लोगों और याजकों का निरीक्षण करने लगा, तो मुझे वहां लेवी के पुत्रों में से कोई भी न मिला। </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तब मैं ने एलीएजेर, अरीएल, शमायाह, एलनातान, यारीब, एलनातान, नातान, जकर्याह और मशुल्लाम नाम प्रधान पुरुषों को और योयारीब और एलनातान नाम बुद्धिमान पुरुषों को बुलाकर इद्दो के पास जो कासिप्या नाम स्थान का प्रधान था, भेजा, और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उन्हें बताया कि इद्दो और उसके भाइयों से और कासिप्या </w:t>
        </w:r>
      </w:hyperlink>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नाम स्थान के मन्दिर के सेवकों </w:t>
        </w:r>
      </w:hyperlink>
      <w:r xmlns:w="http://schemas.openxmlformats.org/wordprocessingml/2006/main" w:rsidR="00580AF1" w:rsidRPr="00580AF1">
        <w:rPr>
          <w:rFonts w:asciiTheme="minorHAnsi" w:hAnsiTheme="minorHAnsi" w:cstheme="minorHAnsi"/>
          <w:sz w:val="26"/>
          <w:szCs w:val="26"/>
          <w:shd w:val="clear" w:color="auto" w:fill="FFFFFF"/>
        </w:rPr>
        <w:t xml:space="preserve">से क्या कहना है </w:t>
      </w:r>
      <w:r xmlns:w="http://schemas.openxmlformats.org/wordprocessingml/2006/main" w:rsidR="00580AF1" w:rsidRPr="00580AF1">
        <w:rPr>
          <w:rFonts w:asciiTheme="minorHAnsi" w:hAnsiTheme="minorHAnsi" w:cstheme="minorHAnsi"/>
          <w:sz w:val="26"/>
          <w:szCs w:val="26"/>
          <w:shd w:val="clear" w:color="auto" w:fill="FFFFFF"/>
        </w:rPr>
        <w:t xml:space="preserve">, कि वे हमारे परमेश्वर के भवन के लिये सेवकों को भेजें।</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इस बीच, निर्वासन काल में, मंदिर में कोई काम नहीं हुआ। इन लोगों को क्या हुआ? और परमेश्वर के हम पर कृपालु हाथ से, वे हमारे पास माली के वंशजों में से एक बुद्धिमान व्यक्ति को लाए, जो लेवी का पोता, इस्राएल का पोता था, अर्थात् शेरेब्याह, उसके पुत्रों और उसके भाइयों सहित, 18। इस प्रकार उन्होंने 18 लोगों को पाया।</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हशब्याह, और उसके संग यशायाह, और मरारी के पुत्र, और उसके भाई और उनके पुत्र, 20. इस प्रकार 18 और 20. इसके अतिरिक्त 38 लेवीय, और इनके अतिरिक्त मन्दिर के 220 सेवक, जिन्हें दाऊद और उसके हाकिमों ने लेवियों की सेवा करने के लिये नियुक्त किया था, इन सब के नाम लिखे हैं।</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बहुत ही रोचक अंश। एज्रा वापस लौटने वालों का निरीक्षण करता है, वे अहवा में कहाँ हैं। फिर से, अहवा उन नहरों में से एक थी जो फ़रात नदी से निकलती थी।</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वह देखता है कि लेवियों को गायब कर दिया गया है। और जब वे जांच कर रहे थे, तो उन्हें आखिरकार ये लेवियाँ मिल गईं जो मंदिर के काम में मदद कर रहे थे। और उनके पास मंदिर के सेवक हैं जो लेवियों को मंत्रालय का काम करने में मदद कर रहे हैं।</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से, हम यहाँ परमेश्वर के हाथ को बहुत अच्छी तरह से मौजूद देखते हैं। और एज्रा क्या करता है? एज्रा वही करता है जो बाइबल में अन्य महान पुरुषों और महिलाओं ने किया है। वे उपवास में प्रभु के सामने नम्रता से पेश आते हैं।</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तब मैंने वहाँ, अहवा नदी के तट पर उपवास की घोषणा की, कि हम अपने परमेश्वर के सामने दीनता से रहें, और उससे अपने, अपने बच्चों और अपनी सारी सम्पत्ति के लिए सुरक्षित यात्रा की प्रार्थना करें। </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क्योंकि हम राजा से शत्रुओं से रक्षा के लिए सैनिकों और घुड़सवारों की एक टुकड़ी माँगने में लज्जित थे, क्योंकि हमने राजा से कहा था, “हमारे परमेश्वर का हाथ उन सब पर भलाई के लिए बना रहता है जो उसके खोजी हैं, और उसके क्रोध की शक्ति उन सब पर बनी रहती है जो उसे त्याग देते हैं।”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इसलिए हमने उपवास किया और अपने परमेश्वर से प्रार्थना की, और उसने हमारी विनती सुनी।</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अगर हम पुराने नियम को ध्यान से देखें, तो बाइबल के सभी महान पुरुष और महिलाएं प्रार्थना और उपवास करने वाले पुरुष और महिलाएं थे। और हम इसे एज्रा के साथ भी देखते हैं। फिर से, विनम्रता का रवैया।</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हमें खुद से पूछना होगा कि आज के चर्च में उपवास अधिक क्यों नहीं है? यीशु कहते हैं, जब मैं चला जाऊँगा, तब वे उपवास करेंगे। तो, यीशु के लिए, उपवास एक ईसाई अपेक्षा थी। लेकिन जब हमारे पास हर कोने पर एक फास्ट फूड रेस्तरां हो तो उपवास करना शायद कठिन होता है।</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जब हम प्रार्थना नाश्ता करते हैं तो उपवास करना संभवतः कठिन होता है। संभवतः व्रत रखना बहुत लोकप्रिय नहीं है। यदि आप किसी पार्टी को बुलाते हैं, तो अब संभवतः लोग उपस्थित होंगे।</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लेकिन अगर हम ध्यान से देखें, न केवल बाइबिल में, बल्कि चर्च के इतिहास में भी, बाइबिल और चर्च के इतिहास के सभी पुरुष और महान पुरुष और महिलाएं प्रार्थना और उपवास करने वाले पुरुष और महिलाएं थे। मध्य युग के दौरान उपवास को तब बदनामी मिली जब लोगों ने इसका दुरुपयोग किया। लेकिन फिर, यदि आप बाइबल को ध्यान से देखें, तो हमें दोनों को जोड़ने में सक्षम होना चाहिए।</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मैं आपको प्रार्थना और उपवास की महान शक्ति का एक उदाहरण दूंगा। मेरी पत्नी के दादाजी जीवन भर शराब पीते रहे। और न केवल वे शराबी थे, बल्कि वे मेरी पत्नी की दादी के साथ बहुत दुर्व्यवहार करते थे, शारीरिक रूप से दुर्व्यवहार करते थे।</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मानवीय दृष्टिकोण से, कोई भी यह नहीं कह सकता कि वह आस्तिक बन जाएगा। इसलिए, हमने उसके लिए प्रार्थना करने और उपवास करने के लिए लोगों को चुना। सिर्फ़ हमारे अपने परिवार के लोग ही नहीं, बल्कि पूरी दुनिया से लोग।</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और मरने से दो साल पहले, उन्होंने अपना जीवन मसीह को समर्पित कर दिया। और वह 180 डिग्री बदल गए और ईश्वर के आदमी बन गए। और मैं इसका श्रेय प्रार्थना और उपवास की शक्ति को देता हूँ।</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से, मानवीय रूप से कहें तो, कोई कारण नहीं है कि वह कभी आस्तिक बन जाए। लेकिन मुझे लगता है कि प्रार्थना और उपवास की शक्ति है। और जब मैं चर्च में जाकर उपदेश देता हूँ और उपवास के बारे में बात करता हूँ, तो ज़्यादातर समय लोग मुझे पागल की तरह देखते हैं।</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लेकिन जो लोग इसे अभ्यास में लाते हैं वे वापस आते हैं और कहते हैं, अरे, मैंने ऐसा किया और यह काम कर गया। यह बहुत दिलचस्प है कि उपवास और प्रार्थना में शक्ति है। और वैसे, उपवास और प्रार्थना हमेशा साथ-साथ चलते हैं।</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आप बाइबल में यह कभी नहीं देखेंगे कि यह उपवास चिकित्सा प्रयोजनों के लिए है या मैं किसी और चीज़ के लिए ऐसा करने जा रहा हूँ। नहीं - नहीं। प्रार्थना और उपवास हमेशा जुड़े हुए हैं।</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खाने से ब्रेक लें और उस समय का उपयोग किसी खास चीज़ के लिए प्रार्थना करने में करें। और बाइबल कहती है कि इसमें बहुत बड़ी शक्ति है। और एज्रा यहाँ यही करता है।</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वह उपवास को प्रार्थना के साथ जोड़ता है। वैसे, नहेमायाह ऐसा करता है। डेनियल ऐसा करता है.</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ल्यूक अध्याय 2 में अन्ना ऐसा करती है। यदि आप प्रेरितों के काम अध्याय 13 और 14 में प्रारंभिक चर्च के बारे में पढ़ते हैं, तो आप हमेशा प्रार्थना और उपवास को एक साथ पाते हैं। फिर से, यीशु के शब्दों पर वापस जाएँ।</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याद रखें, जॉन के शिष्य यीशु से पूछ रहे हैं, अरे, आपके शिष्य उपवास क्यों नहीं करते? और यीशु कहते हैं, क्या विवाह के मेहमान, जब तक दूल्हा उनके साथ है, विलाप कर सकते हैं? फिर ऐसे दिन आयेंगे कि दूल्हा उन से छीन लिया जाएगा, और तब वे उपवास करेंगे। तो, यीशु के लिए, उपवास एक ईसाई अपेक्षा है। और मुझे यह कविता बहुत पसंद है.</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भगवान ने हमारी विनती सुन ली. सबसे बड़ा प्रोत्साहन. भगवान हमारी प्रार्थनाएँ सुनते हैं.</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हमारा भगवान बहरा नहीं है. हमारा भगवान कोई ग्रेनाइट-नक्काशीदार भगवान नहीं है जो परवाह नहीं करता। भगवान अपने बच्चों की प्रार्थना सुनते हैं.</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जब एज्रा और उसके हमवतन लोगों ने प्रार्थना की और उपवास किया, तो उन्होंने भगवान द्वारा प्रार्थना के उत्तर में प्रकट प्रार्थना और उपवास की शक्ति का अनुभव किया। और फिर श्लोक 24 से 30 में, फिर से, हमारे यहां भगवान के चांदी और सोने के रखवाले हैं। फिर, अपनी नेतृत्व शैली में, एज्रा ने 12 प्रमुख पुजारियों को अलग कर दिया, और वे चांदी और सोने के रखवाले हैं।</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अतः श्लोक 25 कहता 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और मैंने उनको वह चाँदी, सोना और पात्र तौलकर दिया जो हमारे परमेश्वर के भवन के लिये राजा और उसके मंत्रियों और उसके हाकिमों और उपस्थित सारे इस्राएल ने चढ़ाया था </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मैंने उनके हाथ में छः सौ पचास किक्कार </w:t>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चाँदी </w:t>
        </w:r>
      </w:hyperlink>
      <w:r xmlns:w="http://schemas.openxmlformats.org/wordprocessingml/2006/main" w:rsidRPr="00580AF1">
        <w:rPr>
          <w:rFonts w:asciiTheme="minorHAnsi" w:hAnsiTheme="minorHAnsi" w:cstheme="minorHAnsi"/>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दो सौ किक्कार चाँदी के बर्तन और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सौ </w:t>
        </w:r>
      </w:hyperlink>
      <w:r xmlns:w="http://schemas.openxmlformats.org/wordprocessingml/2006/main" w:rsidRPr="00580AF1">
        <w:rPr>
          <w:rFonts w:asciiTheme="minorHAnsi" w:hAnsiTheme="minorHAnsi" w:cstheme="minorHAnsi"/>
          <w:sz w:val="26"/>
          <w:szCs w:val="26"/>
          <w:shd w:val="clear" w:color="auto" w:fill="FFFFFF"/>
        </w:rPr>
        <w:t xml:space="preserve">किक्कार सोना तौलकर दे दिया </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1,000 दर्किन सोने के 20 कटोरे,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और </w:t>
        </w:r>
      </w:hyperlink>
      <w:r xmlns:w="http://schemas.openxmlformats.org/wordprocessingml/2006/main" w:rsidRPr="00580AF1">
        <w:rPr>
          <w:rFonts w:asciiTheme="minorHAnsi" w:hAnsiTheme="minorHAnsi" w:cstheme="minorHAnsi"/>
          <w:sz w:val="26"/>
          <w:szCs w:val="26"/>
          <w:shd w:val="clear" w:color="auto" w:fill="FFFFFF"/>
        </w:rPr>
        <w:t xml:space="preserve">सोने के समान बहुमूल्य चमकीली पीतल की दो पात्रें। </w:t>
      </w:r>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और मैंने उनसे कहा, “तुम </w:t>
      </w:r>
      <w:r xmlns:w="http://schemas.openxmlformats.org/wordprocessingml/2006/main" w:rsidRPr="00580AF1">
        <w:rPr>
          <w:rStyle w:val="divine-name"/>
          <w:rFonts w:asciiTheme="minorHAnsi" w:hAnsiTheme="minorHAnsi" w:cstheme="minorHAnsi"/>
          <w:caps/>
          <w:sz w:val="26"/>
          <w:szCs w:val="26"/>
          <w:shd w:val="clear" w:color="auto" w:fill="FFFFFF"/>
        </w:rPr>
        <w:t xml:space="preserve">यहोवा के लिए पवित्र हो </w:t>
      </w:r>
      <w:r xmlns:w="http://schemas.openxmlformats.org/wordprocessingml/2006/main" w:rsidRPr="00580AF1">
        <w:rPr>
          <w:rFonts w:asciiTheme="minorHAnsi" w:hAnsiTheme="minorHAnsi" w:cstheme="minorHAnsi"/>
          <w:sz w:val="26"/>
          <w:szCs w:val="26"/>
          <w:shd w:val="clear" w:color="auto" w:fill="FFFFFF"/>
        </w:rPr>
        <w:t xml:space="preserve">, और ये पात्र भी पवित्र हैं, और ये चाँदी और सोना </w:t>
      </w:r>
      <w:r xmlns:w="http://schemas.openxmlformats.org/wordprocessingml/2006/main" w:rsidRPr="00580AF1">
        <w:rPr>
          <w:rFonts w:asciiTheme="minorHAnsi" w:hAnsiTheme="minorHAnsi" w:cstheme="minorHAnsi"/>
          <w:sz w:val="26"/>
          <w:szCs w:val="26"/>
          <w:shd w:val="clear" w:color="auto" w:fill="FFFFFF"/>
        </w:rPr>
        <w:t xml:space="preserve">तुम्हारे पूर्वजों के परमेश्वर </w:t>
      </w:r>
      <w:r xmlns:w="http://schemas.openxmlformats.org/wordprocessingml/2006/main" w:rsidRPr="00580AF1">
        <w:rPr>
          <w:rStyle w:val="divine-name"/>
          <w:rFonts w:asciiTheme="minorHAnsi" w:hAnsiTheme="minorHAnsi" w:cstheme="minorHAnsi"/>
          <w:caps/>
          <w:sz w:val="26"/>
          <w:szCs w:val="26"/>
          <w:shd w:val="clear" w:color="auto" w:fill="FFFFFF"/>
        </w:rPr>
        <w:t xml:space="preserve">यहोवा के लिए स्वेच्छा से दी गई भेंट है।” </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और जब तक तुम उन्हें यरूशलेम में प्रधान याजकों, लेवियों, और इस्राएल के पितरों के घरानों के मुख्य मुख्य पुरुषों के साम्हने </w:t>
      </w:r>
      <w:r xmlns:w="http://schemas.openxmlformats.org/wordprocessingml/2006/main" w:rsidRPr="00580AF1">
        <w:rPr>
          <w:rStyle w:val="divine-name"/>
          <w:rFonts w:asciiTheme="minorHAnsi" w:hAnsiTheme="minorHAnsi" w:cstheme="minorHAnsi"/>
          <w:caps/>
          <w:sz w:val="26"/>
          <w:szCs w:val="26"/>
          <w:shd w:val="clear" w:color="auto" w:fill="FFFFFF"/>
        </w:rPr>
        <w:t xml:space="preserve">यहोवा </w:t>
      </w:r>
      <w:r xmlns:w="http://schemas.openxmlformats.org/wordprocessingml/2006/main" w:rsidRPr="00580AF1">
        <w:rPr>
          <w:rFonts w:asciiTheme="minorHAnsi" w:hAnsiTheme="minorHAnsi" w:cstheme="minorHAnsi"/>
          <w:sz w:val="26"/>
          <w:szCs w:val="26"/>
          <w:shd w:val="clear" w:color="auto" w:fill="FFFFFF"/>
        </w:rPr>
        <w:t xml:space="preserve">के भवन की कोठरियों में तौलकर न देखो, तब तक उन्हें सुरक्षित रखो। </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तब याजकों और लेवियों ने उस चांदी, सोने और पात्रों को तौलकर अपने परमेश्वर के भवन में यरूशलेम में पहुंचाने को कहा </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फिर से, यहाँ सोना और चाँदी बहुत ज़्यादा है और उनके पास बड़ी मात्रा में चाँदी और सोना है, जिसके कारण एज्रा ने इस महान खजाने के संरक्षक के रूप में प्रमुख पुजारियों को नियुक्त किया। कुछ विद्वान इस पाठ की सत्यता पर संदेह करते हैं क्योंकि संख्या बहुत अधिक है।</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 साढ़े तीन टन सोने और साढ़े 24 टन चांदी के बारे में बात कर रहे हैं। और कुछ लोगों ने कहा, वाह, यह सटीक नहीं हो सकता। हालाँकि, हम देखते हैं कि परमेश्वर के लोग हमेशा परमेश्वर के काम के लिए उदार होते हैं।</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जब आप उन लोगों की संख्या पर विचार करते हैं जो मिस्र से बाहर आए थे और उनमें से कुछ निर्वासन से वापस इज़राइल आए थे, तो मुझे लगता है कि परमेश्वर के वचन पर भरोसा किया जा सकता है। यहाँ सबसे महत्वपूर्ण बात यह है कि ये लोग प्रभु के लिए पवित्र हैं। आपको मंत्रालय के इस कार्य को करने के लिए अलग रखा गया है।</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यह अभिव्यक्ति, फिर से, प्रभु के लिए पवित्र है, पेंटाटेच में उत्पन्न हुई है, और यह सबसे पहले ईश्वर द्वारा तम्बू में और जाहिर तौर पर बाद में मंदिर में सेवा के लिए पुरोहिती को अलग करने के संयोजन में प्रकट होती है। लेकिन यह अभिव्यक्ति, प्रभु के लिए पवित्र, एज्रा और नहेमायाह में केवल एक बार प्रकट होती है। और यह नहेमायाह 8 पद 9 में संदर्भित है जब यह उस दिन को संदर्भित करता है जो प्रभु के लिए पवित्र है, प्रभु के लिए पवित्र दिन है।</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इस्राएलियों को याद दिलाना पड़ा कि प्रभु के सामने उनका एक विशेष दर्जा है। वे प्रभु के लिये पवित्र हैं। उन्हें अन्य राष्ट्रों की तरह नहीं माना जाता है, लेकिन वे जातीय रूप से भगवान के लिए अलग रखे गए हैं।</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पेंटाट्यूक की तरह ही, न केवल लोग प्रभु के लिए पवित्र हैं, बल्कि भेंट और बर्तन पवित्र उद्देश्यों के लिए अलग रखे गए हैं। और फिर, अध्याय 8 का अंत हमें बताता है कि उन्होंने जो यात्रा शुरू की थी वह अध्याय 8 में पूरी हुई। तो, यात्रा अध्याय 7 में शुरू हुई। एज्रा और लोग अध्याय 8 के अंत में यरूशलेम पहुँचते हैं। फिर, हम पहले महीने के 12वें दिन अहवा नदी से यरूशलेम जाने के लिए रवाना हुए। हमारे परमेश्वर का हाथ हम पर था, और उसने हमें दुश्मन के हाथ से और रास्ते में घात लगाने वालों से बचाया।</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हम यरूशलेम पहुँचे और वहाँ तीन दिन रहे। इसलिए, उन्होंने सब कुछ गिना। उन्होंने सब कुछ तौला।</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श्लोक 35.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35</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उस समय जो लोग बंधुआई से लौटे थे, उन्होंने इस्राएल के परमेश्वर के लिये होमबलि चढ़ायी, अर्थात् समस्त इस्राएल के लिये बारह बछड़े, छियानवे मेढ़े, सतहत्तर भेड़ें, और पापबलि के लिये बारह बकरे। यह सब </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यहोवा </w:t>
      </w:r>
      <w:r xmlns:w="http://schemas.openxmlformats.org/wordprocessingml/2006/main" w:rsidR="008F3445" w:rsidRPr="008F3445">
        <w:rPr>
          <w:rFonts w:asciiTheme="minorHAnsi" w:hAnsiTheme="minorHAnsi" w:cstheme="minorHAnsi"/>
          <w:sz w:val="26"/>
          <w:szCs w:val="26"/>
          <w:shd w:val="clear" w:color="auto" w:fill="FFFFFF"/>
        </w:rPr>
        <w:t xml:space="preserve">के लिये होमबलि था </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वे राजा के आदेश राजा के अधिपतियों और महानद के उस पार के प्रान्त के राज्यपालों को पहुँचाते थे </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 </w:t>
        </w:r>
      </w:hyperlink>
      <w:r xmlns:w="http://schemas.openxmlformats.org/wordprocessingml/2006/main" w:rsidR="008F3445" w:rsidRPr="008F3445">
        <w:rPr>
          <w:rFonts w:asciiTheme="minorHAnsi" w:hAnsiTheme="minorHAnsi" w:cstheme="minorHAnsi"/>
          <w:sz w:val="26"/>
          <w:szCs w:val="26"/>
          <w:shd w:val="clear" w:color="auto" w:fill="FFFFFF"/>
        </w:rPr>
        <w:t xml:space="preserve">और लोगों और परमेश्वर के भवन की सहायता करते थे।</w:t>
      </w:r>
    </w:p>
    <w:p w14:paraId="43A51EEC" w14:textId="4425E503" w:rsidR="0052776E" w:rsidRPr="00D6531B" w:rsidRDefault="008F3445" w:rsidP="008F3445">
      <w:pPr xmlns:w="http://schemas.openxmlformats.org/wordprocessingml/2006/main">
        <w:rPr>
          <w:sz w:val="26"/>
          <w:szCs w:val="26"/>
        </w:rPr>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अतः, फ़रात नदी की इस नहर में 12 दिन बिताने के बाद, एज्रा और उसके साथी अंततः यरूशलेम पहुँचे।</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क्यों? क्योंकि परमेश्वर का हाथ उन पर था। परमेश्वर ने उनकी रक्षा की और परमेश्वर ने उनकी ज़रूरतें पूरी कीं। आराधना फिर से शुरू हुई।</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वेदी बन चुकी है। वे प्रभु को बलि चढ़ा सकते हैं। और फिर, हमारे पास बलि के लिए इस्तेमाल किए जाने वाले बैलों की संख्या है।</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अध्याय 8 हमें नेतृत्व के दो महत्वपूर्ण सबक सिखाता है। आज के मसीहियों के लिए और खास तौर पर आज के मसीही नेता के लिए। सबसे पहले, विनम्रता।</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दूसरा, ईमानदारी। एज्रा के मामले में, फिर से, यह विनम्रता दूसरों को काम सौंपने में देखी गई। यह विनम्रता उपवास के आह्वान और परमेश्वर पर निर्भरता में देखी गई।</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वह यह नहीं कहता कि मैं यह कर सकता हूँ। वह कहता है कि हे प्रभु, मैं आपके बिना यह नहीं कर सकता। यही विनम्रता है।</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लेकिन ईमानदारी वाला हिस्सा भी बहुत महत्वपूर्ण है। एज्रा की ईमानदारी इस तथ्य में देखी जा सकती है कि वह परमेश्वर के घर के लिए भेंट की देखभाल का काम सौंप रहा है, यह समझते हुए कि भेंट और उसे संभालने वाले दोनों ही प्रभु के लिए पवित्र होने चाहिए। आप सभी इतिहास से और शायद अपने स्वयं के उदाहरणों से जानते हैं कि कितनी बार परमेश्वर के लोग इसलिए असफल होते हैं क्योंकि उनमें ईमानदारी नहीं होती।</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और न केवल उनमें विनम्रता नहीं होती, बल्कि उनमें ईमानदारी भी नहीं होती। और वे पैसे के ऐसे मामलों में उलझ जाते हैं, जिनमें उन्हें शामिल नहीं होना चाहिए। यहाँ, एज्रा हमें ईमानदारी का एक उदाहरण देता है, जहाँ वह उस काम को दूसरों को सौंप रहा है जो प्रभु के लिए पवित्र हैं।</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हो सकता है कि आज के चर्च में कुछ समझदारी हो, जहां पादरी को शायद राजकोष पर अपना हाथ नहीं रखना चाहिए। पादरी को दर्शन, उपदेश और ईश्वर के वचन की शिक्षा देनी चाहिए। लेकिन मुझे लगता है कि एज्रा विनम्रता और सत्यनिष्ठा दोनों का एक महान उदाहरण है। और मुझे उम्मीद है कि हम आज उनसे सीख सकते हैं।</w:t>
      </w:r>
    </w:p>
    <w:p w14:paraId="00C31A96" w14:textId="57DF9148" w:rsidR="008F3445" w:rsidRPr="00D6531B" w:rsidRDefault="008F3445">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यह एज्रा और नहेमायाह की पुस्तकों पर अपने शिक्षण में डॉ. टिबेरियस रत्ता हैं। यह सत्र 4 है, एज्रा 7-8।</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