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EE66" w14:textId="2AA502EA" w:rsidR="00F5053F" w:rsidRPr="00500B3A" w:rsidRDefault="00500B3A" w:rsidP="00500B3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00B3A">
        <w:rPr>
          <w:rFonts w:ascii="Calibri" w:eastAsia="Calibri" w:hAnsi="Calibri" w:cs="Calibri"/>
          <w:b/>
          <w:bCs/>
          <w:sz w:val="40"/>
          <w:szCs w:val="40"/>
          <w:lang w:val="fr-FR"/>
        </w:rPr>
        <w:t xml:space="preserve">提比略·拉塔 (Tiberius Rata) 博士，以斯拉-</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尼希米记</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w:t>
      </w:r>
      <w:r xmlns:w="http://schemas.openxmlformats.org/wordprocessingml/2006/main" w:rsidRPr="00500B3A">
        <w:rPr>
          <w:rFonts w:ascii="Calibri" w:eastAsia="Calibri" w:hAnsi="Calibri" w:cs="Calibri"/>
          <w:b/>
          <w:bCs/>
          <w:sz w:val="40"/>
          <w:szCs w:val="40"/>
          <w:lang w:val="fr-FR"/>
        </w:rPr>
        <w:br xmlns:w="http://schemas.openxmlformats.org/wordprocessingml/2006/main"/>
      </w:r>
      <w:r xmlns:w="http://schemas.openxmlformats.org/wordprocessingml/2006/main" w:rsidR="00000000" w:rsidRPr="00500B3A">
        <w:rPr>
          <w:rFonts w:ascii="Calibri" w:eastAsia="Calibri" w:hAnsi="Calibri" w:cs="Calibri"/>
          <w:b/>
          <w:bCs/>
          <w:sz w:val="40"/>
          <w:szCs w:val="40"/>
          <w:lang w:val="fr-FR"/>
        </w:rPr>
        <w:t xml:space="preserve">第 11 节，</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尼希米记</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11-13</w:t>
      </w:r>
    </w:p>
    <w:p w14:paraId="614EED8D" w14:textId="2CB9C236" w:rsidR="00500B3A" w:rsidRPr="00500B3A" w:rsidRDefault="00500B3A" w:rsidP="00500B3A">
      <w:pPr xmlns:w="http://schemas.openxmlformats.org/wordprocessingml/2006/main">
        <w:jc w:val="center"/>
        <w:rPr>
          <w:rFonts w:ascii="Calibri" w:eastAsia="Calibri" w:hAnsi="Calibri" w:cs="Calibri"/>
          <w:sz w:val="26"/>
          <w:szCs w:val="26"/>
        </w:rPr>
      </w:pPr>
      <w:r xmlns:w="http://schemas.openxmlformats.org/wordprocessingml/2006/main" w:rsidRPr="00500B3A">
        <w:rPr>
          <w:rFonts w:ascii="AA Times New Roman" w:eastAsia="Calibri" w:hAnsi="AA Times New Roman" w:cs="AA Times New Roman"/>
          <w:sz w:val="26"/>
          <w:szCs w:val="26"/>
        </w:rPr>
        <w:t xml:space="preserve">© </w:t>
      </w:r>
      <w:r xmlns:w="http://schemas.openxmlformats.org/wordprocessingml/2006/main" w:rsidRPr="00500B3A">
        <w:rPr>
          <w:rFonts w:ascii="Calibri" w:eastAsia="Calibri" w:hAnsi="Calibri" w:cs="Calibri"/>
          <w:sz w:val="26"/>
          <w:szCs w:val="26"/>
        </w:rPr>
        <w:t xml:space="preserve">2024 提比略·拉塔和特德·希尔德布兰特</w:t>
      </w:r>
    </w:p>
    <w:p w14:paraId="0B5CF2A8" w14:textId="77777777" w:rsidR="00500B3A" w:rsidRPr="00500B3A" w:rsidRDefault="00500B3A">
      <w:pPr>
        <w:rPr>
          <w:sz w:val="26"/>
          <w:szCs w:val="26"/>
        </w:rPr>
      </w:pPr>
    </w:p>
    <w:p w14:paraId="4F537693" w14:textId="4836A4F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这是提比略·拉塔博士和他对以斯拉记和尼希米记的教导。这是第 11 节，尼希米记 11-13 章。</w:t>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好的，我们对以斯拉记和尼希米记的研究即将结束，我们将讨论第 11、12 和 13 章。</w:t>
      </w:r>
    </w:p>
    <w:p w14:paraId="4FF8D618" w14:textId="77777777" w:rsidR="00F5053F" w:rsidRPr="00500B3A" w:rsidRDefault="00F5053F">
      <w:pPr>
        <w:rPr>
          <w:sz w:val="26"/>
          <w:szCs w:val="26"/>
        </w:rPr>
      </w:pPr>
    </w:p>
    <w:p w14:paraId="183A37C1" w14:textId="1304436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在第 11 章中，我们讨论耶路撒冷的人口重建，这就是第 11 章所做的事情。它的重点是加强耶路撒冷的物质、人力和政府实力。有趣的是，耶路撒冷被称为圣城。</w:t>
      </w:r>
    </w:p>
    <w:p w14:paraId="0C79A336" w14:textId="77777777" w:rsidR="00F5053F" w:rsidRPr="00500B3A" w:rsidRDefault="00F5053F">
      <w:pPr>
        <w:rPr>
          <w:sz w:val="26"/>
          <w:szCs w:val="26"/>
        </w:rPr>
      </w:pPr>
    </w:p>
    <w:p w14:paraId="0F103FDF" w14:textId="30C87468"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第 11 章前两节</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现在人民的领袖住在耶路撒冷。其余的人抽签，十分之一的人住在圣城耶路撒冷，十分之九的</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人</w:t>
      </w:r>
      <w:hyperlink xmlns:w="http://schemas.openxmlformats.org/wordprocessingml/2006/main" xmlns:r="http://schemas.openxmlformats.org/officeDocument/2006/relationships" r:id="rId8" w:anchor="footnotes" w:tooltip="Hebrew nine hands" w:history="1">
        <w:r xmlns:w="http://schemas.openxmlformats.org/wordprocessingml/2006/main" w:rsidR="00332996" w:rsidRPr="00332996">
          <w:rPr>
            <w:rStyle w:val="Hyperlink"/>
            <w:rFonts w:asciiTheme="minorHAnsi" w:hAnsiTheme="minorHAnsi" w:cstheme="minorHAnsi"/>
            <w:b/>
            <w:bCs/>
            <w:i/>
            <w:iCs/>
            <w:color w:val="auto"/>
            <w:sz w:val="26"/>
            <w:szCs w:val="26"/>
            <w:shd w:val="clear" w:color="auto" w:fill="FFFFFF"/>
            <w:vertAlign w:val="superscript"/>
          </w:rPr>
          <w:t xml:space="preserve">留</w:t>
        </w:r>
      </w:hyperlink>
      <w:hyperlink xmlns:w="http://schemas.openxmlformats.org/wordprocessingml/2006/main" xmlns:r="http://schemas.openxmlformats.org/officeDocument/2006/relationships" r:id="rId8" w:anchor="footnotes" w:tooltip="Hebrew nine hands" w:history="1">
        <w:proofErr xmlns:w="http://schemas.openxmlformats.org/wordprocessingml/2006/main" w:type="spellEnd"/>
      </w:hyperlink>
      <w:r xmlns:w="http://schemas.openxmlformats.org/wordprocessingml/2006/main" w:rsidR="00332996" w:rsidRPr="00332996">
        <w:rPr>
          <w:rFonts w:asciiTheme="minorHAnsi" w:hAnsiTheme="minorHAnsi" w:cstheme="minorHAnsi"/>
          <w:sz w:val="26"/>
          <w:szCs w:val="26"/>
          <w:shd w:val="clear" w:color="auto" w:fill="FFFFFF"/>
        </w:rPr>
        <w:t xml:space="preserve">在其他城镇。 </w:t>
      </w:r>
      <w:hyperlink xmlns:w="http://schemas.openxmlformats.org/wordprocessingml/2006/main" xmlns:r="http://schemas.openxmlformats.org/officeDocument/2006/relationships" r:id="rId9"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人民祝福所有愿意住在耶路撒冷的人。</w:t>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500B3A">
        <w:rPr>
          <w:rFonts w:ascii="Calibri" w:eastAsia="Calibri" w:hAnsi="Calibri" w:cs="Calibri"/>
          <w:sz w:val="26"/>
          <w:szCs w:val="26"/>
        </w:rPr>
        <w:t xml:space="preserve">没有人愿意住在耶路撒冷。再说一遍，这非常实用，因为他们想住在外面的城镇里，在那里他们可以种植庄稼、种植果树并在那里生活。因此，看起来领导人住在耶路撒冷，然后对于其余的人，他们必须抽签看看谁会住在这座城市。</w:t>
      </w:r>
    </w:p>
    <w:p w14:paraId="7D6F0468" w14:textId="77777777" w:rsidR="00F5053F" w:rsidRPr="00500B3A" w:rsidRDefault="00F5053F">
      <w:pPr>
        <w:rPr>
          <w:sz w:val="26"/>
          <w:szCs w:val="26"/>
        </w:rPr>
      </w:pPr>
    </w:p>
    <w:p w14:paraId="2709050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同样，在那个时代，抽签仍然被视为神圣意志。我们在新约圣经中看到，在赐下圣灵之后，抽签就不再是寻找神的旨意的方法了。此时的城市有多大？山内认为尼希米时代耶路撒冷的人口已减少到 6,000 人。</w:t>
      </w:r>
    </w:p>
    <w:p w14:paraId="201322D5" w14:textId="77777777" w:rsidR="00F5053F" w:rsidRPr="00500B3A" w:rsidRDefault="00F5053F">
      <w:pPr>
        <w:rPr>
          <w:sz w:val="26"/>
          <w:szCs w:val="26"/>
        </w:rPr>
      </w:pPr>
    </w:p>
    <w:p w14:paraId="192C02D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同样，这听起来非常合乎逻辑。第 11 章继续讲述耶路撒冷人口的重新分布。在第 11 章中，我们列出了重新居住在耶路撒冷的人的名单。</w:t>
      </w:r>
    </w:p>
    <w:p w14:paraId="48750A08" w14:textId="77777777" w:rsidR="00F5053F" w:rsidRPr="00500B3A" w:rsidRDefault="00F5053F">
      <w:pPr>
        <w:rPr>
          <w:sz w:val="26"/>
          <w:szCs w:val="26"/>
        </w:rPr>
      </w:pPr>
    </w:p>
    <w:p w14:paraId="4D0EA348"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第 3 节至第 9 节再次提到领袖。第10至14节列出了祭司。第15至18节列出了利未人。</w:t>
      </w:r>
    </w:p>
    <w:p w14:paraId="459ADAD8" w14:textId="77777777" w:rsidR="00F5053F" w:rsidRPr="00500B3A" w:rsidRDefault="00F5053F">
      <w:pPr>
        <w:rPr>
          <w:sz w:val="26"/>
          <w:szCs w:val="26"/>
        </w:rPr>
      </w:pPr>
    </w:p>
    <w:p w14:paraId="60CA7A9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然后第 19 节到第 24 节，有不同的群体，例如第 19 节中的看门人。第 21 节中，圣殿仆人。第22节，利未人的监督，等等。</w:t>
      </w:r>
    </w:p>
    <w:p w14:paraId="52CCEE4E" w14:textId="77777777" w:rsidR="00F5053F" w:rsidRPr="00500B3A" w:rsidRDefault="00F5053F">
      <w:pPr>
        <w:rPr>
          <w:sz w:val="26"/>
          <w:szCs w:val="26"/>
        </w:rPr>
      </w:pPr>
    </w:p>
    <w:p w14:paraId="1ADF1A2D" w14:textId="03E02D9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再次重申，这只是一种想法，看看谁重新定居了耶路撒冷。第 25 至 36 节接着谈到了那些定居在耶路撒冷的人。同样，如果你看看第 7 章和第 11 章中的数字，你会看到那些从囚禁中归来的人，略多于 30,000 人。</w:t>
      </w:r>
    </w:p>
    <w:p w14:paraId="7BFC0324" w14:textId="77777777" w:rsidR="00F5053F" w:rsidRPr="00500B3A" w:rsidRDefault="00F5053F">
      <w:pPr>
        <w:rPr>
          <w:sz w:val="26"/>
          <w:szCs w:val="26"/>
        </w:rPr>
      </w:pPr>
    </w:p>
    <w:p w14:paraId="0E117145" w14:textId="65A083E1" w:rsidR="00F5053F" w:rsidRPr="00500B3A" w:rsidRDefault="003329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还有人定居在耶路撒冷，人数超过 3,000 人。圣经提到了从别是巴到欣嫩谷的路线，以划定犹大的边界。当然，耶路撒冷城就在城墙内。</w:t>
      </w:r>
    </w:p>
    <w:p w14:paraId="4E331AD7" w14:textId="77777777" w:rsidR="00F5053F" w:rsidRPr="00500B3A" w:rsidRDefault="00F5053F">
      <w:pPr>
        <w:rPr>
          <w:sz w:val="26"/>
          <w:szCs w:val="26"/>
        </w:rPr>
      </w:pPr>
    </w:p>
    <w:p w14:paraId="19997B7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然后，当我们翻到第 12 章时，我们会看到更多从流放中归来的祭司和利未人的名单。前九节列出了在所罗巴伯的领导下归来的祭司和利未人的家族名称。然后我们继续在第 10 和 11 节中列出祭司名单。</w:t>
      </w:r>
    </w:p>
    <w:p w14:paraId="3022DB33" w14:textId="77777777" w:rsidR="00F5053F" w:rsidRPr="00500B3A" w:rsidRDefault="00F5053F">
      <w:pPr>
        <w:rPr>
          <w:sz w:val="26"/>
          <w:szCs w:val="26"/>
        </w:rPr>
      </w:pPr>
    </w:p>
    <w:p w14:paraId="4440123D"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现在这个列表的跨度大约有100年，从公元前538年到大约400年。因此，第 11 节中的祭司名单是从约书亚开始的。然后是约阿希姆、埃利亚实，一直到乔纳森。</w:t>
      </w:r>
    </w:p>
    <w:p w14:paraId="69087869" w14:textId="77777777" w:rsidR="00F5053F" w:rsidRPr="00500B3A" w:rsidRDefault="00F5053F">
      <w:pPr>
        <w:rPr>
          <w:sz w:val="26"/>
          <w:szCs w:val="26"/>
        </w:rPr>
      </w:pPr>
    </w:p>
    <w:p w14:paraId="05005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基本上，作者在这里所做的是将大祭司从约书亚到约拿单联系起来。再说一遍，大约100年。第12至21节是祭司家族的首领。</w:t>
      </w:r>
    </w:p>
    <w:p w14:paraId="78B94B9D" w14:textId="77777777" w:rsidR="00F5053F" w:rsidRPr="00500B3A" w:rsidRDefault="00F5053F">
      <w:pPr>
        <w:rPr>
          <w:sz w:val="26"/>
          <w:szCs w:val="26"/>
        </w:rPr>
      </w:pPr>
    </w:p>
    <w:p w14:paraId="7796B96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然后第 22 至 26 节，这里包括了更多的利未人。再次强调，这个列表并不全面，或者说它并不意味着详尽无遗。当我们读到第27章时，我们看到了城墙的奉献。</w:t>
      </w:r>
    </w:p>
    <w:p w14:paraId="6C5459F2" w14:textId="77777777" w:rsidR="00F5053F" w:rsidRPr="00500B3A" w:rsidRDefault="00F5053F">
      <w:pPr>
        <w:rPr>
          <w:sz w:val="26"/>
          <w:szCs w:val="26"/>
        </w:rPr>
      </w:pPr>
    </w:p>
    <w:p w14:paraId="0B281F3D" w14:textId="50738465" w:rsidR="00F5053F" w:rsidRPr="00332996" w:rsidRDefault="00000000" w:rsidP="00332996">
      <w:pPr xmlns:w="http://schemas.openxmlformats.org/wordprocessingml/2006/main">
        <w:rPr>
          <w:rFonts w:asciiTheme="minorHAnsi" w:hAnsiTheme="minorHAnsi" w:cstheme="minorHAnsi"/>
          <w:sz w:val="26"/>
          <w:szCs w:val="26"/>
        </w:rPr>
      </w:pPr>
      <w:r xmlns:w="http://schemas.openxmlformats.org/wordprocessingml/2006/main" w:rsidRPr="00500B3A">
        <w:rPr>
          <w:rFonts w:ascii="Calibri" w:eastAsia="Calibri" w:hAnsi="Calibri" w:cs="Calibri"/>
          <w:sz w:val="26"/>
          <w:szCs w:val="26"/>
        </w:rPr>
        <w:t xml:space="preserve">从第 27、27 节</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0"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开始</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在耶路撒冷城墙落成的时候，他们在各处寻找利未人，领他们到耶路撒冷，欢欢喜喜，感恩节，用铙钹、竖琴、瑟瑟唱歌来庆祝落成。 </w:t>
      </w:r>
      <w:hyperlink xmlns:w="http://schemas.openxmlformats.org/wordprocessingml/2006/main" xmlns:r="http://schemas.openxmlformats.org/officeDocument/2006/relationships" r:id="rId11"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歌唱者的子孙从耶路撒冷四围和</w:t>
      </w:r>
      <w:r xmlns:w="http://schemas.openxmlformats.org/wordprocessingml/2006/main" w:rsidR="00332996" w:rsidRPr="00332996">
        <w:rPr>
          <w:rFonts w:asciiTheme="minorHAnsi" w:hAnsiTheme="minorHAnsi" w:cstheme="minorHAnsi"/>
          <w:sz w:val="26"/>
          <w:szCs w:val="26"/>
          <w:shd w:val="clear" w:color="auto" w:fill="FFFFFF"/>
        </w:rPr>
        <w:t xml:space="preserve">尼陀法人</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的村庄聚集起来</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2"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也有来自伯吉甲</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迦巴和亚斯玛非的地区，因为歌唱者在耶路撒冷周围为自己建造了村庄。 </w:t>
      </w:r>
      <w:hyperlink xmlns:w="http://schemas.openxmlformats.org/wordprocessingml/2006/main" xmlns:r="http://schemas.openxmlformats.org/officeDocument/2006/relationships" r:id="rId13"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祭司和利未人洁净了自己，也洁净了百姓、城门和城墙。</w:t>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Pr="00332996">
        <w:rPr>
          <w:rFonts w:asciiTheme="minorHAnsi" w:eastAsia="Calibri" w:hAnsiTheme="minorHAnsi" w:cstheme="minorHAnsi"/>
          <w:sz w:val="26"/>
          <w:szCs w:val="26"/>
        </w:rPr>
        <w:t xml:space="preserve">我们不知道从重建隔离墙到隔离墙投入使用经过了多长时间。但我们知道，当他们正在计划仪式时，利未人并不在场。</w:t>
      </w:r>
    </w:p>
    <w:p w14:paraId="1D433072" w14:textId="77777777" w:rsidR="00F5053F" w:rsidRPr="00332996" w:rsidRDefault="00F5053F">
      <w:pPr>
        <w:rPr>
          <w:rFonts w:asciiTheme="minorHAnsi" w:hAnsiTheme="minorHAnsi" w:cstheme="minorHAnsi"/>
          <w:sz w:val="26"/>
          <w:szCs w:val="26"/>
        </w:rPr>
      </w:pPr>
    </w:p>
    <w:p w14:paraId="35A6423F" w14:textId="51FBF9B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他们在哪里？显然他们定居在耶路撒冷城周围，而不是耶路撒冷。所以，他们必须来找他们庆祝，策划这场盛大的庆祝活动。庆祝活动的一部分也是净化。</w:t>
      </w:r>
    </w:p>
    <w:p w14:paraId="4648485C" w14:textId="77777777" w:rsidR="00F5053F" w:rsidRPr="00500B3A" w:rsidRDefault="00F5053F">
      <w:pPr>
        <w:rPr>
          <w:sz w:val="26"/>
          <w:szCs w:val="26"/>
        </w:rPr>
      </w:pPr>
    </w:p>
    <w:p w14:paraId="5E0CCEE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我们没有被告知他们是如何做到的，但圣经在这里说，祭司和利未人洁净了人民、城门和城墙。同样，我们没有被告知他们是如何做到的。第 31 节，然后我把犹大的领袖带到城墙前，任命了大合唱团并表示感谢。</w:t>
      </w:r>
    </w:p>
    <w:p w14:paraId="2C6B74AD" w14:textId="77777777" w:rsidR="00F5053F" w:rsidRPr="00500B3A" w:rsidRDefault="00F5053F">
      <w:pPr>
        <w:rPr>
          <w:sz w:val="26"/>
          <w:szCs w:val="26"/>
        </w:rPr>
      </w:pPr>
    </w:p>
    <w:p w14:paraId="3167E01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唱诗班并不是什么新鲜事，也不是什么新鲜事。大卫在圣殿里设立了唱诗班。但现在你有两个唱诗班了，想象一下这个场景。</w:t>
      </w:r>
    </w:p>
    <w:p w14:paraId="790DE5D7" w14:textId="77777777" w:rsidR="00F5053F" w:rsidRPr="00500B3A" w:rsidRDefault="00F5053F">
      <w:pPr>
        <w:rPr>
          <w:sz w:val="26"/>
          <w:szCs w:val="26"/>
        </w:rPr>
      </w:pPr>
    </w:p>
    <w:p w14:paraId="25376E7B" w14:textId="3F2C40F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一队人沿着城墙南行，直达粪厂门，后面跟着一些人。然后他们带着大卫和神人的乐器前行。文士以斯拉走在他们前面。</w:t>
      </w:r>
    </w:p>
    <w:p w14:paraId="5A962472" w14:textId="77777777" w:rsidR="00F5053F" w:rsidRPr="00500B3A" w:rsidRDefault="00F5053F">
      <w:pPr>
        <w:rPr>
          <w:sz w:val="26"/>
          <w:szCs w:val="26"/>
        </w:rPr>
      </w:pPr>
    </w:p>
    <w:p w14:paraId="4D01195B" w14:textId="7357AFE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在泉门，他们沿着大卫城的台阶和大卫家上方的上行墙直上，到达东边的水门。所以，想象一下两个游行队伍。一个向南走，一个向北走，朝着粪厂门走。</w:t>
      </w:r>
    </w:p>
    <w:p w14:paraId="3E36A022" w14:textId="77777777" w:rsidR="00F5053F" w:rsidRPr="00500B3A" w:rsidRDefault="00F5053F">
      <w:pPr>
        <w:rPr>
          <w:sz w:val="26"/>
          <w:szCs w:val="26"/>
        </w:rPr>
      </w:pPr>
    </w:p>
    <w:p w14:paraId="50AA1DA7" w14:textId="13034DD7"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所以，你有一个合唱团，第 31 节。你有</w:t>
      </w:r>
      <w:proofErr xmlns:w="http://schemas.openxmlformats.org/wordprocessingml/2006/main" w:type="spellStart"/>
      <w:r xmlns:w="http://schemas.openxmlformats.org/wordprocessingml/2006/main" w:rsidR="00000000" w:rsidRPr="00500B3A">
        <w:rPr>
          <w:rFonts w:ascii="Calibri" w:eastAsia="Calibri" w:hAnsi="Calibri" w:cs="Calibri"/>
          <w:sz w:val="26"/>
          <w:szCs w:val="26"/>
        </w:rPr>
        <w:t xml:space="preserve">号手</w:t>
      </w:r>
      <w:proofErr xmlns:w="http://schemas.openxmlformats.org/wordprocessingml/2006/main" w:type="spellEnd"/>
      <w:r xmlns:w="http://schemas.openxmlformats.org/wordprocessingml/2006/main" w:rsidR="00000000" w:rsidRPr="00500B3A">
        <w:rPr>
          <w:rFonts w:ascii="Calibri" w:eastAsia="Calibri" w:hAnsi="Calibri" w:cs="Calibri"/>
          <w:sz w:val="26"/>
          <w:szCs w:val="26"/>
        </w:rPr>
        <w:t xml:space="preserve">，第 35 节。你有一个由不同乐器组成的管弦乐队，第 36 节。</w:t>
      </w:r>
    </w:p>
    <w:p w14:paraId="29407FB0" w14:textId="77777777" w:rsidR="00F5053F" w:rsidRPr="00500B3A" w:rsidRDefault="00F5053F">
      <w:pPr>
        <w:rPr>
          <w:sz w:val="26"/>
          <w:szCs w:val="26"/>
        </w:rPr>
      </w:pPr>
    </w:p>
    <w:p w14:paraId="2A6F4B9F" w14:textId="7FD9F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队伍由以斯拉带领。同样，他们两人都在这里。以斯拉和耶利米是同时代的人。</w:t>
      </w:r>
    </w:p>
    <w:p w14:paraId="0AB4CD96" w14:textId="77777777" w:rsidR="00F5053F" w:rsidRPr="00500B3A" w:rsidRDefault="00F5053F">
      <w:pPr>
        <w:rPr>
          <w:sz w:val="26"/>
          <w:szCs w:val="26"/>
        </w:rPr>
      </w:pPr>
    </w:p>
    <w:p w14:paraId="553F9728" w14:textId="7B457016"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然后从第 38 节开始，我们看到了另一支合唱队。经文说，</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另一支感恩合唱队去了北方，并和另一半人民一起跟随他们。歌手们与耶斯列和他们的领袖一起唱歌。</w:t>
      </w:r>
    </w:p>
    <w:p w14:paraId="0396C50F" w14:textId="77777777" w:rsidR="00F5053F" w:rsidRPr="00500B3A" w:rsidRDefault="00F5053F">
      <w:pPr>
        <w:rPr>
          <w:sz w:val="26"/>
          <w:szCs w:val="26"/>
        </w:rPr>
      </w:pPr>
    </w:p>
    <w:p w14:paraId="4A1276A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他们献上了巨大的祭物，他们感到很高兴。因为神使他们大大喜乐。妇女和儿童也都高兴起来。</w:t>
      </w:r>
    </w:p>
    <w:p w14:paraId="415F23A9" w14:textId="77777777" w:rsidR="00F5053F" w:rsidRPr="00500B3A" w:rsidRDefault="00F5053F">
      <w:pPr>
        <w:rPr>
          <w:sz w:val="26"/>
          <w:szCs w:val="26"/>
        </w:rPr>
      </w:pPr>
    </w:p>
    <w:p w14:paraId="237175F3" w14:textId="19A091B0"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我喜欢第 43 节的结尾。“耶路撒冷的欢乐声从远处传来。”再说一遍，这些家伙知道如何聚会。他们知道如何庆祝。再次记住，“靠主而得的喜乐就是你的力量。”现在，当他们庆祝圣殿落成时，主的喜乐显而易见。</w:t>
      </w:r>
    </w:p>
    <w:p w14:paraId="52C6C0D8" w14:textId="77777777" w:rsidR="00F5053F" w:rsidRPr="00500B3A" w:rsidRDefault="00F5053F">
      <w:pPr>
        <w:rPr>
          <w:sz w:val="26"/>
          <w:szCs w:val="26"/>
        </w:rPr>
      </w:pPr>
    </w:p>
    <w:p w14:paraId="2DE108F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因为他们意识到并且知道上帝帮助他们重建。顺便说一句，从第 4 节开始，这是尼希米墙的图片。考古学家最近发现。</w:t>
      </w:r>
    </w:p>
    <w:p w14:paraId="2D20E3AA" w14:textId="77777777" w:rsidR="00F5053F" w:rsidRPr="00500B3A" w:rsidRDefault="00F5053F">
      <w:pPr>
        <w:rPr>
          <w:sz w:val="26"/>
          <w:szCs w:val="26"/>
        </w:rPr>
      </w:pPr>
    </w:p>
    <w:p w14:paraId="61CAA9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这是重建的部分，但这是原始的部分。再次记住，如果你将所罗门圣殿与这些石头进行比较，你可能会说，好吧，这没什么大不了的。但我们确实有证据表明这堵墙在那里。</w:t>
      </w:r>
    </w:p>
    <w:p w14:paraId="36DA5A28" w14:textId="77777777" w:rsidR="00F5053F" w:rsidRPr="00500B3A" w:rsidRDefault="00F5053F">
      <w:pPr>
        <w:rPr>
          <w:sz w:val="26"/>
          <w:szCs w:val="26"/>
        </w:rPr>
      </w:pPr>
    </w:p>
    <w:p w14:paraId="71C1941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一般来说，它大约有8英尺宽。而且高度因所在位置而异。但它一直上升到 40 英尺。</w:t>
      </w:r>
    </w:p>
    <w:p w14:paraId="2A5BDF5F" w14:textId="77777777" w:rsidR="00F5053F" w:rsidRPr="00500B3A" w:rsidRDefault="00F5053F">
      <w:pPr>
        <w:rPr>
          <w:sz w:val="26"/>
          <w:szCs w:val="26"/>
        </w:rPr>
      </w:pPr>
    </w:p>
    <w:p w14:paraId="21951A41" w14:textId="484312B9"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所以，考古学家再次向我们保证，这堵墙是尼希米时代的。然后，从第 44 节开始，为圣殿礼拜献祭。</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00B3A">
        <w:rPr>
          <w:rFonts w:ascii="Calibri" w:eastAsia="Calibri" w:hAnsi="Calibri" w:cs="Calibri"/>
          <w:sz w:val="26"/>
          <w:szCs w:val="26"/>
        </w:rPr>
        <w:t xml:space="preserve">当日，派人管理库房、贡物、初熟的果子和十分之一，按照律法规定，按各城的田地，归给祭司和利未人。</w:t>
      </w:r>
    </w:p>
    <w:p w14:paraId="701CE1D0" w14:textId="77777777" w:rsidR="00F5053F" w:rsidRPr="00500B3A" w:rsidRDefault="00F5053F">
      <w:pPr>
        <w:rPr>
          <w:sz w:val="26"/>
          <w:szCs w:val="26"/>
        </w:rPr>
      </w:pPr>
    </w:p>
    <w:p w14:paraId="4402F417" w14:textId="3523F742"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请记住，利未人没有得到一块土地。他们应该靠带到寺庙的祭品为生。第 45 节：</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他们照着大卫和他儿子所罗门的吩咐，与歌唱的和守门的一样，行事奉神的事和洁净的事。 46 很久以前，在大卫的时代，现在我们正在上历史课。这种唱歌的传统可以追溯到哪里？很久以前，在大卫和亚萨的时代，有歌手的指挥，有赞美和感谢神的歌曲。 47 在所罗巴伯和尼希米的日子，以色列众人将每日的份分给歌唱者和守门的人，又分出属于利未人的食物，利未人也分出属于亚伦子孙的食物。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我们在这里看到的是回归服从上帝的律法。这一点从他们对待圣殿供品的方式上就可以明显看出。</w:t>
      </w:r>
    </w:p>
    <w:p w14:paraId="405AFA3C" w14:textId="77777777" w:rsidR="00F5053F" w:rsidRPr="00500B3A" w:rsidRDefault="00F5053F">
      <w:pPr>
        <w:rPr>
          <w:sz w:val="26"/>
          <w:szCs w:val="26"/>
        </w:rPr>
      </w:pPr>
    </w:p>
    <w:p w14:paraId="7D3EAE81" w14:textId="71BBC3E9" w:rsidR="00F5053F" w:rsidRPr="00500B3A" w:rsidRDefault="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所以，庆典包括音乐，庆典包括净化。事实上，我记得这并不是什么新鲜事。大卫和所罗门在圣殿里有音乐家和唱诗班。</w:t>
      </w:r>
    </w:p>
    <w:p w14:paraId="68B97B7A" w14:textId="77777777" w:rsidR="00F5053F" w:rsidRPr="00500B3A" w:rsidRDefault="00F5053F">
      <w:pPr>
        <w:rPr>
          <w:sz w:val="26"/>
          <w:szCs w:val="26"/>
        </w:rPr>
      </w:pPr>
    </w:p>
    <w:p w14:paraId="2EC2F7D3" w14:textId="65B9F0C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历代志上 23:26 详细记载了利未人、祭司、守门人和乐师的组织。但现在，圣殿工人的组织遵循了大卫在历代志下第 8 章中留给我们和所罗门的模式。因此，尼希米所做的一切都是仿照过去的。</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然后在第 13 章中，你会看到一场改革。</w:t>
      </w:r>
    </w:p>
    <w:p w14:paraId="08AA20D7" w14:textId="77777777" w:rsidR="00F5053F" w:rsidRPr="00500B3A" w:rsidRDefault="00F5053F">
      <w:pPr>
        <w:rPr>
          <w:sz w:val="26"/>
          <w:szCs w:val="26"/>
        </w:rPr>
      </w:pPr>
    </w:p>
    <w:p w14:paraId="01BA7AA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这种改革有很多不同的方式。我们将看到，改革是通过排斥、开除、组织、遵守安息日和与罪恶分离来实现的。首先，通过排斥进行的改革并不是很受欢迎，但却非常重要。</w:t>
      </w:r>
    </w:p>
    <w:p w14:paraId="6A000207" w14:textId="77777777" w:rsidR="00F5053F" w:rsidRPr="00500B3A" w:rsidRDefault="00F5053F">
      <w:pPr>
        <w:rPr>
          <w:sz w:val="26"/>
          <w:szCs w:val="26"/>
        </w:rPr>
      </w:pPr>
    </w:p>
    <w:p w14:paraId="750F4536" w14:textId="57928206"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第十三章前三节</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t xml:space="preserve">。1</w:t>
      </w:r>
      <w:r xmlns:w="http://schemas.openxmlformats.org/wordprocessingml/2006/main" w:rsidRPr="00500B3A">
        <w:rPr>
          <w:rFonts w:ascii="Calibri" w:eastAsia="Calibri" w:hAnsi="Calibri" w:cs="Calibri"/>
          <w:sz w:val="26"/>
          <w:szCs w:val="26"/>
        </w:rPr>
        <w:t xml:space="preserve">当日，他们将摩西的书念给百姓听，遇见书上写着说：“亚扪人和摩押人不可进神的会。”2 因为他们没有拿食物和水来迎接以色列人，且雇了巴兰咒诅他们，但我们的神却将咒诅变为祝福。百姓一听见这律法，就把以色列人和以色列人，就是一切外邦人分别出来。</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我们再一次看到了这种排斥的动机。你可能会说，等一下，上帝是排斥的吗？答案是肯定的。如果你想一想，所有的宗教都是排斥的。在这种情况下，他们从上帝的话中了解到排斥不信奉耶和华的人。</w:t>
      </w:r>
    </w:p>
    <w:p w14:paraId="65DF193C" w14:textId="77777777" w:rsidR="00F5053F" w:rsidRPr="00500B3A" w:rsidRDefault="00F5053F">
      <w:pPr>
        <w:rPr>
          <w:sz w:val="26"/>
          <w:szCs w:val="26"/>
        </w:rPr>
      </w:pPr>
    </w:p>
    <w:p w14:paraId="3AD7ECF0" w14:textId="67BBB360"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再说一遍，这并不是什么新鲜事。这可以追溯到摩西时代。正如申命记第 23 章所述，自摩西时代以来，与非以色列人通婚就违反了上帝的律法。</w:t>
      </w:r>
    </w:p>
    <w:p w14:paraId="08A97A60" w14:textId="77777777" w:rsidR="00F5053F" w:rsidRPr="00500B3A" w:rsidRDefault="00F5053F">
      <w:pPr>
        <w:rPr>
          <w:sz w:val="26"/>
          <w:szCs w:val="26"/>
        </w:rPr>
      </w:pPr>
    </w:p>
    <w:p w14:paraId="68C8576A" w14:textId="26DD6B2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不仅通过排斥来改革，还通过驱逐来改革。听听寺庙里发生了什么。祭司以利亚实是多比雅的亲戚，受命管理我们上帝殿的房间，他为多比雅预备了一间大房间，他们先前把素祭、乳香、器皿和十分之一的谷物都放在里面。酒和油，这些都是按诫命赐给利未人、歌唱者和守门的，以及给祭司的贡物。</w:t>
      </w:r>
    </w:p>
    <w:p w14:paraId="68CE7398" w14:textId="77777777" w:rsidR="00F5053F" w:rsidRPr="00500B3A" w:rsidRDefault="00F5053F">
      <w:pPr>
        <w:rPr>
          <w:sz w:val="26"/>
          <w:szCs w:val="26"/>
        </w:rPr>
      </w:pPr>
    </w:p>
    <w:p w14:paraId="5335723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这件事发生的时候，我不在耶路撒冷，因为在巴比伦王亚达薛西三十二年，即巴比伦第一任国王，我去见国王。过了一段时间，我向国王请假，来到耶路撒冷。这时，我发现以利亚实为多比雅所行的恶事，就是在神殿的院子里为他准备一间房间。</w:t>
      </w:r>
    </w:p>
    <w:p w14:paraId="446CC788" w14:textId="77777777" w:rsidR="00F5053F" w:rsidRPr="00500B3A" w:rsidRDefault="00F5053F">
      <w:pPr>
        <w:rPr>
          <w:sz w:val="26"/>
          <w:szCs w:val="26"/>
        </w:rPr>
      </w:pPr>
    </w:p>
    <w:p w14:paraId="1C2F94C9" w14:textId="61C3650B" w:rsidR="00F5053F" w:rsidRPr="00500B3A" w:rsidRDefault="004C3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我大怒，将多比雅家里的一切器具都从内室扔出去。我下令，他们洁净了内室，并将神殿的器皿和素祭、乳香都搬回内室。</w:t>
      </w:r>
    </w:p>
    <w:p w14:paraId="686B9778" w14:textId="77777777" w:rsidR="00F5053F" w:rsidRPr="00500B3A" w:rsidRDefault="00F5053F">
      <w:pPr>
        <w:rPr>
          <w:sz w:val="26"/>
          <w:szCs w:val="26"/>
        </w:rPr>
      </w:pPr>
    </w:p>
    <w:p w14:paraId="029EB622" w14:textId="20085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回想一下圣幕的蓝图。显然，圣幕里有圣所和至圣所。现在，没有人可以住在那里。</w:t>
      </w:r>
    </w:p>
    <w:p w14:paraId="1DBDDA2B" w14:textId="77777777" w:rsidR="00F5053F" w:rsidRPr="00500B3A" w:rsidRDefault="00F5053F">
      <w:pPr>
        <w:rPr>
          <w:sz w:val="26"/>
          <w:szCs w:val="26"/>
        </w:rPr>
      </w:pPr>
    </w:p>
    <w:p w14:paraId="176776B9" w14:textId="156D823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再说，只有祭司才能去那里。那么他们要去哪里准备呢？以利亚实真的有房间给多比雅吗？根据这一点，似乎可能是在圣殿周围的一个储藏室里。所以，根据这段经文，那里有仓库，还有储藏室可以存放谷物、葡萄酒、油和其他类似的东西。</w:t>
      </w:r>
    </w:p>
    <w:p w14:paraId="77424C2E" w14:textId="77777777" w:rsidR="00F5053F" w:rsidRPr="00500B3A" w:rsidRDefault="00F5053F">
      <w:pPr>
        <w:rPr>
          <w:sz w:val="26"/>
          <w:szCs w:val="26"/>
        </w:rPr>
      </w:pPr>
    </w:p>
    <w:p w14:paraId="45716AA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显然，由于这些人是亲戚，以利亚实在神的圣殿里为多比雅准备了一个房间。尼希米说，这是不对的。这不是一个收容无家可归者的地方。</w:t>
      </w:r>
    </w:p>
    <w:p w14:paraId="2B15A93E" w14:textId="77777777" w:rsidR="00F5053F" w:rsidRPr="00500B3A" w:rsidRDefault="00F5053F">
      <w:pPr>
        <w:rPr>
          <w:sz w:val="26"/>
          <w:szCs w:val="26"/>
        </w:rPr>
      </w:pPr>
    </w:p>
    <w:p w14:paraId="790A6CD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我们不知道他是否无家可归。但无论发生什么，你做的都是不干净的事。因此，尼希米必须做每个领导者有时必须做的事情，即通过驱逐进行改革。</w:t>
      </w:r>
    </w:p>
    <w:p w14:paraId="1FFD57BC" w14:textId="77777777" w:rsidR="00F5053F" w:rsidRPr="00500B3A" w:rsidRDefault="00F5053F">
      <w:pPr>
        <w:rPr>
          <w:sz w:val="26"/>
          <w:szCs w:val="26"/>
        </w:rPr>
      </w:pPr>
    </w:p>
    <w:p w14:paraId="551B77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改革是通过排斥实现的，改革是通过驱逐实现的。尼希米想要净化这个环境。改革也是通过组织实现的，从第 10 节开始。</w:t>
      </w:r>
    </w:p>
    <w:p w14:paraId="19C91509" w14:textId="77777777" w:rsidR="00F5053F" w:rsidRPr="004C376E" w:rsidRDefault="00F5053F">
      <w:pPr>
        <w:rPr>
          <w:rFonts w:asciiTheme="minorHAnsi" w:hAnsiTheme="minorHAnsi" w:cstheme="minorHAnsi"/>
          <w:sz w:val="26"/>
          <w:szCs w:val="26"/>
        </w:rPr>
      </w:pPr>
    </w:p>
    <w:p w14:paraId="5F85DED9" w14:textId="181D7C4E" w:rsidR="00F5053F" w:rsidRPr="00500B3A" w:rsidRDefault="004C376E">
      <w:pPr xmlns:w="http://schemas.openxmlformats.org/wordprocessingml/2006/main">
        <w:rPr>
          <w:sz w:val="26"/>
          <w:szCs w:val="26"/>
        </w:rPr>
      </w:pPr>
      <w:hyperlink xmlns:w="http://schemas.openxmlformats.org/wordprocessingml/2006/main" xmlns:r="http://schemas.openxmlformats.org/officeDocument/2006/relationships" r:id="rId14"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我又发现利未人的份还没有给他们，以致做工的利未人和歌唱的人都逃到各人的田里去了。 </w:t>
      </w:r>
      <w:hyperlink xmlns:w="http://schemas.openxmlformats.org/wordprocessingml/2006/main" xmlns:r="http://schemas.openxmlformats.org/officeDocument/2006/relationships" r:id="rId15"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于是我质问官员说：“为什么神的殿被废弃了？”我把他们聚集在一起并安排他们就位。 </w:t>
      </w:r>
      <w:hyperlink xmlns:w="http://schemas.openxmlformats.org/wordprocessingml/2006/main" xmlns:r="http://schemas.openxmlformats.org/officeDocument/2006/relationships" r:id="rId16"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犹大众人就把五谷、新酒和油的十分之一送入库房。 </w:t>
      </w:r>
      <w:hyperlink xmlns:w="http://schemas.openxmlformats.org/wordprocessingml/2006/main" xmlns:r="http://schemas.openxmlformats.org/officeDocument/2006/relationships" r:id="rId17"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我任命了仓库的财务主管……</w:t>
      </w:r>
      <w:r xmlns:w="http://schemas.openxmlformats.org/wordprocessingml/2006/main" w:rsidR="00000000" w:rsidRPr="00500B3A">
        <w:rPr>
          <w:rFonts w:ascii="Calibri" w:eastAsia="Calibri" w:hAnsi="Calibri" w:cs="Calibri"/>
          <w:sz w:val="26"/>
          <w:szCs w:val="26"/>
        </w:rPr>
        <w:t xml:space="preserve">然后给出了名字。</w:t>
      </w:r>
    </w:p>
    <w:p w14:paraId="2DC30C3E" w14:textId="77777777" w:rsidR="00F5053F" w:rsidRPr="00500B3A" w:rsidRDefault="00F5053F">
      <w:pPr>
        <w:rPr>
          <w:sz w:val="26"/>
          <w:szCs w:val="26"/>
        </w:rPr>
      </w:pPr>
    </w:p>
    <w:p w14:paraId="36B181F9" w14:textId="77777777" w:rsidR="004C376E"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因为他们被认为是可靠的，他们的职责就是分配给他们的兄弟。</w:t>
      </w:r>
    </w:p>
    <w:p w14:paraId="27182F19" w14:textId="77777777" w:rsidR="004C376E" w:rsidRDefault="004C376E">
      <w:pPr>
        <w:rPr>
          <w:rFonts w:ascii="Calibri" w:eastAsia="Calibri" w:hAnsi="Calibri" w:cs="Calibri"/>
          <w:sz w:val="26"/>
          <w:szCs w:val="26"/>
        </w:rPr>
      </w:pPr>
    </w:p>
    <w:p w14:paraId="2EB95F18" w14:textId="52D3EC2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因此尼希米必须组织起来并把一些事情安排到位。然后在第14节，他再次向神祷告。</w:t>
      </w:r>
    </w:p>
    <w:p w14:paraId="1881FAE1" w14:textId="77777777" w:rsidR="00F5053F" w:rsidRPr="00500B3A" w:rsidRDefault="00F5053F">
      <w:pPr>
        <w:rPr>
          <w:sz w:val="26"/>
          <w:szCs w:val="26"/>
        </w:rPr>
      </w:pPr>
    </w:p>
    <w:p w14:paraId="4D825770" w14:textId="4AFBDE4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神啊，求你记念我，不要涂抹我为神的殿和侍奉所行的善事。</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神的殿为何被遗弃？这是尼希米所问的问题。它指出了圣殿的正常功能被忽视了。</w:t>
      </w:r>
    </w:p>
    <w:p w14:paraId="1C614B64" w14:textId="77777777" w:rsidR="00F5053F" w:rsidRPr="00500B3A" w:rsidRDefault="00F5053F">
      <w:pPr>
        <w:rPr>
          <w:sz w:val="26"/>
          <w:szCs w:val="26"/>
        </w:rPr>
      </w:pPr>
    </w:p>
    <w:p w14:paraId="5B95FDCA" w14:textId="477776D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先知哈该提醒我们关于上帝的问题。这殿仍旧荒凉，你们自己还住板房吗？哈该书 1:4 在哈该书中，问题集中在圣殿的物质方面，而在尼希米书中，宗教方面被提到首位。他们必须回归上帝的律法。</w:t>
      </w:r>
    </w:p>
    <w:p w14:paraId="24360CA5" w14:textId="77777777" w:rsidR="00F5053F" w:rsidRPr="00500B3A" w:rsidRDefault="00F5053F">
      <w:pPr>
        <w:rPr>
          <w:sz w:val="26"/>
          <w:szCs w:val="26"/>
        </w:rPr>
      </w:pPr>
    </w:p>
    <w:p w14:paraId="488FDCC0" w14:textId="0EC48C9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律法，托拉。所以在上帝的经济中，复兴被拼写为恢复。托拉正处于复兴之中。</w:t>
      </w:r>
    </w:p>
    <w:p w14:paraId="52147E2D" w14:textId="77777777" w:rsidR="00F5053F" w:rsidRPr="00500B3A" w:rsidRDefault="00F5053F">
      <w:pPr>
        <w:rPr>
          <w:sz w:val="26"/>
          <w:szCs w:val="26"/>
        </w:rPr>
      </w:pPr>
    </w:p>
    <w:p w14:paraId="773968A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复兴。《托拉》必须成为复兴的核心。这就是他们正在做的事情。</w:t>
      </w:r>
    </w:p>
    <w:p w14:paraId="70719700" w14:textId="77777777" w:rsidR="00F5053F" w:rsidRPr="00500B3A" w:rsidRDefault="00F5053F">
      <w:pPr>
        <w:rPr>
          <w:sz w:val="26"/>
          <w:szCs w:val="26"/>
        </w:rPr>
      </w:pPr>
    </w:p>
    <w:p w14:paraId="50BAD96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他祈祷，记住我。他以前也这样祈祷过。同样，这是一种修辞手法。</w:t>
      </w:r>
    </w:p>
    <w:p w14:paraId="2B332EBE" w14:textId="77777777" w:rsidR="00F5053F" w:rsidRPr="00500B3A" w:rsidRDefault="00F5053F">
      <w:pPr>
        <w:rPr>
          <w:sz w:val="26"/>
          <w:szCs w:val="26"/>
        </w:rPr>
      </w:pPr>
    </w:p>
    <w:p w14:paraId="6594FF32"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上帝不会宽恕。上帝不会忘记尼希米。上帝不会忘记任何人。</w:t>
      </w:r>
    </w:p>
    <w:p w14:paraId="200F08A4" w14:textId="77777777" w:rsidR="00F5053F" w:rsidRPr="00500B3A" w:rsidRDefault="00F5053F">
      <w:pPr>
        <w:rPr>
          <w:sz w:val="26"/>
          <w:szCs w:val="26"/>
        </w:rPr>
      </w:pPr>
    </w:p>
    <w:p w14:paraId="7BCB4F7F" w14:textId="3A6B6DC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但这是一种比喻，将上帝的记忆比作一块记录一个人善行的石板。尼希米祈祷上帝不要抹去记录尼希米为圣殿和教派所做的善行的石板。然后通过遵守安息日来进行改革。</w:t>
      </w:r>
    </w:p>
    <w:p w14:paraId="41B5A5C3" w14:textId="77777777" w:rsidR="00F5053F" w:rsidRPr="00500B3A" w:rsidRDefault="00F5053F">
      <w:pPr>
        <w:rPr>
          <w:sz w:val="26"/>
          <w:szCs w:val="26"/>
        </w:rPr>
      </w:pPr>
    </w:p>
    <w:p w14:paraId="0472C5A6" w14:textId="0519A8BF"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看来，在流亡期间，上帝的子民并没有真正遵守安息日。从他们的习俗中我们可以看出，他们仍然在这样做。从第 15 节开始。在安息日把他们卖给犹大人和耶路撒冷人。</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我吩咐关上门，并下令在安息日之后才开门。我在门口拴住我的几个仆人，不让安息日载货进来。20 于是商人和各样货物的卖主一两次住在耶路撒冷城外。但我警告他们，对他们说，你们为什么住在城墙外呢？如果你们再这样，我就下手拿你们。从那时起，他们就不再在安息日来了。</w:t>
      </w:r>
    </w:p>
    <w:p w14:paraId="421532DE" w14:textId="77777777" w:rsidR="00F5053F" w:rsidRPr="00500B3A" w:rsidRDefault="00F5053F">
      <w:pPr>
        <w:rPr>
          <w:sz w:val="26"/>
          <w:szCs w:val="26"/>
        </w:rPr>
      </w:pPr>
    </w:p>
    <w:p w14:paraId="424D4604" w14:textId="5AB398E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然后我吩咐利未人洁净自己，来守卫城门，将安息日视为圣日。</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然后，尼希米又祷告说：“22 求你也记念这事，为我祈求。我的上帝啊，求你照你大而慈爱的慈悲饶恕我。”</w:t>
      </w:r>
    </w:p>
    <w:p w14:paraId="2983D95A" w14:textId="77777777" w:rsidR="00F5053F" w:rsidRPr="00500B3A" w:rsidRDefault="00F5053F">
      <w:pPr>
        <w:rPr>
          <w:sz w:val="26"/>
          <w:szCs w:val="26"/>
        </w:rPr>
      </w:pPr>
    </w:p>
    <w:p w14:paraId="423619A0" w14:textId="36FEDFB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瞧，人们热衷于通过商业进行重建，却忽视了上帝的律法，即你们应该遵守安息日。实际上，当我们阅读《历代志》时，我们知道上帝将他们流放的原因之一就是因为他们没有遵守。上帝说你们没有遵守我的安息日。</w:t>
      </w:r>
    </w:p>
    <w:p w14:paraId="3081F75A" w14:textId="77777777" w:rsidR="00F5053F" w:rsidRPr="00500B3A" w:rsidRDefault="00F5053F">
      <w:pPr>
        <w:rPr>
          <w:sz w:val="26"/>
          <w:szCs w:val="26"/>
        </w:rPr>
      </w:pPr>
    </w:p>
    <w:p w14:paraId="04FB0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在这种情况下，我们看到鱼门里有交通，人们在那里运送鱼和其他货物。但遵守安息日有一个非常重要的原因。遵守安息日，使之神圣，这是上帝在第四条诫命中说的。</w:t>
      </w:r>
    </w:p>
    <w:p w14:paraId="2CEB3CD1" w14:textId="77777777" w:rsidR="00F5053F" w:rsidRPr="00500B3A" w:rsidRDefault="00F5053F">
      <w:pPr>
        <w:rPr>
          <w:sz w:val="26"/>
          <w:szCs w:val="26"/>
        </w:rPr>
      </w:pPr>
    </w:p>
    <w:p w14:paraId="5788E75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安息日有两个目的，休息和敬拜。很多人说，你知道，我利用安息日睡懒觉。你错过了重点。</w:t>
      </w:r>
    </w:p>
    <w:p w14:paraId="3A206833" w14:textId="77777777" w:rsidR="00F5053F" w:rsidRPr="00500B3A" w:rsidRDefault="00F5053F">
      <w:pPr>
        <w:rPr>
          <w:sz w:val="26"/>
          <w:szCs w:val="26"/>
        </w:rPr>
      </w:pPr>
    </w:p>
    <w:p w14:paraId="084A33B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好吧，你错过了一半的重点。它是为了休息，但也是为了敬拜。守安息日是为了圣化它，使它保持神圣。</w:t>
      </w:r>
    </w:p>
    <w:p w14:paraId="21AE9606" w14:textId="77777777" w:rsidR="00F5053F" w:rsidRPr="00500B3A" w:rsidRDefault="00F5053F">
      <w:pPr>
        <w:rPr>
          <w:sz w:val="26"/>
          <w:szCs w:val="26"/>
        </w:rPr>
      </w:pPr>
    </w:p>
    <w:p w14:paraId="41BE33E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而在这种情况下，他们没有这样做。尼希米需要进行改革，需要让人们明白，遵守安息日是因为这是上帝的律法。尼希米掌权后，事情发生了变化。</w:t>
      </w:r>
    </w:p>
    <w:p w14:paraId="38DA08F3" w14:textId="77777777" w:rsidR="00F5053F" w:rsidRPr="00500B3A" w:rsidRDefault="00F5053F">
      <w:pPr>
        <w:rPr>
          <w:sz w:val="26"/>
          <w:szCs w:val="26"/>
        </w:rPr>
      </w:pPr>
    </w:p>
    <w:p w14:paraId="1F96189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接下来是最后一项改革。通过与罪分离来进行改革。再次，通婚问题开始发挥作用。</w:t>
      </w:r>
    </w:p>
    <w:p w14:paraId="5C390E53" w14:textId="77777777" w:rsidR="00F5053F" w:rsidRPr="00500B3A" w:rsidRDefault="00F5053F">
      <w:pPr>
        <w:rPr>
          <w:sz w:val="26"/>
          <w:szCs w:val="26"/>
        </w:rPr>
      </w:pPr>
    </w:p>
    <w:p w14:paraId="7672D1E1" w14:textId="53BA4129"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从第 23 节开始。现在我想在这里做个参考。这不是一段让你说“哇，尼希米是一位伟大的领袖”的文字。我也会这么做。不，不，不。这段文字不是规定性的。</w:t>
      </w:r>
    </w:p>
    <w:p w14:paraId="2DEA9E33" w14:textId="77777777" w:rsidR="00F5053F" w:rsidRPr="00500B3A" w:rsidRDefault="00F5053F">
      <w:pPr>
        <w:rPr>
          <w:sz w:val="26"/>
          <w:szCs w:val="26"/>
        </w:rPr>
      </w:pPr>
    </w:p>
    <w:p w14:paraId="1CC3CEF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它是描述性的。如果你想一想，还记得以斯拉是如何处理这件事的吗？以斯拉哭了，他哭了，他跪下来向人们哭。看来尼希米的领导风格与众不同，不适合我们效仿。</w:t>
      </w:r>
    </w:p>
    <w:p w14:paraId="1EE6A0CF" w14:textId="77777777" w:rsidR="00F5053F" w:rsidRPr="00500B3A" w:rsidRDefault="00F5053F">
      <w:pPr>
        <w:rPr>
          <w:sz w:val="26"/>
          <w:szCs w:val="26"/>
        </w:rPr>
      </w:pPr>
    </w:p>
    <w:p w14:paraId="10B3F3F4" w14:textId="31A9921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尼希米面对他们，咒骂他们，殴打他们中的一些人，拔掉他们的头发。我让他们以上帝的名义写下一张纸条，说：你们不可将你们的女儿嫁给他们的儿子，也不可为你们的儿子或自己娶他们的女儿。然而，尼希米的严厉描述应该教导我们应该认真对待上帝。</w:t>
      </w:r>
    </w:p>
    <w:p w14:paraId="62A28771" w14:textId="77777777" w:rsidR="00F5053F" w:rsidRPr="00500B3A" w:rsidRDefault="00F5053F">
      <w:pPr>
        <w:rPr>
          <w:sz w:val="26"/>
          <w:szCs w:val="26"/>
        </w:rPr>
      </w:pPr>
    </w:p>
    <w:p w14:paraId="1032F5E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这应该成为我们的教训。但请记住，他的方法与以斯拉的方法不同。我们不应该严格遵守法律条文。</w:t>
      </w:r>
    </w:p>
    <w:p w14:paraId="0E10A8CA" w14:textId="77777777" w:rsidR="00F5053F" w:rsidRPr="00500B3A" w:rsidRDefault="00F5053F">
      <w:pPr>
        <w:rPr>
          <w:sz w:val="26"/>
          <w:szCs w:val="26"/>
        </w:rPr>
      </w:pPr>
    </w:p>
    <w:p w14:paraId="30280940" w14:textId="5156450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26 至 27 节，他提到了历史教训。他用了所罗门。以色列王所罗门不是因这些女人而犯罪吗？在众多国家中，没有一个国王像他。</w:t>
      </w:r>
    </w:p>
    <w:p w14:paraId="0AF7BB1D" w14:textId="77777777" w:rsidR="00F5053F" w:rsidRPr="00500B3A" w:rsidRDefault="00F5053F">
      <w:pPr>
        <w:rPr>
          <w:sz w:val="26"/>
          <w:szCs w:val="26"/>
        </w:rPr>
      </w:pPr>
    </w:p>
    <w:p w14:paraId="5CD1F95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他深受上帝喜爱，上帝立他为全以色列的王。然而，外邦女子却使他犯罪。</w:t>
      </w:r>
    </w:p>
    <w:p w14:paraId="7E58369A" w14:textId="77777777" w:rsidR="00F5053F" w:rsidRPr="00500B3A" w:rsidRDefault="00F5053F">
      <w:pPr>
        <w:rPr>
          <w:sz w:val="26"/>
          <w:szCs w:val="26"/>
        </w:rPr>
      </w:pPr>
    </w:p>
    <w:p w14:paraId="1933BFA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那么，我们难道要听从你们，做这些大恶事，背叛我们的上帝，娶外邦女子为妻吗？为了支持他的观点，尼希米引用了历史上的一个例子。这是他们所知道的历史。他们也知道所罗门的事迹。</w:t>
      </w:r>
    </w:p>
    <w:p w14:paraId="714B9645" w14:textId="77777777" w:rsidR="00F5053F" w:rsidRPr="00500B3A" w:rsidRDefault="00F5053F">
      <w:pPr>
        <w:rPr>
          <w:sz w:val="26"/>
          <w:szCs w:val="26"/>
        </w:rPr>
      </w:pPr>
    </w:p>
    <w:p w14:paraId="7BD0CEE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所罗门确实深受上帝喜爱。圣经甚至说他的名字叫耶底底亚。上帝所钟爱的人。</w:t>
      </w:r>
    </w:p>
    <w:p w14:paraId="149E34E2" w14:textId="77777777" w:rsidR="00F5053F" w:rsidRPr="00500B3A" w:rsidRDefault="00F5053F">
      <w:pPr>
        <w:rPr>
          <w:sz w:val="26"/>
          <w:szCs w:val="26"/>
        </w:rPr>
      </w:pPr>
    </w:p>
    <w:p w14:paraId="145F882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如果你读过列王纪上，你就会知道他是最伟大、最有智慧的人。但圣经也说，他的妻子使他的心偏离正道，去随从别的神。列王纪上第 11 章第 4 节说，他的心不圣洁，不顺服耶和华他的神。</w:t>
      </w:r>
    </w:p>
    <w:p w14:paraId="2FF7605E" w14:textId="77777777" w:rsidR="00F5053F" w:rsidRPr="00500B3A" w:rsidRDefault="00F5053F">
      <w:pPr>
        <w:rPr>
          <w:sz w:val="26"/>
          <w:szCs w:val="26"/>
        </w:rPr>
      </w:pPr>
    </w:p>
    <w:p w14:paraId="4038B6F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与异教徒通婚的行为被描述为邪恶和背信弃义的行为。这种罪不是违背文化，不是违背祖先。这种罪是违背上帝本身的。</w:t>
      </w:r>
    </w:p>
    <w:p w14:paraId="5ACFD9C7" w14:textId="77777777" w:rsidR="00F5053F" w:rsidRPr="00500B3A" w:rsidRDefault="00F5053F">
      <w:pPr>
        <w:rPr>
          <w:sz w:val="26"/>
          <w:szCs w:val="26"/>
        </w:rPr>
      </w:pPr>
    </w:p>
    <w:p w14:paraId="72E27C09" w14:textId="530B5D6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第 28 节，大祭司以利亚实的孙子耶何耶大的一个儿子是和伦</w:t>
      </w:r>
      <w:r xmlns:w="http://schemas.openxmlformats.org/wordprocessingml/2006/main" w:rsidRPr="00500B3A">
        <w:rPr>
          <w:rFonts w:ascii="Calibri" w:eastAsia="Calibri" w:hAnsi="Calibri" w:cs="Calibri"/>
          <w:sz w:val="26"/>
          <w:szCs w:val="26"/>
        </w:rPr>
        <w:t xml:space="preserve">人参巴拉</w:t>
      </w:r>
      <w:proofErr xmlns:w="http://schemas.openxmlformats.org/wordprocessingml/2006/main" w:type="spellEnd"/>
      <w:r xmlns:w="http://schemas.openxmlformats.org/wordprocessingml/2006/main" w:rsidR="00EC05AF">
        <w:rPr>
          <w:rFonts w:ascii="Calibri" w:eastAsia="Calibri" w:hAnsi="Calibri" w:cs="Calibri"/>
          <w:sz w:val="26"/>
          <w:szCs w:val="26"/>
        </w:rPr>
        <w:t xml:space="preserve">的女婿</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。所以我将他从我这里赶出去。尽管尼希米似乎与大祭司以利亚实合作密切。</w:t>
      </w:r>
    </w:p>
    <w:p w14:paraId="75BD4FD1" w14:textId="77777777" w:rsidR="00F5053F" w:rsidRPr="00500B3A" w:rsidRDefault="00F5053F">
      <w:pPr>
        <w:rPr>
          <w:sz w:val="26"/>
          <w:szCs w:val="26"/>
        </w:rPr>
      </w:pPr>
    </w:p>
    <w:p w14:paraId="7AABEA27" w14:textId="35ACC51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以利亚实显然与多比雅有来往。根据尼希米记 13:4。但以利亚实的孙子娶了一位异教女子。更糟糕的是，这位孙子娶了和伦人参巴拉的</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女儿</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w:t>
      </w:r>
    </w:p>
    <w:p w14:paraId="3042C34B" w14:textId="77777777" w:rsidR="00F5053F" w:rsidRPr="00500B3A" w:rsidRDefault="00F5053F">
      <w:pPr>
        <w:rPr>
          <w:sz w:val="26"/>
          <w:szCs w:val="26"/>
        </w:rPr>
      </w:pPr>
    </w:p>
    <w:p w14:paraId="0C4AE818" w14:textId="40111E5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请记住尼希米最大的敌人之一。尼希米将这个违法的以利亚实孙子逐出了犹太社区。这本书的结局如何？这本书再次以“记住我”祈祷结束。</w:t>
      </w:r>
    </w:p>
    <w:p w14:paraId="30B69E03" w14:textId="77777777" w:rsidR="00F5053F" w:rsidRPr="00500B3A" w:rsidRDefault="00F5053F">
      <w:pPr>
        <w:rPr>
          <w:sz w:val="26"/>
          <w:szCs w:val="26"/>
        </w:rPr>
      </w:pPr>
    </w:p>
    <w:p w14:paraId="68D8A2E4"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在《尼希米记》中有四次尼希米说：“记念我”。记住账号。最后一个是在第 13 章的末尾。</w:t>
      </w:r>
    </w:p>
    <w:p w14:paraId="59EE01CF" w14:textId="77777777" w:rsidR="00F5053F" w:rsidRPr="00500B3A" w:rsidRDefault="00F5053F">
      <w:pPr>
        <w:rPr>
          <w:sz w:val="26"/>
          <w:szCs w:val="26"/>
        </w:rPr>
      </w:pPr>
    </w:p>
    <w:p w14:paraId="1AC83B24" w14:textId="6349A94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在他说记住我之前，他先说记住他们。我的神啊，求你记念他们，因为他们亵渎了祭司职分以及祭司职分和利未人的圣约。因此，我清除了他们身上的一切异物。</w:t>
      </w:r>
    </w:p>
    <w:p w14:paraId="0E919EDC" w14:textId="77777777" w:rsidR="00F5053F" w:rsidRPr="00500B3A" w:rsidRDefault="00F5053F">
      <w:pPr>
        <w:rPr>
          <w:sz w:val="26"/>
          <w:szCs w:val="26"/>
        </w:rPr>
      </w:pPr>
    </w:p>
    <w:p w14:paraId="03881C0B" w14:textId="1BF0016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我设立了祭司和利未人的职责，各尽其职。我按时献上柴祭和</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。我的上帝啊，永远记住我。</w:t>
      </w:r>
    </w:p>
    <w:p w14:paraId="17A8755D" w14:textId="77777777" w:rsidR="00F5053F" w:rsidRPr="00500B3A" w:rsidRDefault="00F5053F">
      <w:pPr>
        <w:rPr>
          <w:sz w:val="26"/>
          <w:szCs w:val="26"/>
        </w:rPr>
      </w:pPr>
    </w:p>
    <w:p w14:paraId="34AB406F" w14:textId="61739D5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你可以在这里看到尼希米和这些亵渎圣职的人之间的对比。尼希米想要遵守上帝的律法。这就是为什么尼希米记，如果你看尼希米记，就从祷告开始。</w:t>
      </w:r>
    </w:p>
    <w:p w14:paraId="28D3BF63" w14:textId="77777777" w:rsidR="00F5053F" w:rsidRPr="00500B3A" w:rsidRDefault="00F5053F">
      <w:pPr>
        <w:rPr>
          <w:sz w:val="26"/>
          <w:szCs w:val="26"/>
        </w:rPr>
      </w:pPr>
    </w:p>
    <w:p w14:paraId="5E62035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尼希米记以祷告结束。记住账号。他说记住他们。</w:t>
      </w:r>
    </w:p>
    <w:p w14:paraId="71281525" w14:textId="77777777" w:rsidR="00F5053F" w:rsidRPr="00500B3A" w:rsidRDefault="00F5053F">
      <w:pPr>
        <w:rPr>
          <w:sz w:val="26"/>
          <w:szCs w:val="26"/>
        </w:rPr>
      </w:pPr>
    </w:p>
    <w:p w14:paraId="29C03124" w14:textId="79F5FC1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然后他说记住我。</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芬沙姆</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在总结他的评论时写道：犹太敬拜的新时代已经开始。按照规定的法律原则进行礼拜。</w:t>
      </w:r>
    </w:p>
    <w:p w14:paraId="4D29FFEE" w14:textId="77777777" w:rsidR="00F5053F" w:rsidRPr="00500B3A" w:rsidRDefault="00F5053F">
      <w:pPr>
        <w:rPr>
          <w:sz w:val="26"/>
          <w:szCs w:val="26"/>
        </w:rPr>
      </w:pPr>
    </w:p>
    <w:p w14:paraId="5F4C1CB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直到基督的降临以及保罗对他的到来的解释，另一个时代才开始，在这个时代中，法律的负担从人类的肩上移开，宗教的中心放在他在十字架上的替代痛苦上。这是对耶稣基督的信心和爱的新时代。因此，就应用而言，重要的是查看以斯拉记和尼希米记，并了解哪些部分是描述性的，哪些部分是规定性的。</w:t>
      </w:r>
    </w:p>
    <w:p w14:paraId="05F738E2" w14:textId="77777777" w:rsidR="00F5053F" w:rsidRPr="00500B3A" w:rsidRDefault="00F5053F">
      <w:pPr>
        <w:rPr>
          <w:sz w:val="26"/>
          <w:szCs w:val="26"/>
        </w:rPr>
      </w:pPr>
    </w:p>
    <w:p w14:paraId="784DEEB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有一次，一位牧师告诉我，嗯，我把尼希米记第 8 章作为我们服务的蓝图。太好了，但我不确定这就是那段话的意图。请记住，尼希米对待人民的方式很严厉。</w:t>
      </w:r>
    </w:p>
    <w:p w14:paraId="60CCFB83" w14:textId="77777777" w:rsidR="00F5053F" w:rsidRPr="00500B3A" w:rsidRDefault="00F5053F">
      <w:pPr>
        <w:rPr>
          <w:sz w:val="26"/>
          <w:szCs w:val="26"/>
        </w:rPr>
      </w:pPr>
    </w:p>
    <w:p w14:paraId="32D9C09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今天的牧师不能殴打会众，拔他们的头发，因为他们犯了罪，无论那是什么罪。但我们应该看看我们这里的原则。原则很清楚。</w:t>
      </w:r>
    </w:p>
    <w:p w14:paraId="66BEE95A" w14:textId="77777777" w:rsidR="00F5053F" w:rsidRPr="00500B3A" w:rsidRDefault="00F5053F">
      <w:pPr>
        <w:rPr>
          <w:sz w:val="26"/>
          <w:szCs w:val="26"/>
        </w:rPr>
      </w:pPr>
    </w:p>
    <w:p w14:paraId="450B02E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神希望他的子民分别出来并过圣洁的生活。上帝的领袖需要确保上帝的话语居于首位，并且上帝的话语是信徒信仰和实践的实践。但最终，以斯拉和尼希米指出真正的领袖，即为我们的罪而死的耶稣基督的到来，并为我们树立了榜样，让我们跟随他。</w:t>
      </w:r>
    </w:p>
    <w:p w14:paraId="527A3BC4" w14:textId="77777777" w:rsidR="00F5053F" w:rsidRPr="00500B3A" w:rsidRDefault="00F5053F">
      <w:pPr>
        <w:rPr>
          <w:sz w:val="26"/>
          <w:szCs w:val="26"/>
        </w:rPr>
      </w:pPr>
    </w:p>
    <w:p w14:paraId="3653B9B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那是耶稣的呼召。跟我来。福音书清楚地表明，耶稣基督的门徒是在路上跟随耶稣的人。</w:t>
      </w:r>
    </w:p>
    <w:p w14:paraId="4508E126" w14:textId="77777777" w:rsidR="00F5053F" w:rsidRPr="00500B3A" w:rsidRDefault="00F5053F">
      <w:pPr>
        <w:rPr>
          <w:sz w:val="26"/>
          <w:szCs w:val="26"/>
        </w:rPr>
      </w:pPr>
    </w:p>
    <w:p w14:paraId="00B23AB6" w14:textId="4D2927AD" w:rsidR="00F5053F"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我们被呼召去跟随他。我们被呼召要像以斯拉和尼希米一样忠于他的话语。</w:t>
      </w:r>
    </w:p>
    <w:p w14:paraId="4D4815BE" w14:textId="77777777" w:rsidR="00EC05AF" w:rsidRDefault="00EC05AF">
      <w:pPr>
        <w:rPr>
          <w:rFonts w:ascii="Calibri" w:eastAsia="Calibri" w:hAnsi="Calibri" w:cs="Calibri"/>
          <w:sz w:val="26"/>
          <w:szCs w:val="26"/>
        </w:rPr>
      </w:pPr>
    </w:p>
    <w:p w14:paraId="2BB5741D" w14:textId="4281D364" w:rsidR="00EC05AF" w:rsidRPr="00500B3A" w:rsidRDefault="00EC05AF">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这是提比略·拉塔博士和他对以斯拉记和尼希米记的教导。这是第 11 节，尼希米记 11-13 章。</w:t>
      </w:r>
      <w:r xmlns:w="http://schemas.openxmlformats.org/wordprocessingml/2006/main" w:rsidRPr="00500B3A">
        <w:rPr>
          <w:rFonts w:ascii="Calibri" w:eastAsia="Calibri" w:hAnsi="Calibri" w:cs="Calibri"/>
          <w:sz w:val="26"/>
          <w:szCs w:val="26"/>
        </w:rPr>
        <w:br xmlns:w="http://schemas.openxmlformats.org/wordprocessingml/2006/main"/>
      </w:r>
    </w:p>
    <w:sectPr w:rsidR="00EC05AF" w:rsidRPr="00500B3A">
      <w:head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E7A1" w14:textId="77777777" w:rsidR="005B364E" w:rsidRDefault="005B364E" w:rsidP="00500B3A">
      <w:r>
        <w:separator/>
      </w:r>
    </w:p>
  </w:endnote>
  <w:endnote w:type="continuationSeparator" w:id="0">
    <w:p w14:paraId="7ADF71C2" w14:textId="77777777" w:rsidR="005B364E" w:rsidRDefault="005B364E" w:rsidP="005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0B44" w14:textId="77777777" w:rsidR="005B364E" w:rsidRDefault="005B364E" w:rsidP="00500B3A">
      <w:r>
        <w:separator/>
      </w:r>
    </w:p>
  </w:footnote>
  <w:footnote w:type="continuationSeparator" w:id="0">
    <w:p w14:paraId="322B7A0F" w14:textId="77777777" w:rsidR="005B364E" w:rsidRDefault="005B364E" w:rsidP="0050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47322"/>
      <w:docPartObj>
        <w:docPartGallery w:val="Page Numbers (Top of Page)"/>
        <w:docPartUnique/>
      </w:docPartObj>
    </w:sdtPr>
    <w:sdtEndPr>
      <w:rPr>
        <w:noProof/>
      </w:rPr>
    </w:sdtEndPr>
    <w:sdtContent>
      <w:p w14:paraId="61C9EF36" w14:textId="0B0874ED" w:rsidR="00500B3A" w:rsidRDefault="00500B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5084D8" w14:textId="77777777" w:rsidR="00500B3A" w:rsidRDefault="0050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41E8"/>
    <w:multiLevelType w:val="hybridMultilevel"/>
    <w:tmpl w:val="4F06292E"/>
    <w:lvl w:ilvl="0" w:tplc="3E34BB40">
      <w:start w:val="1"/>
      <w:numFmt w:val="bullet"/>
      <w:lvlText w:val="●"/>
      <w:lvlJc w:val="left"/>
      <w:pPr>
        <w:ind w:left="720" w:hanging="360"/>
      </w:pPr>
    </w:lvl>
    <w:lvl w:ilvl="1" w:tplc="F6EEA712">
      <w:start w:val="1"/>
      <w:numFmt w:val="bullet"/>
      <w:lvlText w:val="○"/>
      <w:lvlJc w:val="left"/>
      <w:pPr>
        <w:ind w:left="1440" w:hanging="360"/>
      </w:pPr>
    </w:lvl>
    <w:lvl w:ilvl="2" w:tplc="103AC44C">
      <w:start w:val="1"/>
      <w:numFmt w:val="bullet"/>
      <w:lvlText w:val="■"/>
      <w:lvlJc w:val="left"/>
      <w:pPr>
        <w:ind w:left="2160" w:hanging="360"/>
      </w:pPr>
    </w:lvl>
    <w:lvl w:ilvl="3" w:tplc="36D4CEE4">
      <w:start w:val="1"/>
      <w:numFmt w:val="bullet"/>
      <w:lvlText w:val="●"/>
      <w:lvlJc w:val="left"/>
      <w:pPr>
        <w:ind w:left="2880" w:hanging="360"/>
      </w:pPr>
    </w:lvl>
    <w:lvl w:ilvl="4" w:tplc="A14435E4">
      <w:start w:val="1"/>
      <w:numFmt w:val="bullet"/>
      <w:lvlText w:val="○"/>
      <w:lvlJc w:val="left"/>
      <w:pPr>
        <w:ind w:left="3600" w:hanging="360"/>
      </w:pPr>
    </w:lvl>
    <w:lvl w:ilvl="5" w:tplc="B4A6B68A">
      <w:start w:val="1"/>
      <w:numFmt w:val="bullet"/>
      <w:lvlText w:val="■"/>
      <w:lvlJc w:val="left"/>
      <w:pPr>
        <w:ind w:left="4320" w:hanging="360"/>
      </w:pPr>
    </w:lvl>
    <w:lvl w:ilvl="6" w:tplc="773E24B4">
      <w:start w:val="1"/>
      <w:numFmt w:val="bullet"/>
      <w:lvlText w:val="●"/>
      <w:lvlJc w:val="left"/>
      <w:pPr>
        <w:ind w:left="5040" w:hanging="360"/>
      </w:pPr>
    </w:lvl>
    <w:lvl w:ilvl="7" w:tplc="6B2ABD0E">
      <w:start w:val="1"/>
      <w:numFmt w:val="bullet"/>
      <w:lvlText w:val="●"/>
      <w:lvlJc w:val="left"/>
      <w:pPr>
        <w:ind w:left="5760" w:hanging="360"/>
      </w:pPr>
    </w:lvl>
    <w:lvl w:ilvl="8" w:tplc="5234F386">
      <w:start w:val="1"/>
      <w:numFmt w:val="bullet"/>
      <w:lvlText w:val="●"/>
      <w:lvlJc w:val="left"/>
      <w:pPr>
        <w:ind w:left="6480" w:hanging="360"/>
      </w:pPr>
    </w:lvl>
  </w:abstractNum>
  <w:num w:numId="1" w16cid:durableId="1845045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3F"/>
    <w:rsid w:val="00332996"/>
    <w:rsid w:val="004C376E"/>
    <w:rsid w:val="00500B3A"/>
    <w:rsid w:val="005B364E"/>
    <w:rsid w:val="00EC05AF"/>
    <w:rsid w:val="00F5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0E70"/>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0B3A"/>
    <w:pPr>
      <w:tabs>
        <w:tab w:val="center" w:pos="4680"/>
        <w:tab w:val="right" w:pos="9360"/>
      </w:tabs>
    </w:pPr>
  </w:style>
  <w:style w:type="character" w:customStyle="1" w:styleId="HeaderChar">
    <w:name w:val="Header Char"/>
    <w:basedOn w:val="DefaultParagraphFont"/>
    <w:link w:val="Header"/>
    <w:uiPriority w:val="99"/>
    <w:rsid w:val="00500B3A"/>
  </w:style>
  <w:style w:type="paragraph" w:styleId="Footer">
    <w:name w:val="footer"/>
    <w:basedOn w:val="Normal"/>
    <w:link w:val="FooterChar"/>
    <w:uiPriority w:val="99"/>
    <w:unhideWhenUsed/>
    <w:rsid w:val="00500B3A"/>
    <w:pPr>
      <w:tabs>
        <w:tab w:val="center" w:pos="4680"/>
        <w:tab w:val="right" w:pos="9360"/>
      </w:tabs>
    </w:pPr>
  </w:style>
  <w:style w:type="character" w:customStyle="1" w:styleId="FooterChar">
    <w:name w:val="Footer Char"/>
    <w:basedOn w:val="DefaultParagraphFont"/>
    <w:link w:val="Footer"/>
    <w:uiPriority w:val="99"/>
    <w:rsid w:val="00500B3A"/>
  </w:style>
  <w:style w:type="character" w:customStyle="1" w:styleId="reftext">
    <w:name w:val="reftext"/>
    <w:basedOn w:val="DefaultParagraphFont"/>
    <w:rsid w:val="00332996"/>
  </w:style>
  <w:style w:type="character" w:customStyle="1" w:styleId="footnote">
    <w:name w:val="footnote"/>
    <w:basedOn w:val="DefaultParagraphFont"/>
    <w:rsid w:val="0033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blehub.com/esv/nehemiah/11.htm" TargetMode="External"/><Relationship Id="rId13" Type="http://schemas.openxmlformats.org/officeDocument/2006/relationships/hyperlink" Target="http://biblehub.com/nehemiah/12-30.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ehub.com/nehemiah/11-1.htm" TargetMode="External"/><Relationship Id="rId12" Type="http://schemas.openxmlformats.org/officeDocument/2006/relationships/hyperlink" Target="http://biblehub.com/nehemiah/12-29.htm" TargetMode="External"/><Relationship Id="rId17" Type="http://schemas.openxmlformats.org/officeDocument/2006/relationships/hyperlink" Target="http://biblehub.com/nehemiah/13-13.htm" TargetMode="External"/><Relationship Id="rId2" Type="http://schemas.openxmlformats.org/officeDocument/2006/relationships/styles" Target="styles.xml"/><Relationship Id="rId16" Type="http://schemas.openxmlformats.org/officeDocument/2006/relationships/hyperlink" Target="http://biblehub.com/nehemiah/13-1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2-28.htm" TargetMode="External"/><Relationship Id="rId5" Type="http://schemas.openxmlformats.org/officeDocument/2006/relationships/footnotes" Target="footnotes.xml"/><Relationship Id="rId15" Type="http://schemas.openxmlformats.org/officeDocument/2006/relationships/hyperlink" Target="http://biblehub.com/nehemiah/13-11.htm" TargetMode="External"/><Relationship Id="rId10" Type="http://schemas.openxmlformats.org/officeDocument/2006/relationships/hyperlink" Target="http://biblehub.com/nehemiah/12-2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11-2.htm" TargetMode="External"/><Relationship Id="rId14" Type="http://schemas.openxmlformats.org/officeDocument/2006/relationships/hyperlink" Target="http://biblehub.com/nehemiah/13-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4068</Words>
  <Characters>18145</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Rata Ezra Neh Session11 Neh11 13</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Session11 Neh11 13</dc:title>
  <dc:creator>TurboScribe.ai</dc:creator>
  <cp:lastModifiedBy>Ted Hildebrandt</cp:lastModifiedBy>
  <cp:revision>5</cp:revision>
  <dcterms:created xsi:type="dcterms:W3CDTF">2024-02-12T22:00:00Z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3ad2505cba481ee1446b1fa776db804fee22e0c377c45fa1ff66b88365924b36</vt:lpwstr>
  </property>
</Properties>
</file>