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Tiberius Rata 博士，《以斯拉记-尼希米记》，</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第 8 节，《尼希米记》5-6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Tiberius Rata 和 Ted Hildebrandt</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这是 Tiberius Rata 博士关于以斯拉记和尼希米记的讲课。这是第 8 节，尼希米记 5-6 章。</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让我们翻到尼希米记第五章。</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到目前为止，我们看到的是来自外部的反对。现在在第五章，我们将看到来自内部的反对，一切都与揭露错误有关。我们从第五章第一节开始。</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百姓和他们的妻子对他们的犹太弟兄发出了强烈的抗议</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有人说：“我们儿女众多，不如去弄点粮食吃，活下去吧。”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还有一些人说：“由于饥荒，我们抵押了我们的田地、葡萄园和房屋来获取粮食。”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有人说：“我们借了钱来支付国王对我们田地和葡萄园的税收</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现在我们的肉体与我们弟兄的肉体一样，我们的孩子与他们的孩子一样。然而，我们强迫我们的儿子和女儿成为奴隶，我们的一些女儿已经被奴役，但我们无能为力，因为其他人拥有我们的田地和葡萄园。”</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因此，当尼希米专注于处理来自内部的反对时，出现了一个内部问题，这个问题本质上是社会经济问题，也与不公正的错误有关。</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这种情况存在四类不同的人。首先，有些人没有土地，但需要食物。第二组人即使拥有财产，也难以养家糊口。</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需求如此巨大，以至于这些人不得不抵押自己的房屋和土地来购买食物。第三组借钱支付王室税，但由于利息过高而无法偿还。第四组由富有的犹太人组成，他们通过夺取犹太兄弟姐妹的土地和孩子作为抵押来剥削他们。</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如果你还记得《利未记》第 25 章，它谈到了娶寡嫂制的仆人制度。不是娶寡嫂制婚姻，而是仆人制，如果犹太兄弟或姐妹变得如此贫穷，他们可以把自己卖给一个暂时富裕的兄弟。他们应该在禧年或安息年归还土地和人民。</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但这看起来他们并没有遵守这里的法律。他们正在剥削他们的兄弟姐妹。看，在利未记中，神所关心的不是那些做得好的人，而是那些做得好的人。这是穷人。</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神想要照顾穷人。这里存在着这种不公正，不仅不照顾穷人和有需要的人，而且还剥削他们。犹太父母被迫在孩子的饥饿和奴役之间做出选择。</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犹太人违背了上帝律法的精神，因为上帝的律法总是为穷人提供供应。现在，不公正的罪恶已经被揭露并引起了尼希米的注意。现在哪一个更难打呢？是来自外部的反对还是来自内部的反对？有时，从内部对抗反对派可能会更困难。</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尼希米会怎么做？哇，我们看到尼希米有感情</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当我听到他们的抗议和这些话时，我非常生气</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我心里商议，就控告贵胄和官长，对他们说：“你们各人向弟兄取利。”我就召集大会，攻击他们</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对他们说：“我们尽我们所能，把被卖给外邦人的犹太弟兄赎回来，你们却把你们的弟兄卖给我们！”他们哑口无言，找不到话可说</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我说：“你们所作的事不好。你们难道不应该敬畏我们的上帝，以防备仇敌国家的讥笑吗？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况且我和我的兄弟、仆人，都借给他们银钱和粮食，我们还是不要向他们索取利息吧。</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尼希米记两次提到尼希米很生气。第一次是当他的兄弟姐妹遭受不公正对待时。</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第二次我们看到这种情况是在第 13 章，当时以利亚实允许多比亚住在圣殿的一个房间里。问题是，生气可以吗？基督徒会生气吗？好吧，我们看到耶稣生气了，当法利赛人压迫穷人和有需要的人时，他表达了这种愤怒。当人们把圣殿变成市场和商业场所时，他很生气。</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所以是的，正义的愤怒是有其存在的必要。好吧，我们必须确保这不是自私的愤怒。但在这种</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情况下</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，我们可以清楚地看到，尼希米的愤怒不是自私的，而是正义的。</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尼希米义愤填膺，指责贵族虐待他们的兄弟姐妹。出埃及记 21 章 8 节说，在任何情况下，贩卖犹太奴隶都是违反上帝律法的。</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贵族和官员的沉默就是承认有罪。而对尼希米来说，仅仅说“好吧，这是错的”是不够的。不。他说，要改正。他说，要纠正。</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虔诚的领袖采取必要措施来消除所犯的错误。例如，在我们的教堂里，如果你说，是的，我们教堂里有一个贫困家庭。好吧，仅仅确定这个家庭是不够的。</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我们需要照顾他们，尽我们所能帮助他们。我们在这个国家犯下的最大不公正之一就是说穷人和有需要的人是政府的工作。耶稣说，穷人永远与你同在。</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照顾穷人是教会的职责。让我们放弃这个感兴趣的事情吧。天气晴朗。</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尼希米针对这种不公正现象采取行动并予以纠正。他继续第 11 节到第 13 节。错误已经被发现。</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错误已得到解决。现在错误已被纠正。解决方案很简单。返回所拿走的东西。甚至还索取利息。令人惊讶的是他们同意了。</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他们会听。我们还必须问自己关于这段文字的问题。它是描述性的还是规定性的？我们必须谨慎地将这段经文应用于当代情况。</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一位学者指出，现代解经家在《尼希米记》第五章中发现了关于计划生育、正确运用愤怒、行动前思考、模范生活、教会在观察世界之前的见证、信守诺言、牺牲权利、敬畏上帝等问题的教导，不随波逐流并相信上帝的奖赏。然而，当人们在适当的上下文中解释该文本时，人们可能会认为尼希米记第 5 章的主要应用是我们应该帮助穷人。更具体的应用包括穷人的苦难、谴责不公正、劝告纠正错误、债权人应如何对待债务人的建议，我说的是基督教的，以及关于政府对社会的责任的建议。正如我所说，这实际上应该是教会的责任，而不是政府的责任。</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尼希米以身作则，从第 14 节开始。 40 舍客勒银子。就连他们的仆人也欺负人民，但我出于敬畏上帝的缘故，没有这样做。</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我也坚持做这堵墙的工程，我们没有得到任何土地，我所有的仆人都聚集在那里做工程。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 号</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此外，除了那些从我们周围国家来到我们这里的人之外，我的餐桌上还有 150 名男子，包括犹太人和官员。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乃每日</w:t>
        </w:r>
      </w:hyperlink>
      <w:r xmlns:w="http://schemas.openxmlformats.org/wordprocessingml/2006/main" w:rsidRPr="006B04D9">
        <w:rPr>
          <w:rFonts w:asciiTheme="minorHAnsi" w:hAnsiTheme="minorHAnsi" w:cstheme="minorHAnsi"/>
          <w:sz w:val="26"/>
          <w:szCs w:val="26"/>
          <w:shd w:val="clear" w:color="auto" w:fill="FFFFFF"/>
        </w:rPr>
        <w:t xml:space="preserve">备用</w:t>
      </w:r>
      <w:r xmlns:w="http://schemas.openxmlformats.org/wordprocessingml/2006/main" w:rsidRPr="006B04D9">
        <w:rPr>
          <w:rFonts w:asciiTheme="minorHAnsi" w:hAnsiTheme="minorHAnsi" w:cstheme="minorHAnsi"/>
          <w:sz w:val="26"/>
          <w:szCs w:val="26"/>
          <w:shd w:val="clear" w:color="auto" w:fill="FFFFFF"/>
        </w:rPr>
        <w:t xml:space="preserve">牛一头，上等羊鸟六只，每十日备各色酒。尽管如此，我并没有要求州长提供食物津贴，因为这项服务对这些人来说太繁重了。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我的上帝啊，为了我的利益，请记住我为这个人民所做的一切。</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尼希米担任总督两届。</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第一届任期为十二年，第二届任期未定。我们从尼希米记 13.6 知道这一点。他第一次任职是在公元前433年至公元前421年的阿尔塔薛西斯一世统治时期。但作为一个内心敏感、与人民认同的领导人，他并没有利用法律允许的总督食物津贴。 。他认为，当他的人民生活在贫困中时，他却过着奢侈的生活，这对他来说是不公平的。</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罗马尼亚在罗马尼亚长大，是一个贫穷的国家，是一个由共产主义政府领导的社会主义国家。我们生活在贫困之中。政府给我们配给了食物。</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他们给了我们一张卡，我们必须带着那张卡去商店，他们会在我们买面包、牛奶和肉时做标记。政府会告诉我们需要多少面包、牛奶和面包。当然，我们还得排长队等待。</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有趣的是，独裁者死后，他们发现，当他的人民生活在赤贫中时，他却拥有一个镶金的游泳池。我们从来不知道有这样的事情存在。但他生活富裕，而他的人民却生活贫困。</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这就是独裁者所做的。这就是糟糕的领导者所做的事情。尼希米没有这样做。</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尼希米明白他需要以身作则。我提到尼希米是一位总督。以色列考古学家纳马德·阿维加德 (Namad Avigad) 重建了以下犹大总督的名单。</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正如你所看到的，在 538 年之后，对于其中一些我们有圣经证据。又是设巴萨、所罗巴伯和尼希米。但从其他人那里，我们没有圣经证据。</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圣经中没有提到他们。但正如你所看到的，我们确实有考古证据，从印章、印章、纸莎草和硬币，一直到大约 330 个。在这些证据中，尼希米再次脱颖而出。</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他说，上帝啊，请记住，为了我的利益。基德纳肯定尼希米体现了两条最大的诫命。爱神又爱人。</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当我们读到《尼希米记》第六章时，我们会看到，在该章的结尾，城墙终于完工了——而且会在创纪录的时间内完成。但在城墙建成之前，尼希米必须再次对付对手。</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首先，我们看到尼希米是有智慧的。他识破了敌人的计划。从第 6 章第 1 节开始，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当参巴拉、多比雅、阿拉伯人基善以及我们其余的敌人听说我修筑了城墙，而且城墙没有任何缺口时（虽然直到那时我还没有在城门上设立门），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桑巴拉和格善派人来见我，说：“请来，让我们在奥诺平原的哈克菲林会面。”但他们却有意伤害我。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我就派使者去见他们，说：“我正在做一件大事，我不能下来。为什么我要把工作停下来交给你呢？”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他们以这种方式四次给我发信，我也以同样的方式答复他们。</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神赐给尼希米洞察力，让他明白仇敌意图伤害</w:t>
      </w:r>
      <w:r xmlns:w="http://schemas.openxmlformats.org/wordprocessingml/2006/main" w:rsidRPr="006B04D9">
        <w:rPr>
          <w:rFonts w:ascii="Calibri" w:eastAsia="Calibri" w:hAnsi="Calibri" w:cs="Calibri"/>
          <w:sz w:val="26"/>
          <w:szCs w:val="26"/>
        </w:rPr>
        <w:t xml:space="preserve">他。请记住，敌人会成倍增加。自重建项目开始以来。</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而且敌人的战术也发生了变化。现在他们说，好吧，我们见面吧。有趣的是，他们说，让我们在小野平原见面吧，那里是一个中立地区，稍微靠北一点。</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但尼希米认为这个邀请是一个陷阱。现在，尼希米没有解决这个问题。他没有说，嘿，伙计们，你们在撒谎。</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你在欺骗。他没有解决这个问题。相反，他宣称，嘿，我有工作要做，而且我的工作不会因为参加委员会会议而停下来。</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我不知道。我听到商界人士告诉我，每年有数十亿美元浪费在商务会议上。我不知道教会的聚会。</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可能在教会聚会中，这个数字要高得多。我不知道。但尼希米并没有停止。</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也许他知道会议是好的想法被扼杀的地方。我不知道。但尼希米并没有停下来参加聚会。</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他有</w:t>
      </w:r>
      <w:r xmlns:w="http://schemas.openxmlformats.org/wordprocessingml/2006/main" w:rsidR="0011042D">
        <w:rPr>
          <w:rFonts w:ascii="Calibri" w:eastAsia="Calibri" w:hAnsi="Calibri" w:cs="Calibri"/>
          <w:sz w:val="26"/>
          <w:szCs w:val="26"/>
        </w:rPr>
        <w:t xml:space="preserve">洞察力，明白这不是他需要做的。我们还需要求神赐给我们智慧来辨别真假。不仅是真理与谎言之间，而且不仅是正确与否之间，而且是正确与几乎正确之间。</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为此我们需要神的智慧。然而，反对派对尼希米的回应并不满意。</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他们继续，现在他们撒谎了。</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现在他们又诽谤。同样，从第 5 节开始，</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参巴拉第五次打发他的仆人来见我，手里拿着一封没有封信</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上面写着：“据各国传言，基善</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也</w:t>
        </w:r>
      </w:hyperlink>
      <w:r xmlns:w="http://schemas.openxmlformats.org/wordprocessingml/2006/main" w:rsidR="0011042D" w:rsidRPr="0011042D">
        <w:rPr>
          <w:rFonts w:asciiTheme="minorHAnsi" w:hAnsiTheme="minorHAnsi" w:cstheme="minorHAnsi"/>
          <w:sz w:val="26"/>
          <w:szCs w:val="26"/>
          <w:shd w:val="clear" w:color="auto" w:fill="FFFFFF"/>
        </w:rPr>
        <w:t xml:space="preserve">说，你和犹太人打算叛乱；这就是你修建城墙的原因。根据这些传言，你想成为他们的国王。</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哇！这又是一个谎言。想想这些指控。他不仅犯有叛乱罪，而且还想推翻国王。</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你们又在耶路撒冷设立先知，向你们宣告：‘犹大有王。’现在王必听见这些消息。所以你们来，我们一同商议吧。”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于是我派人去见他，说：“你所说的事根本不存在，因为你是凭着自己的心捏造出来的。”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因为他们都想吓唬我们，心想：“他们的手会放下工作，工作就无法完成。”但现在，上帝啊，</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请</w:t>
        </w:r>
      </w:hyperlink>
      <w:r xmlns:w="http://schemas.openxmlformats.org/wordprocessingml/2006/main" w:rsidRPr="0011042D">
        <w:rPr>
          <w:rFonts w:asciiTheme="minorHAnsi" w:hAnsiTheme="minorHAnsi" w:cstheme="minorHAnsi"/>
          <w:sz w:val="26"/>
          <w:szCs w:val="26"/>
          <w:shd w:val="clear" w:color="auto" w:fill="FFFFFF"/>
        </w:rPr>
        <w:t xml:space="preserve">加强我的手。</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敌人改变了策略。现在他们开始撒谎和诽谤。</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在一封公开信中，他们指责尼希米不仅准备咬住喂养他的手，而且还准备砍掉那只手。砍断那只让他回到祖国的手。不仅如此，他们还指责他是上帝派来的先知。</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他被指控撰写先知的布道文是为了提升自己的形象。根据上帝对世界的计划，这种罪孽比最初的罪孽要严重得多。格西姆（Geshem）催生了谣言并传播了它。</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桑巴拉特通过另一次会议解决了这个问题。尼希米再次祈求力量。坚定我的双手是信徒们的呼声，他们知道胜利只属于上帝。</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尼希米的呼喊与诗篇作者的呼声相呼应，当他的灵魂因悲伤而变得虚弱时，他渴望上帝的力量。诗篇 119:28。加强我的双手。</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你认为敌人现在会说，</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，好吧，我们放弃吧？不。对手继续威胁，甚至雇佣假先知。从第 10 节开始。</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这是尼希米。我们不知道为什么，但他实际上去了米希他别的孙子、大利雅的儿子示玛雅的家，示玛雅被限制在家中，并说</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“让我们在神的殿里，在圣殿里相聚吧。让我们关上圣殿的门吧，因为他们要来杀你了。他们会在晚上来杀你。”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但我说：“像我这样的人应该逃跑吗？像我这样的人，能进入圣殿而活下去吗？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c</w:t>
        </w:r>
      </w:hyperlink>
      <w:r xmlns:w="http://schemas.openxmlformats.org/wordprocessingml/2006/main" w:rsidR="0011042D" w:rsidRPr="0011042D">
        <w:rPr>
          <w:rFonts w:asciiTheme="minorHAnsi" w:hAnsiTheme="minorHAnsi" w:cstheme="minorHAnsi"/>
          <w:sz w:val="26"/>
          <w:szCs w:val="26"/>
          <w:shd w:val="clear" w:color="auto" w:fill="FFFFFF"/>
        </w:rPr>
        <w:t xml:space="preserve">我不会进去。”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我明白并看到上帝没有派他来，但他宣布了针对我的预言，因为多比雅和桑巴拉雇用了他。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为此，他被雇来，让我感到害怕并以这种方式行事和犯罪，这样他们就可以给我一个坏名声来嘲笑我。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我的上帝啊，请记住多比雅和参巴拉所做的这些事，还有女先知诺亚底和其他想让我害怕的先知。</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有趣的是，我们有大利亚的儿子示玛雅的这个维度，他是一位先知，我们没有更多的信息。现在，尼希米似乎足够信任他，去他家了。</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再说一遍，我们什么都不知道。但一进屋，示玛雅就说：“尼希米，我们必须去圣殿，因为这些人要来杀你。”不仅如此，他</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还知道他们什么时候来。</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他们将在晚上来杀你。很有意思。但作为一位虔诚的领袖，尼希米对上帝的敬畏远胜于对人的敬畏。</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他的问题是，像我这样的人应该逃跑吗？这显示了他的性格。尼希米说，我敬畏上帝胜过敬畏人。但这段话更糟糕的是，这是一个假先知。</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圣经提到假先知，他们的惩罚实际上是死刑。这不仅是一个说假预言的假先知，还是一个受雇的先知。参巴拉和多比雅雇他撒谎。</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就像古代的犹大和当今的许多先知一样，示玛雅为了金钱而出卖自己。示玛雅没有传讲上帝的话，而是说人的话语、谎言，以此来玷污尼希米的名誉。我不知道。</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难道他不知道乌西雅王的命运吗？乌西雅王进入圣殿后会有什么下场？因为这就是争论的焦点。示玛雅说，我们去圣殿吧，这样就安全了。但尼希米不想这么做。</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也许尼希米知道乌西雅王的命运，因为他敢于进入圣殿。尼希米可能也意识到，如果他违背上帝的律法，他的命运也会一样。基德纳正确地指出，如果尼希米试图以这种方式自救，他可能会失去生命，当然也会失去荣誉，而且他会危及他所关心的事业。</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示玛雅是唯一的假先知吗？不，实际上经文还提到了尼希米。尼希米，女先知尼希米，是这里唯一一位被点名的假先知。但这已经是过去式了。</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尼希米通过向上帝祈祷来回应敌人的计划。向统治一切、挫败敌人计划的那一位祈祷。尽管反对不断，尽管对手改变战术，但我们看到奇迹正在发生。</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神人成功了。墙已经完成了。他不仅完成了，而且是在创纪录的时间内完成的。</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这样，城墙就在以禄月二十五日完工，共用了五十二天。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当我们所有的敌人听到这件事时，我们周围的所有国家都感到害怕，并深深地自尊心下降，因为他们意识到这项工作是在我们上帝的帮助下完成的。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 号</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而且，当时犹大的贵族给多比雅写了很多信，多比雅也写信给他们。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犹大人中有许多人因他是亚拉儿子示迦尼的女婿，就向他起誓。他的儿子约哈难娶了比利家儿子米书兰的女儿为妻。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他们还在我面前谈论他的善行，并将我的话报告给他。多比雅还写信让我害怕。</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尽管困难重重，尽管有敌人的猛烈抵抗，犹太人还是从阿布月第三日一直工作到以禄月二十五日，只用了52天就完成了城墙。现在你必须明白，整堵墙并没有倒塌。城墙已被破坏，只有部分区域需要重建。</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不管怎样，这都是上帝的奇迹。他们再次团结一致，在伟大的领导下，完成了这一伟大的事情。工作在炎热的夏天开始，在凉爽的秋天结束。</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尽管人们非常高兴，敌人却继续威胁。第 18 节指出了我们一些教会所发生的悲惨现实。有些人没有按照圣经原则生活，而是以家庭关系为主导。</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这就是第 18 节的内容。这些人因为家庭关系而反对尼希米，并加入了多比亚。在尼希米时代，家庭关系导致一些人与信徒作对。</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如今有多少教堂遭到破坏甚至被摧毁，因为教会领导层害怕他们的家人，而不是敬畏上帝并相信他的话语。英语中有一个词叫裙带关系。显然，这种情况不仅发生在机构中，不幸的是，甚至发生在教堂中。</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尽管尼希米得到了多比雅的一些赞扬，但多比雅却毫不留情地反对他。虽然砖块和灰浆提供了一些抵御自然和敌人的防御，但尼希米和信徒需要神的全能能力和工作的保护。第六章的最后几节很精彩，因为请注意它说，连仇敌也看出这工作是借着神的工作而完成的。</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当我们做神的工作时，连仇敌也明白并看出这是神的工作。愿我们也做同样的工作，不仅在这里，而且在神呼召我们做他的工作的任何地方。</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这是提比略·拉塔博士和他对以斯拉记和尼希米记的教导。这是第 8 节，尼希米记 5-6 章。</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