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23142" w14:textId="5855B5BB" w:rsidR="00615905" w:rsidRPr="006E7E69" w:rsidRDefault="006E7E69" w:rsidP="006E7E69">
      <w:pPr xmlns:w="http://schemas.openxmlformats.org/wordprocessingml/2006/main">
        <w:jc w:val="center"/>
        <w:rPr>
          <w:rFonts w:ascii="Calibri" w:eastAsia="Calibri" w:hAnsi="Calibri" w:cs="Calibri"/>
          <w:sz w:val="26"/>
          <w:szCs w:val="26"/>
        </w:rPr>
        <w:bidi/>
      </w:pPr>
      <w:r xmlns:w="http://schemas.openxmlformats.org/wordprocessingml/2006/main" w:rsidRPr="006E7E69">
        <w:rPr>
          <w:rFonts w:ascii="Calibri" w:eastAsia="Calibri" w:hAnsi="Calibri" w:cs="Calibri"/>
          <w:b/>
          <w:bCs/>
          <w:sz w:val="40"/>
          <w:szCs w:val="40"/>
        </w:rPr>
        <w:t xml:space="preserve">د. إيلين فيليبس، ميخا، النبي خارج </w:t>
      </w:r>
      <w:r xmlns:w="http://schemas.openxmlformats.org/wordprocessingml/2006/main" w:rsidR="000A525C">
        <w:rPr>
          <w:rFonts w:ascii="Calibri" w:eastAsia="Calibri" w:hAnsi="Calibri" w:cs="Calibri"/>
          <w:b/>
          <w:bCs/>
          <w:sz w:val="40"/>
          <w:szCs w:val="40"/>
        </w:rPr>
        <w:br xmlns:w="http://schemas.openxmlformats.org/wordprocessingml/2006/main"/>
      </w:r>
      <w:r xmlns:w="http://schemas.openxmlformats.org/wordprocessingml/2006/main" w:rsidR="000A525C">
        <w:rPr>
          <w:rFonts w:ascii="Calibri" w:eastAsia="Calibri" w:hAnsi="Calibri" w:cs="Calibri"/>
          <w:b/>
          <w:bCs/>
          <w:sz w:val="40"/>
          <w:szCs w:val="40"/>
        </w:rPr>
        <w:t xml:space="preserve">الحزام </w:t>
      </w:r>
      <w:r xmlns:w="http://schemas.openxmlformats.org/wordprocessingml/2006/main" w:rsidRPr="006E7E69">
        <w:rPr>
          <w:rFonts w:ascii="Calibri" w:eastAsia="Calibri" w:hAnsi="Calibri" w:cs="Calibri"/>
          <w:b/>
          <w:bCs/>
          <w:sz w:val="40"/>
          <w:szCs w:val="40"/>
        </w:rPr>
        <w:t xml:space="preserve">، الجلسة 3، ميخا 2 </w:t>
      </w:r>
      <w:r xmlns:w="http://schemas.openxmlformats.org/wordprocessingml/2006/main" w:rsidRPr="006E7E69">
        <w:rPr>
          <w:rFonts w:ascii="Calibri" w:eastAsia="Calibri" w:hAnsi="Calibri" w:cs="Calibri"/>
          <w:b/>
          <w:bCs/>
          <w:sz w:val="40"/>
          <w:szCs w:val="40"/>
        </w:rPr>
        <w:br xmlns:w="http://schemas.openxmlformats.org/wordprocessingml/2006/main"/>
      </w:r>
      <w:r xmlns:w="http://schemas.openxmlformats.org/wordprocessingml/2006/main" w:rsidRPr="006E7E69">
        <w:rPr>
          <w:rFonts w:ascii="AA Times New Roman" w:eastAsia="Calibri" w:hAnsi="AA Times New Roman" w:cs="AA Times New Roman"/>
          <w:sz w:val="26"/>
          <w:szCs w:val="26"/>
        </w:rPr>
        <w:t xml:space="preserve">© </w:t>
      </w:r>
      <w:r xmlns:w="http://schemas.openxmlformats.org/wordprocessingml/2006/main" w:rsidRPr="006E7E69">
        <w:rPr>
          <w:rFonts w:ascii="Calibri" w:eastAsia="Calibri" w:hAnsi="Calibri" w:cs="Calibri"/>
          <w:sz w:val="26"/>
          <w:szCs w:val="26"/>
        </w:rPr>
        <w:t xml:space="preserve">2024 إيلين فيليبس وتيد هيلدبراندت</w:t>
      </w:r>
    </w:p>
    <w:p w14:paraId="41E15481" w14:textId="77777777" w:rsidR="006E7E69" w:rsidRPr="006E7E69" w:rsidRDefault="006E7E69" w:rsidP="006E7E69">
      <w:pPr>
        <w:jc w:val="center"/>
        <w:rPr>
          <w:sz w:val="26"/>
          <w:szCs w:val="26"/>
        </w:rPr>
      </w:pPr>
    </w:p>
    <w:p w14:paraId="1AB49778" w14:textId="568D13F7" w:rsidR="006E7E69" w:rsidRPr="006E7E69" w:rsidRDefault="00000000">
      <w:pPr xmlns:w="http://schemas.openxmlformats.org/wordprocessingml/2006/main">
        <w:rPr>
          <w:rFonts w:ascii="Calibri" w:eastAsia="Calibri" w:hAnsi="Calibri" w:cs="Calibri"/>
          <w:sz w:val="26"/>
          <w:szCs w:val="26"/>
        </w:rPr>
        <w:bidi/>
      </w:pPr>
      <w:r xmlns:w="http://schemas.openxmlformats.org/wordprocessingml/2006/main" w:rsidRPr="006E7E69">
        <w:rPr>
          <w:rFonts w:ascii="Calibri" w:eastAsia="Calibri" w:hAnsi="Calibri" w:cs="Calibri"/>
          <w:sz w:val="26"/>
          <w:szCs w:val="26"/>
        </w:rPr>
        <w:t xml:space="preserve">هذا هو الدكتور إيلين وبيري فيليبس في تعليمهما عن كتاب ميخا، النبي خارج الحزام. هذه هي الجلسة 3، ميخا 2.</w:t>
      </w:r>
    </w:p>
    <w:p w14:paraId="76B9CE9D" w14:textId="77777777" w:rsidR="006E7E69" w:rsidRPr="006E7E69" w:rsidRDefault="006E7E69">
      <w:pPr>
        <w:rPr>
          <w:rFonts w:ascii="Calibri" w:eastAsia="Calibri" w:hAnsi="Calibri" w:cs="Calibri"/>
          <w:sz w:val="26"/>
          <w:szCs w:val="26"/>
        </w:rPr>
      </w:pPr>
    </w:p>
    <w:p w14:paraId="6B8891A2" w14:textId="1D238534"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حسنًا، نحن على وشك الانتقال إلى ميخا الفصل الثاني، ونواصل دراستنا لهذا النبي الذي كان خارج الحزام من حيث مسقط رأسه، وعلى الأرجح يبشر في أورشليم، ولهذا السبب تم تعريفه على أنه ميخا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المراشتي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أو المراشتيت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w:t>
      </w:r>
      <w:r xmlns:w="http://schemas.openxmlformats.org/wordprocessingml/2006/main" w:rsidRPr="006E7E69">
        <w:rPr>
          <w:rFonts w:ascii="Calibri" w:eastAsia="Calibri" w:hAnsi="Calibri" w:cs="Calibri"/>
          <w:sz w:val="26"/>
          <w:szCs w:val="26"/>
        </w:rPr>
        <w:t xml:space="preserve">​</w:t>
      </w:r>
      <w:proofErr xmlns:w="http://schemas.openxmlformats.org/wordprocessingml/2006/main" w:type="spellEnd"/>
    </w:p>
    <w:p w14:paraId="7147D9D4" w14:textId="77777777" w:rsidR="00615905" w:rsidRPr="006E7E69" w:rsidRDefault="00615905">
      <w:pPr>
        <w:rPr>
          <w:sz w:val="26"/>
          <w:szCs w:val="26"/>
        </w:rPr>
      </w:pPr>
    </w:p>
    <w:p w14:paraId="6C7C7C18" w14:textId="5FDEFB85"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ويتناول الفصل الثاني في المقام الأول، إذا كنا نفكر مرة أخرى في قضايانا الهيكلية، الحكم على الويلات والجرائم والعواقب. سنقوم ببعض المراجعة أولاً، لذلك دعونا نتحرك في هذا الاتجاه فقط لنحافظ على أنفسنا على الهدف. مراجعة سريعة للمواد السياسية التاريخية التي تحدثنا عنها فقط للتأكد من وجودنا فيها.</w:t>
      </w:r>
    </w:p>
    <w:p w14:paraId="7EB19C13" w14:textId="77777777" w:rsidR="00615905" w:rsidRPr="006E7E69" w:rsidRDefault="00615905">
      <w:pPr>
        <w:rPr>
          <w:sz w:val="26"/>
          <w:szCs w:val="26"/>
        </w:rPr>
      </w:pPr>
    </w:p>
    <w:p w14:paraId="7EBD92BD" w14:textId="7EB72392"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ننتقل إلى نظرة أخرى على الخريطة التي نحتاج إلى التعامل معها، سواء فيما يتعلق بالشرق الأدنى القديم أو منطقة الشفيلة التي نعرفها الآن، كما آمل. نظرة سريعة على بعض المواد الأدبية التي بدأنا في التعامل معها ورأينا الكثير فيما يتعلق بالفصل الأول فيما يتعلق بالتلاعب بالكلمات والهياكل الموجودة هناك. وبالطبع، سنكون مقصرين إذا لم نراجع الأهمية اللاهوتية التي تستمر في التألق من خلال هذا الكتاب، خاصة فيما يتعلق بعهد الله مع شعبه وما يحدث عندما يعصيون، ومع ذلك الوعود التي قطعها عليهم. سوف يعطيهم.</w:t>
      </w:r>
    </w:p>
    <w:p w14:paraId="49B35705" w14:textId="77777777" w:rsidR="00615905" w:rsidRPr="006E7E69" w:rsidRDefault="00615905">
      <w:pPr>
        <w:rPr>
          <w:sz w:val="26"/>
          <w:szCs w:val="26"/>
        </w:rPr>
      </w:pPr>
    </w:p>
    <w:p w14:paraId="001E2620" w14:textId="7273D11F"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تحدث بيري عن الرثاء بشكل خاص، وبعض المسائل الحكمية في الفصل الأول، لذلك سنراجع ذلك أيضًا. لذلك، أولا وقبل كل شيء، بسرعة، بعض المراجعة. كان السياق التاريخي يسير على هذا النحو.</w:t>
      </w:r>
    </w:p>
    <w:p w14:paraId="1FA93BCB" w14:textId="77777777" w:rsidR="00615905" w:rsidRPr="006E7E69" w:rsidRDefault="00615905">
      <w:pPr>
        <w:rPr>
          <w:sz w:val="26"/>
          <w:szCs w:val="26"/>
        </w:rPr>
      </w:pPr>
    </w:p>
    <w:p w14:paraId="3A67ADFE" w14:textId="1CBD742C"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المملكة الجنوبية هي المحور الأساسي، ليس فقط لأن السامرة كانت هناك، ولكن التركيز الأساسي وتعلمنا من قراءة المواد والسجلات التاريخية، خاصة أن المملكة الجنوبية تمتعت بالازدهار والتوسع في عهد عزيا الذي حكم لمدة 52 عاما. ومع ذلك، ذكرت باختصار أنه ربما يمكننا الشعور بوجود بعض الانتهاكات المنهجية، وسنرى تلك الانتهاكات، لا سيما فيما يتعلق بالأجزاء الأولى من الفصل الثاني، إذا كان لديك بعض الاستيلاء على الأراضي الموروثة وهكذا دواليك وهلم جرا. لذا، فإن التقدم الاقتصادي الجيد والازدهار الذي كان جزءًا من حكم عزيا ربما كان له بعض الأشياء الأخرى التي حدثت.</w:t>
      </w:r>
    </w:p>
    <w:p w14:paraId="368AC9EF" w14:textId="77777777" w:rsidR="00615905" w:rsidRPr="006E7E69" w:rsidRDefault="00615905">
      <w:pPr>
        <w:rPr>
          <w:sz w:val="26"/>
          <w:szCs w:val="26"/>
        </w:rPr>
      </w:pPr>
    </w:p>
    <w:p w14:paraId="05719571" w14:textId="35D3C6F9"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واصل الوصي المشارك لعزيا، وكذلك خليفته يوثام، التوسع بالقرب من السهلة، ولكن بعد ذلك أمضينا وقتًا طويلًا في الحديث عن آحاز، الذي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جلب ارتداده حقًا حكم الله عليه، وكانت دينونة الله تنطوي على بعض الاعتداءات الخطيرة من جانب عزيا. المملكة الشمالية (2 أي 28) المتحالفة مع سوريا وتسمى أيضًا آرام، وأيضًا بعض الغزوات من أدوم إلى الجنوب الشرقي والفلسطينيين إلى الغرب. </w:t>
      </w:r>
      <w:r xmlns:w="http://schemas.openxmlformats.org/wordprocessingml/2006/main" w:rsidR="006E7E69" w:rsidRPr="006E7E69">
        <w:rPr>
          <w:rFonts w:ascii="Calibri" w:eastAsia="Calibri" w:hAnsi="Calibri" w:cs="Calibri"/>
          <w:sz w:val="26"/>
          <w:szCs w:val="26"/>
        </w:rPr>
        <w:t xml:space="preserve">لذا فإن آحاز سيعاني كثيراً. وبالنظر إلى هؤلاء الفلسطينيين، فقد استعادوا المدن الكبرى.</w:t>
      </w:r>
    </w:p>
    <w:p w14:paraId="717ECBB1" w14:textId="77777777" w:rsidR="00615905" w:rsidRPr="006E7E69" w:rsidRDefault="00615905">
      <w:pPr>
        <w:rPr>
          <w:sz w:val="26"/>
          <w:szCs w:val="26"/>
        </w:rPr>
      </w:pPr>
    </w:p>
    <w:p w14:paraId="2859359F" w14:textId="45B42543"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لقد ذكر بيري أن جاث كان يتأرجح ذهابًا وإيابًا. في بعض الأحيان كان الفلسطينيون يمتلكونها، وأحيانًا كان الإسرائيليون يمتلكونها، لكن الفلسطينيين استولوا على بعض هذه المدن الكبرى. لقد تعرضت يهوذا لضغوط من أدوم، كما ذكرت سابقًا.</w:t>
      </w:r>
    </w:p>
    <w:p w14:paraId="016AD308" w14:textId="77777777" w:rsidR="00615905" w:rsidRPr="006E7E69" w:rsidRDefault="00615905">
      <w:pPr>
        <w:rPr>
          <w:sz w:val="26"/>
          <w:szCs w:val="26"/>
        </w:rPr>
      </w:pPr>
    </w:p>
    <w:p w14:paraId="7A2E8B35" w14:textId="3312B13F"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الأمر برمته يتلخص في كون آحاز في موقف صعب للغاية من الناحية السياسية، وحتى عندما جاء حزقيا، فإن إصلاحاته، بقدر ما كانت رائعة من حيث جذب انتباه الناس مرة أخرى والاحتفال بالأعياد وما إلى ذلك، لم تمنع الثقل نزلت عليه يد آشور، واحتلت السامرة عام 722 قبل الميلاد، مما جعل الحياة بائسة بالتأكيد في أشدود ثم تلك المدن في السهل. هذه هي مراجعتنا السريعة من المنظور التاريخي. نحتاج أيضًا إلى إلقاء نظرة على الخريطة مرة أخرى.</w:t>
      </w:r>
    </w:p>
    <w:p w14:paraId="669F5E06" w14:textId="77777777" w:rsidR="00615905" w:rsidRPr="006E7E69" w:rsidRDefault="00615905">
      <w:pPr>
        <w:rPr>
          <w:sz w:val="26"/>
          <w:szCs w:val="26"/>
        </w:rPr>
      </w:pPr>
    </w:p>
    <w:p w14:paraId="0AE6F59B" w14:textId="00DCD444"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نرى أنه في الشرق الأدنى القديم، شرق البحر الأبيض المتوسط، لدينا مرة أخرى آشور، مدينة نينوى، آشور، تلك المواقع هناك حيث يرسل هؤلاء الحكام المتعاقبون قواتهم، وفي كثير من الأحيان لا يكون هدفهم مجرد الأرض الواقعة بين البلدين. هذا الممر، ولكن أيضا مصر. وفي المنتصف، لدينا إسرائيل في الشمال ويهوذا؛ لقد تحدثنا عنها كثيرًا، ثم نريد أيضًا أن نشير إلى حقيقة أن هذه المنطقة العازلة الثانية، إذا صح التعبير، بين القوة العظمى الكبرى في آشور وما يحدث في الطرف الجنوبي الغربي من الهلال الخصيب، آرام ، مهم بشكل مستمر. وبالانتقال إلى منطقة الشفيلة نفسها، ومجرد زيارتها مرة أخرى باستخدام الخريطة، لا أستطيع التأكيد بما فيه الكفاية على أن التهديدات، ليس حصريًا، ولكن التهديدات الرئيسية على مر القرون جاءت من الأشخاص الذين يصعدون إلى أعلى وأسفل السهل الساحلي أو يعيشون هناك مثل السهل الساحلي. الفلسطينيين ثم ينتقلون عبر أودية شفيلة تلك.</w:t>
      </w:r>
    </w:p>
    <w:p w14:paraId="59690496" w14:textId="77777777" w:rsidR="00615905" w:rsidRPr="006E7E69" w:rsidRDefault="00615905">
      <w:pPr>
        <w:rPr>
          <w:sz w:val="26"/>
          <w:szCs w:val="26"/>
        </w:rPr>
      </w:pPr>
    </w:p>
    <w:p w14:paraId="2CE1E10F"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وكانت الوديان الشرقية والغربية هي التي وفرت طرق الغزو هذه. اعتمادًا على المكان الذي كانوا يهدفون إليه، ربما يكونون قد غادروا عبر أحد تلك الوديان الخمسة. وها هم جميعاً باللون الأحمر هذه المرة، بدلاً من اللون الأزرق في المرة الأخيرة.</w:t>
      </w:r>
    </w:p>
    <w:p w14:paraId="7083CBDF" w14:textId="77777777" w:rsidR="00615905" w:rsidRPr="006E7E69" w:rsidRDefault="00615905">
      <w:pPr>
        <w:rPr>
          <w:sz w:val="26"/>
          <w:szCs w:val="26"/>
        </w:rPr>
      </w:pPr>
    </w:p>
    <w:p w14:paraId="0B311889"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إنه الأمر الأدنى الذي سنكون الأكثر اهتمامًا به، أو كنا الأكثر اهتمامًا به، فيما يتعلق بالفصل الأول وموقف لاخيش. لكن القدس تتمتع بالحماية، ومع ذلك ربما تفترض أنها تعتبر هذه الحماية أمرا مفروغا منه في الوقت المناسب، وفي بعض الأحيان. ورأينا أيضًا أين تقع منطقة منزل ميخا.</w:t>
      </w:r>
    </w:p>
    <w:p w14:paraId="7586F03F" w14:textId="77777777" w:rsidR="00615905" w:rsidRPr="006E7E69" w:rsidRDefault="00615905">
      <w:pPr>
        <w:rPr>
          <w:sz w:val="26"/>
          <w:szCs w:val="26"/>
        </w:rPr>
      </w:pPr>
    </w:p>
    <w:p w14:paraId="54BB8EBB" w14:textId="3B5EF876"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أن ماريشا ومريشث -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جت </w:t>
      </w:r>
      <w:proofErr xmlns:w="http://schemas.openxmlformats.org/wordprocessingml/2006/main" w:type="spellEnd"/>
      <w:r xmlns:w="http://schemas.openxmlformats.org/wordprocessingml/2006/main" w:rsidR="006E7E69">
        <w:rPr>
          <w:rFonts w:ascii="Calibri" w:eastAsia="Calibri" w:hAnsi="Calibri" w:cs="Calibri"/>
          <w:sz w:val="26"/>
          <w:szCs w:val="26"/>
        </w:rPr>
        <w:t xml:space="preserve">مرتبطان معًا بشكل واضح، لكن النقطة الأساسية هي أنه في شفيلا، كانا في هذه المنطقة العازلة وخارج الطريق الدائري. أريد فقط أن أشير أيضًا إلى مراجعة هذه الأمور المتعلقة بالهيكل والأسلوب. بغض النظر عما إذا قمنا بتقسيمه إلى ثلاثة أجزاء أو أربعة، وتحدثنا في طريقنا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من خلال مزايا وعيوب النظر في واحد أو آخر </w:t>
      </w:r>
      <w:r xmlns:w="http://schemas.openxmlformats.org/wordprocessingml/2006/main" w:rsidR="006E7E69">
        <w:rPr>
          <w:rFonts w:ascii="Calibri" w:eastAsia="Calibri" w:hAnsi="Calibri" w:cs="Calibri"/>
          <w:sz w:val="26"/>
          <w:szCs w:val="26"/>
        </w:rPr>
        <w:t xml:space="preserve">. ومع ذلك، أنت تفعل ذلك؛ يعاني كل جزء من ميخا من صدمة، خاصة الصدمة، مع بعض الانتصار من حيث الترميم وإعادة التجميع.</w:t>
      </w:r>
    </w:p>
    <w:p w14:paraId="3A5F80DD" w14:textId="77777777" w:rsidR="00615905" w:rsidRPr="006E7E69" w:rsidRDefault="00615905">
      <w:pPr>
        <w:rPr>
          <w:sz w:val="26"/>
          <w:szCs w:val="26"/>
        </w:rPr>
      </w:pPr>
    </w:p>
    <w:p w14:paraId="7CDF6B75" w14:textId="3ECAA06E"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الحكم، الحكم الرئيسي، ولكن أيضًا، تم بناء بعض الأمل أيضًا. أنهى بيري محاضرته أخيرًا، في نهاية الفصل الأول، مشيرًا إلى الأمل الذي يمثل جزءًا كبيرًا من بداية الفصل الخامس. من الناحية الأسلوبية، ذكرنا كيف يتم كسر اللغة نفسها.</w:t>
      </w:r>
    </w:p>
    <w:p w14:paraId="222A6B28" w14:textId="77777777" w:rsidR="00615905" w:rsidRPr="006E7E69" w:rsidRDefault="00615905">
      <w:pPr>
        <w:rPr>
          <w:sz w:val="26"/>
          <w:szCs w:val="26"/>
        </w:rPr>
      </w:pPr>
    </w:p>
    <w:p w14:paraId="505D968D"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انها مضطربة. هناك أجزاء يكاد ينهار فيها. بالطبع، أحد التحديات دائمًا هو عندما يكون لديك مترجمون يحاولون ترجمة هذا الكتاب إلى اللغة الإنجليزية، ويمكن للأشخاص الجالسين أو الأشخاص الذين يقرؤونه أن يفهموا أن بعض هذا الانكسار يجب التعامل معه وتلطيفه.</w:t>
      </w:r>
    </w:p>
    <w:p w14:paraId="316581D4" w14:textId="77777777" w:rsidR="00615905" w:rsidRPr="006E7E69" w:rsidRDefault="00615905">
      <w:pPr>
        <w:rPr>
          <w:sz w:val="26"/>
          <w:szCs w:val="26"/>
        </w:rPr>
      </w:pPr>
    </w:p>
    <w:p w14:paraId="1E327D5B" w14:textId="3A8CBEAA"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لكن حقيقة الأمر هي أن بناء الجملة يتوقف من وقت لآخر، خاصة في الفصل الأول والثاني وحتى بعد ذلك. سأذكر بعضًا منها في </w:t>
      </w:r>
      <w:proofErr xmlns:w="http://schemas.openxmlformats.org/wordprocessingml/2006/main" w:type="gramStart"/>
      <w:r xmlns:w="http://schemas.openxmlformats.org/wordprocessingml/2006/main" w:rsidR="006E7E69">
        <w:rPr>
          <w:rFonts w:ascii="Calibri" w:eastAsia="Calibri" w:hAnsi="Calibri" w:cs="Calibri"/>
          <w:sz w:val="26"/>
          <w:szCs w:val="26"/>
        </w:rPr>
        <w:t xml:space="preserve">المناطق </w:t>
      </w:r>
      <w:proofErr xmlns:w="http://schemas.openxmlformats.org/wordprocessingml/2006/main" w:type="gramEnd"/>
      <w:r xmlns:w="http://schemas.openxmlformats.org/wordprocessingml/2006/main" w:rsidR="006E7E69">
        <w:rPr>
          <w:rFonts w:ascii="Calibri" w:eastAsia="Calibri" w:hAnsi="Calibri" w:cs="Calibri"/>
          <w:sz w:val="26"/>
          <w:szCs w:val="26"/>
        </w:rPr>
        <w:t xml:space="preserve">القادمة في الفصل الثاني. لقد تحدثنا عن الرثاء وفهم كيف أن هذه التعبيرات تكون في بعض الأحيان عميقة أو بكاء أو نحيب.</w:t>
      </w:r>
    </w:p>
    <w:p w14:paraId="11FFCFA6" w14:textId="77777777" w:rsidR="00615905" w:rsidRPr="006E7E69" w:rsidRDefault="00615905">
      <w:pPr>
        <w:rPr>
          <w:sz w:val="26"/>
          <w:szCs w:val="26"/>
        </w:rPr>
      </w:pPr>
    </w:p>
    <w:p w14:paraId="1DCDC0A4"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الكلمات هي كلمات رثاء. إن الأفعال أفعال مرثية. إن التدحرج في الغبار، المذكور في الفصل الأول، هو جزء كبير من تلك الرثاء الثقافي.</w:t>
      </w:r>
    </w:p>
    <w:p w14:paraId="796402EE" w14:textId="77777777" w:rsidR="00615905" w:rsidRPr="006E7E69" w:rsidRDefault="00615905">
      <w:pPr>
        <w:rPr>
          <w:sz w:val="26"/>
          <w:szCs w:val="26"/>
        </w:rPr>
      </w:pPr>
    </w:p>
    <w:p w14:paraId="0CD15CE0" w14:textId="1BCE53B6"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انها ليست مجرد لفظية. إنها جسدية أيضًا. لقد تحدثنا عن الحوار، وسوف نرى هذا، خاصة في الإصحاح الثاني، الآيات من الرابع إلى السابع، لأن هناك نقاط حيث سنتساءل من الذي يتحدث. ولديك طبقات من المتحدثين، وعلينا تحليلها بأفضل طريقة ممكنة. جزء من ذلك يرجع إلى أن أصوات ميخا والرب سوف تندمجان معًا في نفس الوقت، وهما يقتبسان أصواتًا أخرى، وسنرى ذلك يحدث، خاصة في الإصحاح الثاني.</w:t>
      </w:r>
    </w:p>
    <w:p w14:paraId="56E4ACF4" w14:textId="77777777" w:rsidR="00615905" w:rsidRPr="006E7E69" w:rsidRDefault="00615905">
      <w:pPr>
        <w:rPr>
          <w:sz w:val="26"/>
          <w:szCs w:val="26"/>
        </w:rPr>
      </w:pPr>
    </w:p>
    <w:p w14:paraId="1DCBF398"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ثم ذكرنا أيضًا أن الصور الكلامية هي جزء من العرض الأسلوبي. إنه هذا النبي الرائع مجرد مراجعة سريعة عن علاقة العهد.</w:t>
      </w:r>
    </w:p>
    <w:p w14:paraId="344CD7B9" w14:textId="77777777" w:rsidR="00615905" w:rsidRPr="006E7E69" w:rsidRDefault="00615905">
      <w:pPr>
        <w:rPr>
          <w:sz w:val="26"/>
          <w:szCs w:val="26"/>
        </w:rPr>
      </w:pPr>
    </w:p>
    <w:p w14:paraId="02FCB551" w14:textId="7DE22D82"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لقد اختار الرب إسرائيل ليكون بركة. ويعود الأمر إلى تكوين الإصحاح 12، حيث سيكون إبراهيم ونسله بركة، وهو نوع من محور ذلك. وهم مباركون على أنفسهم.</w:t>
      </w:r>
    </w:p>
    <w:p w14:paraId="33C4A77D" w14:textId="77777777" w:rsidR="00615905" w:rsidRPr="006E7E69" w:rsidRDefault="00615905">
      <w:pPr>
        <w:rPr>
          <w:sz w:val="26"/>
          <w:szCs w:val="26"/>
        </w:rPr>
      </w:pPr>
    </w:p>
    <w:p w14:paraId="1A5A2FB2" w14:textId="68F8C298"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لقد تباركوا بالتوراة، وتعليمات الله حول كيفية العيش بشكل أفضل ليكونوا مثمرين. إنهم ينعمون بالأرض. إنه جزء من وعود العهد.</w:t>
      </w:r>
    </w:p>
    <w:p w14:paraId="10E47C82" w14:textId="77777777" w:rsidR="00615905" w:rsidRPr="006E7E69" w:rsidRDefault="00615905">
      <w:pPr>
        <w:rPr>
          <w:sz w:val="26"/>
          <w:szCs w:val="26"/>
        </w:rPr>
      </w:pPr>
    </w:p>
    <w:p w14:paraId="28894D96"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فهم ينعمون بحضور الله معهم. وهذا، بالطبع، مهم بشكل ملحوظ، على طول الطريق من المسكن، الذي تم بناؤه في البرية، مباشرة من خلال الهيكل الذي، لسوء الحظ، بدأوا يعتبرونه أمرا مفروغا منه،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خاصة عندما نصل إلى إرميا، نرى بعض من ذلك. وكما رأينا بالفعل، فإن عصيانهم، متجذر بشكل خاص في هذا الإغراء المستمر لعبادة الأصنام.</w:t>
      </w:r>
    </w:p>
    <w:p w14:paraId="36723C79" w14:textId="77777777" w:rsidR="00615905" w:rsidRPr="006E7E69" w:rsidRDefault="00615905">
      <w:pPr>
        <w:rPr>
          <w:sz w:val="26"/>
          <w:szCs w:val="26"/>
        </w:rPr>
      </w:pPr>
    </w:p>
    <w:p w14:paraId="5786C4A6" w14:textId="2A4E307D"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لكن ذلك استمر لأجيال عديدة. ولهذا السبب تم تحذيرهم من نفيهم، وقد تم ذلك بالفعل. أولاً، نرى الشمال، ونرى أن ذلك يحدث في عهد ميخا، في واقع الأمر، وفي النهاية الجنوب، مع تدمير الهيكل.</w:t>
      </w:r>
    </w:p>
    <w:p w14:paraId="6832F436" w14:textId="77777777" w:rsidR="00615905" w:rsidRPr="006E7E69" w:rsidRDefault="00615905">
      <w:pPr>
        <w:rPr>
          <w:sz w:val="26"/>
          <w:szCs w:val="26"/>
        </w:rPr>
      </w:pPr>
    </w:p>
    <w:p w14:paraId="05CFA8A4"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وكما قال بيري، نرى تدمير الهيكل، خاصة في الفصل الثالث. يتم استدعاء الشعب من قبل الأنبياء، وسطاء تنفيذ عهد الله، للعودة إلى العهد. ومرة أخرى، كان الهدف من كل هذه التأديبات هو ردهم إلى الرب.</w:t>
      </w:r>
    </w:p>
    <w:p w14:paraId="0A855A12" w14:textId="77777777" w:rsidR="00615905" w:rsidRPr="006E7E69" w:rsidRDefault="00615905">
      <w:pPr>
        <w:rPr>
          <w:sz w:val="26"/>
          <w:szCs w:val="26"/>
        </w:rPr>
      </w:pPr>
    </w:p>
    <w:p w14:paraId="38DD2ABF" w14:textId="14A6FB23"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لذا، فقط لربط ذلك معًا، تتناوب أقوال ميخا بين الدينونة، والصدمة، والوعد، الوعد بالأمل. وأكرر فقط، إنهما يتشابكان بين كلام الرب وكلام ميخا. بعد كل شيء، اسمه يعني من هو مثل الرب.</w:t>
      </w:r>
    </w:p>
    <w:p w14:paraId="17BDC2CC" w14:textId="77777777" w:rsidR="00615905" w:rsidRPr="006E7E69" w:rsidRDefault="00615905">
      <w:pPr>
        <w:rPr>
          <w:sz w:val="26"/>
          <w:szCs w:val="26"/>
        </w:rPr>
      </w:pPr>
    </w:p>
    <w:p w14:paraId="65E6C4AE" w14:textId="476988E3" w:rsidR="00615905" w:rsidRPr="006E7E69" w:rsidRDefault="006E7E6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بضعة أشياء أخرى نريد أن نقولها فيما يتعلق بالعهد والتي ستكون ذات أهمية خاصة بالنسبة للوائح الاتهام في الفصل الثاني. بادئ ذي بدء، الوصايا العشر، التي ربما حفظها البعض منا، تركز بشكل خاص على عدم وجود آلهة أخرى، على عدم وجود أصنام أو عبادة الأوثان، لا شهادة زور، لا تشهد بالزور، أي لا تكذب. وبعد ذلك، بالطبع، كل ذلك يختتم بالوصية العاشرة، لا تطمع.</w:t>
      </w:r>
    </w:p>
    <w:p w14:paraId="6114265E" w14:textId="77777777" w:rsidR="00615905" w:rsidRPr="006E7E69" w:rsidRDefault="00615905">
      <w:pPr>
        <w:rPr>
          <w:sz w:val="26"/>
          <w:szCs w:val="26"/>
        </w:rPr>
      </w:pPr>
    </w:p>
    <w:p w14:paraId="5D10D836" w14:textId="000C4CDD"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وسوف تظهر هذه الكلمة، خاصة في الفصل الثاني، منذ البداية. بالإضافة إلى ذلك، فيما يتعلق بالعهد وشروط العهد، أوضح الرب تمامًا أنه يجب عليهم الاهتمام بالفقراء والمهمشين ومساعدتهم. وهذا يجب أن يتعلق بالأرض وجميع أنواع الأشياء الأخرى.</w:t>
      </w:r>
    </w:p>
    <w:p w14:paraId="6A437751" w14:textId="77777777" w:rsidR="00615905" w:rsidRPr="006E7E69" w:rsidRDefault="00615905">
      <w:pPr>
        <w:rPr>
          <w:sz w:val="26"/>
          <w:szCs w:val="26"/>
        </w:rPr>
      </w:pPr>
    </w:p>
    <w:p w14:paraId="39454740"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لذا فإن هذا القلق مهم وسيظهر أيضًا بطريقة غير عادية إلى حد ما، في منتصف الفصل الثاني. ومن الواضح أن التحذيرات ضد الأنبياء الكذبة. لقد تم إعطاؤهم تعليمات حول كيفية التمييز بين النبي الكاذب والنبي الحقيقي، تثنية 13 و18.</w:t>
      </w:r>
    </w:p>
    <w:p w14:paraId="31CB4083" w14:textId="77777777" w:rsidR="00615905" w:rsidRPr="006E7E69" w:rsidRDefault="00615905">
      <w:pPr>
        <w:rPr>
          <w:sz w:val="26"/>
          <w:szCs w:val="26"/>
        </w:rPr>
      </w:pPr>
    </w:p>
    <w:p w14:paraId="5D76A865" w14:textId="17AD19A1"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لكن التحذيرات ضد الأنبياء الكذبة مهمة للغاية. الأنبياء الكذبة سوف يظهرون في ميخا، وهذا سيكون أحد القضايا المثيرة للاهتمام في ترتيب الحوار.</w:t>
      </w:r>
    </w:p>
    <w:p w14:paraId="2C271D7C" w14:textId="77777777" w:rsidR="00615905" w:rsidRPr="006E7E69" w:rsidRDefault="00615905">
      <w:pPr>
        <w:rPr>
          <w:sz w:val="26"/>
          <w:szCs w:val="26"/>
        </w:rPr>
      </w:pPr>
    </w:p>
    <w:p w14:paraId="73A2DC02" w14:textId="3EA0AA46"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وهناك سمة رئيسية أخرى فيما يتعلق بالعهد وهي عدالة الله لأن العدالة ستكون دائمًا مقياسًا للقياس. ومقياس مخالفتهم يقاس باستجابة الله لها.</w:t>
      </w:r>
    </w:p>
    <w:p w14:paraId="49DF413F" w14:textId="77777777" w:rsidR="00615905" w:rsidRPr="006E7E69" w:rsidRDefault="00615905">
      <w:pPr>
        <w:rPr>
          <w:sz w:val="26"/>
          <w:szCs w:val="26"/>
        </w:rPr>
      </w:pPr>
    </w:p>
    <w:p w14:paraId="14D6E5EE"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بل إن هذا ينعكس وينكسر، إذا أردت التعبير عنه بهذه الطريقة، من خلال الكلمات. ومرة أخرى، هذا شيء سنراه في الفصل الثاني. الطريقة التي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يستخدم بها ميخا الكلمات لتصوير خطاياهم، يتردد صدى هذه الكلمات في كيفية استجابة الله لهم.</w:t>
      </w:r>
    </w:p>
    <w:p w14:paraId="133F9F59" w14:textId="77777777" w:rsidR="00615905" w:rsidRPr="006E7E69" w:rsidRDefault="00615905">
      <w:pPr>
        <w:rPr>
          <w:sz w:val="26"/>
          <w:szCs w:val="26"/>
        </w:rPr>
      </w:pPr>
    </w:p>
    <w:p w14:paraId="0AD0E28A"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ثم تحدثنا عن أهمية التوراة وفقدان مرساة التوراة. اشياء جدية. بمجرد أن لم تعد القراءة.</w:t>
      </w:r>
    </w:p>
    <w:p w14:paraId="0A8F8D5F" w14:textId="77777777" w:rsidR="00615905" w:rsidRPr="006E7E69" w:rsidRDefault="00615905">
      <w:pPr>
        <w:rPr>
          <w:sz w:val="26"/>
          <w:szCs w:val="26"/>
        </w:rPr>
      </w:pPr>
    </w:p>
    <w:p w14:paraId="402F22B2"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بالمناسبة، كان من المفترض أن يقرأ الملك التوراة، تثنية 17. ولكن بمجرد أن توقف الملك عن القيام بذلك، ولم يعد هناك تعليم للتوراة، كانوا على طريق الهلاك. حسنًا، هذا نوع من مراجعتنا القانونية والأدبية واللاهوتية والجغرافية.</w:t>
      </w:r>
    </w:p>
    <w:p w14:paraId="6B52CE71" w14:textId="77777777" w:rsidR="00615905" w:rsidRPr="006E7E69" w:rsidRDefault="00615905">
      <w:pPr>
        <w:rPr>
          <w:sz w:val="26"/>
          <w:szCs w:val="26"/>
        </w:rPr>
      </w:pPr>
    </w:p>
    <w:p w14:paraId="62C6C5B3" w14:textId="34B11752"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مجرد إبحار سريع خلال الفصل الأول كما فعل بيري. </w:t>
      </w:r>
      <w:r xmlns:w="http://schemas.openxmlformats.org/wordprocessingml/2006/main" w:rsidR="006E7E69">
        <w:rPr>
          <w:rFonts w:ascii="Calibri" w:eastAsia="Calibri" w:hAnsi="Calibri" w:cs="Calibri"/>
          <w:sz w:val="26"/>
          <w:szCs w:val="26"/>
        </w:rPr>
        <w:t xml:space="preserve">وقد ورد ذكر </w:t>
      </w:r>
      <w:proofErr xmlns:w="http://schemas.openxmlformats.org/wordprocessingml/2006/main" w:type="gramEnd"/>
      <w:r xmlns:w="http://schemas.openxmlformats.org/wordprocessingml/2006/main" w:rsidRPr="006E7E69">
        <w:rPr>
          <w:rFonts w:ascii="Calibri" w:eastAsia="Calibri" w:hAnsi="Calibri" w:cs="Calibri"/>
          <w:sz w:val="26"/>
          <w:szCs w:val="26"/>
        </w:rPr>
        <w:t xml:space="preserve">حكم السيد الرب على السامرة وأورشليم </w:t>
      </w:r>
      <w:proofErr xmlns:w="http://schemas.openxmlformats.org/wordprocessingml/2006/main" w:type="gramStart"/>
      <w:r xmlns:w="http://schemas.openxmlformats.org/wordprocessingml/2006/main" w:rsidR="006E7E69">
        <w:rPr>
          <w:rFonts w:ascii="Calibri" w:eastAsia="Calibri" w:hAnsi="Calibri" w:cs="Calibri"/>
          <w:sz w:val="26"/>
          <w:szCs w:val="26"/>
        </w:rPr>
        <w:t xml:space="preserve">مع كشف الأساسات وسقوط الحجارة في أودية السامرة. دمار.</w:t>
      </w:r>
    </w:p>
    <w:p w14:paraId="7E9B5F95" w14:textId="77777777" w:rsidR="00615905" w:rsidRPr="006E7E69" w:rsidRDefault="00615905">
      <w:pPr>
        <w:rPr>
          <w:sz w:val="26"/>
          <w:szCs w:val="26"/>
        </w:rPr>
      </w:pPr>
    </w:p>
    <w:p w14:paraId="29AEC520" w14:textId="71A3D7A2"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دمار المدن والقرى والسهل والحزن الذي سيكون جزءًا من ذلك. كل أشياء الحداد المضمنة في تلك التعبيرات الصعبة. هناك مسيرة ثابتة من نوع ما من الأعداء، وسأقول بصيغة الجمع، ربما على مدى فترة من الزمن ضد بعض المدن المعرضة للخطر.</w:t>
      </w:r>
    </w:p>
    <w:p w14:paraId="30CD28FA" w14:textId="77777777" w:rsidR="00615905" w:rsidRPr="006E7E69" w:rsidRDefault="00615905">
      <w:pPr>
        <w:rPr>
          <w:sz w:val="26"/>
          <w:szCs w:val="26"/>
        </w:rPr>
      </w:pPr>
    </w:p>
    <w:p w14:paraId="49A9DC2E"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على الرغم من أننا، بالطبع، لا نريد أن نفوت حقيقة أن سنحاريب كان يتفاخر بالحصول على 46 مدينة في منطقة يهوذا. وأخيرًا، أبواب أورشليم هي هدف يظهر مرتين في الأصحاح الأول. حسنًا، مع أخذ هذه المراجعات في الاعتبار، ننتقل الآن إلى الفصل الثاني.</w:t>
      </w:r>
    </w:p>
    <w:p w14:paraId="1470B6FE" w14:textId="77777777" w:rsidR="00615905" w:rsidRPr="006E7E69" w:rsidRDefault="00615905">
      <w:pPr>
        <w:rPr>
          <w:sz w:val="26"/>
          <w:szCs w:val="26"/>
        </w:rPr>
      </w:pPr>
    </w:p>
    <w:p w14:paraId="4328DF6D" w14:textId="359446EE"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وسأعترف لك بأننا سنقوم ببعض التجارب. لا يزال يتعين علي معرفة ما إذا كان هذا سينجح. أقوم بتجربته على جمهوري الافتراضي، ويمكنكم جميعًا أن تقرروا فيما بينكم ما إذا كان سينجح أم لا.</w:t>
      </w:r>
    </w:p>
    <w:p w14:paraId="1210386F" w14:textId="77777777" w:rsidR="00615905" w:rsidRPr="006E7E69" w:rsidRDefault="00615905">
      <w:pPr>
        <w:rPr>
          <w:sz w:val="26"/>
          <w:szCs w:val="26"/>
        </w:rPr>
      </w:pPr>
    </w:p>
    <w:p w14:paraId="1351BA04" w14:textId="0C95165E"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سنقوم بدراسة الفصل الثاني معًا، وستكون العملية على النحو التالي. سأذهب إلى قسم بعد قسم، وأحيانا آية بعد آية، يعرض بشكل مؤلم؛ ستكون ترجمة حرفية مؤلمة لكل مقطع. وسترون أن هذا سيكون هو الحال بالفعل.</w:t>
      </w:r>
    </w:p>
    <w:p w14:paraId="4159EE11" w14:textId="77777777" w:rsidR="00615905" w:rsidRPr="006E7E69" w:rsidRDefault="00615905">
      <w:pPr>
        <w:rPr>
          <w:sz w:val="26"/>
          <w:szCs w:val="26"/>
        </w:rPr>
      </w:pPr>
    </w:p>
    <w:p w14:paraId="320EC803" w14:textId="289514C0"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وبعد ذلك قبل أن نمضي قدمًا، وهذا هو المكان الذي سنتخيل فيه وجود تفاعل حول هذا الأمر ونستخدم مخيلتك فقط، ولكننا سنطرح بعض الأسئلة. وأريدك أن تسأل نفسك بعض الأسئلة قبل أن نمضي قدمًا. على سبيل المثال، ما الذي يبرز في هذه الآية أو مجموعة الآيات بالذات؟ ما الذي يقفز إلينا قبل أن أجعله يقفز من أجلك، إذا جاز التعبير؟ وبطبيعة الحال، ستكون القضية الكبرى هي كيفية إساءة استخدام الناس للعهد. يمين؟ وهل هناك استجابة من الله في هذه الشريحة بالذات؟ كيف يستجيب؟ ثم ما هي الروابط الكتابية الأخرى التي قد نرغب في ملاحظةها، ولماذا هي مهمة؟ وتعلم ماذا؟ إذا كان لدينا فصل دراسي هنا، فصلًا شخصيًا، فمن المحتمل أن نطرح مجموعة من الأسئلة الأخرى أيضًا.</w:t>
      </w:r>
    </w:p>
    <w:p w14:paraId="7C1BD9A7" w14:textId="77777777" w:rsidR="00615905" w:rsidRPr="006E7E69" w:rsidRDefault="00615905">
      <w:pPr>
        <w:rPr>
          <w:sz w:val="26"/>
          <w:szCs w:val="26"/>
        </w:rPr>
      </w:pPr>
    </w:p>
    <w:p w14:paraId="5379CF35" w14:textId="0EBDB9AD"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لكن هذه ستكون على الأقل نوع الأشياء التي نريد التركيز عليها. لذلك، وبدون مزيد من اللغط، يبدأ الفصل الثاني بترجمة حرفية مؤلمة. وسوف أقرأها لكم، وسأقرأها ببطء، ومن المفترض أنكم تلاحظون بعض الأشياء.</w:t>
      </w:r>
    </w:p>
    <w:p w14:paraId="030F01B2" w14:textId="77777777" w:rsidR="00615905" w:rsidRPr="006E7E69" w:rsidRDefault="00615905">
      <w:pPr>
        <w:rPr>
          <w:sz w:val="26"/>
          <w:szCs w:val="26"/>
        </w:rPr>
      </w:pPr>
    </w:p>
    <w:p w14:paraId="71C0AA2E"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انظر إلى تلك الأسئلة الصفراء. من المفترض أننا سنرى بعض الانتهاكات الخطيرة للعهد وأي شيء آخر قد يكون موجودًا. حسنا هيا بنا.</w:t>
      </w:r>
    </w:p>
    <w:p w14:paraId="074DA07A" w14:textId="77777777" w:rsidR="00615905" w:rsidRPr="006E7E69" w:rsidRDefault="00615905">
      <w:pPr>
        <w:rPr>
          <w:sz w:val="26"/>
          <w:szCs w:val="26"/>
        </w:rPr>
      </w:pPr>
    </w:p>
    <w:p w14:paraId="481212CE" w14:textId="40BB3A79"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ويل للمفكرين بالسوء وللفاعلين الشر على مضاجعهم. في ضوء الصباح يقومون به لأنه في قوة أيديهم. ويطمعون في الحقول فيستولون عليها.</w:t>
      </w:r>
    </w:p>
    <w:p w14:paraId="7868424C" w14:textId="77777777" w:rsidR="00615905" w:rsidRPr="006E7E69" w:rsidRDefault="00615905">
      <w:pPr>
        <w:rPr>
          <w:sz w:val="26"/>
          <w:szCs w:val="26"/>
        </w:rPr>
      </w:pPr>
    </w:p>
    <w:p w14:paraId="52C4592A" w14:textId="07DE35C3"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بالمناسبة، الأشياء التي بين قوسين ليست مكتوبة بالعبرية، ولكني أقوم فقط بإضافتها. واسمحوا لي أن أقوم بالبيت الثاني مرة أخرى. ويطمعون في الحقول فيستولون عليها.</w:t>
      </w:r>
    </w:p>
    <w:p w14:paraId="519D8E54" w14:textId="77777777" w:rsidR="00615905" w:rsidRPr="006E7E69" w:rsidRDefault="00615905">
      <w:pPr>
        <w:rPr>
          <w:sz w:val="26"/>
          <w:szCs w:val="26"/>
        </w:rPr>
      </w:pPr>
    </w:p>
    <w:p w14:paraId="2469FFD7"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البيوت التي يأخذونها. يمارسون الابتزاز على الرجل وأهل بيته والرجل وميراثه. أعتقد أنك ربما لاحظت بعض الأشياء هنا التي تخطر ببالك.</w:t>
      </w:r>
    </w:p>
    <w:p w14:paraId="11888DFC" w14:textId="77777777" w:rsidR="00615905" w:rsidRPr="006E7E69" w:rsidRDefault="00615905">
      <w:pPr>
        <w:rPr>
          <w:sz w:val="26"/>
          <w:szCs w:val="26"/>
        </w:rPr>
      </w:pPr>
    </w:p>
    <w:p w14:paraId="3EBBBCD6"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وسوف أتوقف لفترة أطول قليلاً حتى تلاحظوا المزيد قبل أن أشير إليكم نوعًا ما من الأشياء التي ألاحظها، وهي ليست قائمة شاملة بأي حال من الأحوال. ولكن ها نحن هنا. ويل يبدأ هذا.</w:t>
      </w:r>
    </w:p>
    <w:p w14:paraId="434831BD" w14:textId="77777777" w:rsidR="00615905" w:rsidRPr="006E7E69" w:rsidRDefault="00615905">
      <w:pPr>
        <w:rPr>
          <w:sz w:val="26"/>
          <w:szCs w:val="26"/>
        </w:rPr>
      </w:pPr>
    </w:p>
    <w:p w14:paraId="43A8EAE3" w14:textId="2C50C48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هناك عدة طرق مختلفة لقول "ويل" باللغة العبرية. لكنه تعبير. إنها علامة تعجب.</w:t>
      </w:r>
    </w:p>
    <w:p w14:paraId="4247EE64" w14:textId="77777777" w:rsidR="00615905" w:rsidRPr="006E7E69" w:rsidRDefault="00615905">
      <w:pPr>
        <w:rPr>
          <w:sz w:val="26"/>
          <w:szCs w:val="26"/>
        </w:rPr>
      </w:pPr>
    </w:p>
    <w:p w14:paraId="5C9149B1"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الأمور جدية الآن. إنهم جادون تمامًا. يأخذ بعض الناس هذه الكلمة العبرية ويقولون، أوه، إنها تعني للأسف.</w:t>
      </w:r>
    </w:p>
    <w:p w14:paraId="4CC5038F" w14:textId="77777777" w:rsidR="00615905" w:rsidRPr="006E7E69" w:rsidRDefault="00615905">
      <w:pPr>
        <w:rPr>
          <w:sz w:val="26"/>
          <w:szCs w:val="26"/>
        </w:rPr>
      </w:pPr>
    </w:p>
    <w:p w14:paraId="3D26733F"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هذا مجرد رثاء، نوع من الحداد. ولكن هناك استخدامات كافية لهذه الكلمة حيث تعني حقًا الويل لك. الحكم قادم.</w:t>
      </w:r>
    </w:p>
    <w:p w14:paraId="071FF9C1" w14:textId="77777777" w:rsidR="00615905" w:rsidRPr="006E7E69" w:rsidRDefault="00615905">
      <w:pPr>
        <w:rPr>
          <w:sz w:val="26"/>
          <w:szCs w:val="26"/>
        </w:rPr>
      </w:pPr>
    </w:p>
    <w:p w14:paraId="70BD07A0" w14:textId="05DEA813" w:rsidR="00615905" w:rsidRPr="006E7E69" w:rsidRDefault="007302F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لاحظت للتو العديد منهم، وهناك آخرون أيضًا. يحتوي إشعياء 5 على مجموعة من هذه العبارات الويلية.</w:t>
      </w:r>
    </w:p>
    <w:p w14:paraId="1EDA6CE7" w14:textId="77777777" w:rsidR="00615905" w:rsidRPr="006E7E69" w:rsidRDefault="00615905">
      <w:pPr>
        <w:rPr>
          <w:sz w:val="26"/>
          <w:szCs w:val="26"/>
        </w:rPr>
      </w:pPr>
    </w:p>
    <w:p w14:paraId="3C90A36C"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ولقد لاحظت ببساطة اثنين منهم. الأول مناسب تمامًا لما سنذهب إليه في الفصل الثاني. ضد أولئك الذين يستولون على الممتلكات، أي توسيع حدودك، وممتلكاتك، وعقاراتك.</w:t>
      </w:r>
    </w:p>
    <w:p w14:paraId="13DA4758" w14:textId="77777777" w:rsidR="00615905" w:rsidRPr="006E7E69" w:rsidRDefault="00615905">
      <w:pPr>
        <w:rPr>
          <w:sz w:val="26"/>
          <w:szCs w:val="26"/>
        </w:rPr>
      </w:pPr>
    </w:p>
    <w:p w14:paraId="37EFBE08" w14:textId="323636F6"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وبعد ذلك، بعد عدد من الويلات الأخرى، إشعياء 5: 20. نوع من الأمر برمته ضد أولئك الذين يسمون الشر خيرًا والخير شرًا. مرتكزهم الأخلاقي هو كارثة مطلقة.</w:t>
      </w:r>
    </w:p>
    <w:p w14:paraId="035A0231" w14:textId="77777777" w:rsidR="00615905" w:rsidRPr="006E7E69" w:rsidRDefault="00615905">
      <w:pPr>
        <w:rPr>
          <w:sz w:val="26"/>
          <w:szCs w:val="26"/>
        </w:rPr>
      </w:pPr>
    </w:p>
    <w:p w14:paraId="2F12B7A4" w14:textId="3F887D64"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إذن هذا هو أول شيء أعتقد أنه سيخطر ببالك. ولقد قمت بحظر بعض الأشياء الأخرى التي يجب أن تقفز. فكر </w:t>
      </w:r>
      <w:r xmlns:w="http://schemas.openxmlformats.org/wordprocessingml/2006/main" w:rsidR="007302F1">
        <w:rPr>
          <w:rFonts w:ascii="Calibri" w:eastAsia="Calibri" w:hAnsi="Calibri" w:cs="Calibri"/>
          <w:sz w:val="26"/>
          <w:szCs w:val="26"/>
        </w:rPr>
        <w:t xml:space="preserve">، أريدك أن تتمسك به لأننا سنرى ابتكارًا يظهر في استجابات الرب.</w:t>
      </w:r>
    </w:p>
    <w:p w14:paraId="7C1BDE00" w14:textId="77777777" w:rsidR="00615905" w:rsidRPr="006E7E69" w:rsidRDefault="00615905">
      <w:pPr>
        <w:rPr>
          <w:sz w:val="26"/>
          <w:szCs w:val="26"/>
        </w:rPr>
      </w:pPr>
    </w:p>
    <w:p w14:paraId="54209485" w14:textId="558407A1"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هل تتذكرون القياس بالقياس؟ إنهم مشغولون بابتكار المشاكل. حسنًا، سوف يبتكر ردًا على ذلك. يتم استخدام نفس الكلمة العبرية.</w:t>
      </w:r>
    </w:p>
    <w:p w14:paraId="00EE892A" w14:textId="77777777" w:rsidR="00615905" w:rsidRPr="006E7E69" w:rsidRDefault="00615905">
      <w:pPr>
        <w:rPr>
          <w:sz w:val="26"/>
          <w:szCs w:val="26"/>
        </w:rPr>
      </w:pPr>
    </w:p>
    <w:p w14:paraId="5A10B160" w14:textId="586FD7E3"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لكن في هذه الأثناء، توقفوا وفكروا في عمل الشر على أسرتهم. لا يقول التخطيط للشر على أسرتهم. تقول يعملون الشر على مضاجعهم.</w:t>
      </w:r>
    </w:p>
    <w:p w14:paraId="4D7194A7" w14:textId="77777777" w:rsidR="00615905" w:rsidRPr="006E7E69" w:rsidRDefault="00615905">
      <w:pPr>
        <w:rPr>
          <w:sz w:val="26"/>
          <w:szCs w:val="26"/>
        </w:rPr>
      </w:pPr>
    </w:p>
    <w:p w14:paraId="1960BBBD"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بالمناسبة، يميل ميخا إلى استخدام التعابير القياسية التي تظهر في أجزاء أخرى من الكتاب المقدس العبري وتعديلها قليلاً. وهذا هو واحد منهم. ولكن بينما يفعل ذلك، لدينا فكرة ما أن هؤلاء الأشخاص منغمسون جدًا في شرهم لدرجة أنهم لا يفكرون فيه في الليل فحسب، ولكنهم في الواقع بدأوا في التفكير في كيفية القيام بذلك وذلك حتى يتمكنوا بمجرد قفزهم من السرير من الحصول على تلك الاستمرارية من خططهم الشريرة وحتى تنفيذ ذلك الشر.</w:t>
      </w:r>
    </w:p>
    <w:p w14:paraId="2F0EF8CF" w14:textId="77777777" w:rsidR="00615905" w:rsidRPr="006E7E69" w:rsidRDefault="00615905">
      <w:pPr>
        <w:rPr>
          <w:sz w:val="26"/>
          <w:szCs w:val="26"/>
        </w:rPr>
      </w:pPr>
    </w:p>
    <w:p w14:paraId="6C6BEB0C" w14:textId="514BE773" w:rsidR="00615905" w:rsidRPr="006E7E69" w:rsidRDefault="00FC0ECC">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فويل للذين يفكرون في المشاكل. يعملون الشر على مضاجعهم. ثم لاحظ في الصباح، وسنرى بعض الأمور الصباحية مقابل الظلام قادمة في بقية ميخا أيضًا.</w:t>
      </w:r>
    </w:p>
    <w:p w14:paraId="03252100" w14:textId="77777777" w:rsidR="00615905" w:rsidRPr="006E7E69" w:rsidRDefault="00615905">
      <w:pPr>
        <w:rPr>
          <w:sz w:val="26"/>
          <w:szCs w:val="26"/>
        </w:rPr>
      </w:pPr>
    </w:p>
    <w:p w14:paraId="426FB75F"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وهو في قوة أيديهم. إنه في قوة أيديهم. الآن، ملاحظة سريعة واحدة فقط.</w:t>
      </w:r>
    </w:p>
    <w:p w14:paraId="52DA7E18" w14:textId="77777777" w:rsidR="00615905" w:rsidRPr="006E7E69" w:rsidRDefault="00615905">
      <w:pPr>
        <w:rPr>
          <w:sz w:val="26"/>
          <w:szCs w:val="26"/>
        </w:rPr>
      </w:pPr>
    </w:p>
    <w:p w14:paraId="2324539C"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اليد بالعبرية يمكن أن تعني بالفعل القوة. في بعض الأحيان يكون لديه هذا الشعور بالقوة. لكن هذا المصطلح مثير للاهتمام بشكل خاص لأنه موجود بالحرف L. هذه هي الكلمة المخصصة لله.</w:t>
      </w:r>
    </w:p>
    <w:p w14:paraId="43A848EF" w14:textId="77777777" w:rsidR="00615905" w:rsidRPr="006E7E69" w:rsidRDefault="00615905">
      <w:pPr>
        <w:rPr>
          <w:sz w:val="26"/>
          <w:szCs w:val="26"/>
        </w:rPr>
      </w:pPr>
    </w:p>
    <w:p w14:paraId="2A02DAAF" w14:textId="242DF53E"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انها في يدهم، يود. لذا، فهم عازمون على استخدام كل جزء من قوتهم لحل هذا الشر. وهذا لا يتحدث بلطف عنهم.</w:t>
      </w:r>
    </w:p>
    <w:p w14:paraId="4A8C2797" w14:textId="77777777" w:rsidR="00615905" w:rsidRPr="006E7E69" w:rsidRDefault="00615905">
      <w:pPr>
        <w:rPr>
          <w:sz w:val="26"/>
          <w:szCs w:val="26"/>
        </w:rPr>
      </w:pPr>
    </w:p>
    <w:p w14:paraId="7DD7B8A6"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وبعد ذلك، بالطبع، الآية الثانية، الطمع. نحن نعرف مدى سوء ذلك. بعد كل شيء، الوصية العاشرة هي عتاب قوي.</w:t>
      </w:r>
    </w:p>
    <w:p w14:paraId="57D3AE9E" w14:textId="77777777" w:rsidR="00615905" w:rsidRPr="006E7E69" w:rsidRDefault="00615905">
      <w:pPr>
        <w:rPr>
          <w:sz w:val="26"/>
          <w:szCs w:val="26"/>
        </w:rPr>
      </w:pPr>
    </w:p>
    <w:p w14:paraId="6EDEB60B"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والأسوأ من ذلك، أو الأفضل من ذلك، هو أن نقول لا تشته لأن الطمع يحث على كل هذه الأنواع الأخرى من الأفعال. يستوليون عليهم، ويأخذون، ويمارسون الابتزاز، ويستولون على الميراث. وبالمناسبة، يتحدث الرسول بولس عن عبادة الأوثان على أنها جشع، أليس كذلك؟ وهكذا </w:t>
      </w:r>
      <w:proofErr xmlns:w="http://schemas.openxmlformats.org/wordprocessingml/2006/main" w:type="gramStart"/>
      <w:r xmlns:w="http://schemas.openxmlformats.org/wordprocessingml/2006/main" w:rsidRPr="006E7E69">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6E7E69">
        <w:rPr>
          <w:rFonts w:ascii="Calibri" w:eastAsia="Calibri" w:hAnsi="Calibri" w:cs="Calibri"/>
          <w:sz w:val="26"/>
          <w:szCs w:val="26"/>
        </w:rPr>
        <w:t xml:space="preserve">الجشع والطمع، هذين الاثنين معًا إلى حد كبير، سوف يتفاعلان مع عبادتهما أيضًا.</w:t>
      </w:r>
    </w:p>
    <w:p w14:paraId="70FAAB3F" w14:textId="77777777" w:rsidR="00615905" w:rsidRPr="006E7E69" w:rsidRDefault="00615905">
      <w:pPr>
        <w:rPr>
          <w:sz w:val="26"/>
          <w:szCs w:val="26"/>
        </w:rPr>
      </w:pPr>
    </w:p>
    <w:p w14:paraId="5B88756A" w14:textId="12261E9F"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وهذه ليست خطايا اجتماعية واقتصادية منفصلة من جهة وخطايا دينية من جهة أخرى. الأمر ليس منقسمًا إلى هذا الحد. التمسك بأمر الميراث.</w:t>
      </w:r>
    </w:p>
    <w:p w14:paraId="1D0D4225" w14:textId="77777777" w:rsidR="00615905" w:rsidRPr="006E7E69" w:rsidRDefault="00615905">
      <w:pPr>
        <w:rPr>
          <w:sz w:val="26"/>
          <w:szCs w:val="26"/>
        </w:rPr>
      </w:pPr>
    </w:p>
    <w:p w14:paraId="20AF48BB" w14:textId="5B717E18"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فقط تمسك بذلك. لدينا المزيد لنفعله مع الآيتين التاليتين، وبعد ذلك سنأخذ بعض الوقت للتوقف والتلخيص. لذا، ننتقل إلى قراءتنا، كما نعتقد.</w:t>
      </w:r>
    </w:p>
    <w:p w14:paraId="7F85E5C0" w14:textId="77777777" w:rsidR="00615905" w:rsidRPr="006E7E69" w:rsidRDefault="00615905">
      <w:pPr>
        <w:rPr>
          <w:sz w:val="26"/>
          <w:szCs w:val="26"/>
        </w:rPr>
      </w:pPr>
    </w:p>
    <w:p w14:paraId="4ECC0351"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وهاهو يذهب. الآيات من الثالثة إلى الخامسة. استجابة من الرب.</w:t>
      </w:r>
    </w:p>
    <w:p w14:paraId="03A80AFA" w14:textId="77777777" w:rsidR="00615905" w:rsidRPr="006E7E69" w:rsidRDefault="00615905">
      <w:pPr>
        <w:rPr>
          <w:sz w:val="26"/>
          <w:szCs w:val="26"/>
        </w:rPr>
      </w:pPr>
    </w:p>
    <w:p w14:paraId="60B9D669" w14:textId="7CEF6C2A" w:rsidR="00615905" w:rsidRPr="006E7E69" w:rsidRDefault="00FC0E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نحن نبحث عن ما نراه هنا. لذلك، هذا هو الرد. هكذا قال الرب ها أنا أفتكر شرا على هذه العشيرة التي لا تستطيعون أن ترفعوا رقابكم منها.</w:t>
      </w:r>
    </w:p>
    <w:p w14:paraId="54635FD2" w14:textId="77777777" w:rsidR="00615905" w:rsidRPr="006E7E69" w:rsidRDefault="00615905">
      <w:pPr>
        <w:rPr>
          <w:sz w:val="26"/>
          <w:szCs w:val="26"/>
        </w:rPr>
      </w:pPr>
    </w:p>
    <w:p w14:paraId="035FE7CA"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حسنًا، احصل على تلك الصورة. لن تمشي بفخر، لأنه سيكون وقتا شريرا. في ذلك اليوم، سوف يأخذ المرء المثل.</w:t>
      </w:r>
    </w:p>
    <w:p w14:paraId="114BE476" w14:textId="77777777" w:rsidR="00615905" w:rsidRPr="006E7E69" w:rsidRDefault="00615905">
      <w:pPr>
        <w:rPr>
          <w:sz w:val="26"/>
          <w:szCs w:val="26"/>
        </w:rPr>
      </w:pPr>
    </w:p>
    <w:p w14:paraId="27883F90" w14:textId="3ADC8FD9"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بالمناسبة، هذه هي الكلمة العبرية التي تعني مثل، لكنها على الأرجح تعني التهكم هنا. سوف نعود إلى ذلك. سيرفع عليك عار، ورثاء، نحيب ترنيمة.</w:t>
      </w:r>
    </w:p>
    <w:p w14:paraId="30FB2FBC" w14:textId="77777777" w:rsidR="00615905" w:rsidRPr="006E7E69" w:rsidRDefault="00615905">
      <w:pPr>
        <w:rPr>
          <w:sz w:val="26"/>
          <w:szCs w:val="26"/>
        </w:rPr>
      </w:pPr>
    </w:p>
    <w:p w14:paraId="2F631085" w14:textId="2E50DD56"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والآن سنقوم باقتباسه. هل لاحظت بالفعل سلسلة من المتحدثين وما إلى ذلك؟ الرب يتكلم. في الآية الرابعة، يقول الرب، أن شخصًا ما سوف يبدأ في قول مثل.</w:t>
      </w:r>
    </w:p>
    <w:p w14:paraId="067D9443" w14:textId="77777777" w:rsidR="00615905" w:rsidRPr="006E7E69" w:rsidRDefault="00615905">
      <w:pPr>
        <w:rPr>
          <w:sz w:val="26"/>
          <w:szCs w:val="26"/>
        </w:rPr>
      </w:pPr>
    </w:p>
    <w:p w14:paraId="1AAD8EEE"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والآن هذا الشخص الذي يتحدث يقتبس كلام شخص آخر. لذلك، لدينا طبقات من النص هنا. على أية حال، هنا هو عليه.</w:t>
      </w:r>
    </w:p>
    <w:p w14:paraId="0F5109F8" w14:textId="77777777" w:rsidR="00615905" w:rsidRPr="006E7E69" w:rsidRDefault="00615905">
      <w:pPr>
        <w:rPr>
          <w:sz w:val="26"/>
          <w:szCs w:val="26"/>
        </w:rPr>
      </w:pPr>
    </w:p>
    <w:p w14:paraId="32F829D7"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لقد دمرنا، لقد دمرنا. ربما يكون هذا قليلاً من السخرية. لقد غير نصيب شعبي.</w:t>
      </w:r>
    </w:p>
    <w:p w14:paraId="7569E02A" w14:textId="77777777" w:rsidR="00615905" w:rsidRPr="006E7E69" w:rsidRDefault="00615905">
      <w:pPr>
        <w:rPr>
          <w:sz w:val="26"/>
          <w:szCs w:val="26"/>
        </w:rPr>
      </w:pPr>
    </w:p>
    <w:p w14:paraId="79C99AE6"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كيف أخذ ما هو لي. لقد قسم حقولنا إلى مرتد. إغلاق الاقتباس.</w:t>
      </w:r>
    </w:p>
    <w:p w14:paraId="46485C45" w14:textId="77777777" w:rsidR="00615905" w:rsidRPr="006E7E69" w:rsidRDefault="00615905">
      <w:pPr>
        <w:rPr>
          <w:sz w:val="26"/>
          <w:szCs w:val="26"/>
        </w:rPr>
      </w:pPr>
    </w:p>
    <w:p w14:paraId="6108A080"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لذلك لا يكون لكم من يلقي حبل القياس بالقرعة في جماعة الرب. حسنًا، إذا كنت مثلي، في المرة الأولى التي تقرأ فيها هذا، سيكون رأسك يدور نوعًا ما. ليس السؤال فقط، ما الذي يبرز في استجابات الرب، ولكن من الذي يتكلم بها؟ وما الذي يتم رسمه وربطه معًا هنا؟ ماذا يقال؟ دعونا نرى ما يمكننا القيام به معها.</w:t>
      </w:r>
    </w:p>
    <w:p w14:paraId="23023BBF" w14:textId="77777777" w:rsidR="00615905" w:rsidRPr="006E7E69" w:rsidRDefault="00615905">
      <w:pPr>
        <w:rPr>
          <w:sz w:val="26"/>
          <w:szCs w:val="26"/>
        </w:rPr>
      </w:pPr>
    </w:p>
    <w:p w14:paraId="27BAE1C9" w14:textId="6F784DEF" w:rsidR="00615905" w:rsidRPr="006E7E69" w:rsidRDefault="00FC0E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ليس شاملاً، ولكنه على الأقل شيء يساعدنا على البدء في فهمه. لقد أخبرتكم أن تحتفظوا بـ "استنبطوا" في أذهانكم لأن لدينا مقياسًا لقياس الاستجابة. أنا أخترع الشر، يقول الرب.</w:t>
      </w:r>
    </w:p>
    <w:p w14:paraId="477495DD" w14:textId="77777777" w:rsidR="00615905" w:rsidRPr="006E7E69" w:rsidRDefault="00615905">
      <w:pPr>
        <w:rPr>
          <w:sz w:val="26"/>
          <w:szCs w:val="26"/>
        </w:rPr>
      </w:pPr>
    </w:p>
    <w:p w14:paraId="5EA621D0"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ولاحظ أنه ضد هذه العائلة. حسنًا، هذا يقدم مكونًا جديدًا، أليس كذلك؟ عائلة. إنها عائلة الله.</w:t>
      </w:r>
    </w:p>
    <w:p w14:paraId="266C234C" w14:textId="77777777" w:rsidR="00615905" w:rsidRPr="006E7E69" w:rsidRDefault="00615905">
      <w:pPr>
        <w:rPr>
          <w:sz w:val="26"/>
          <w:szCs w:val="26"/>
        </w:rPr>
      </w:pPr>
    </w:p>
    <w:p w14:paraId="1D92E251"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لدينا عاموس يستخدم نفس النوع من العبارات، لكن هذه العائلة في حالة عصيان رهيب ضده. وانها مجزأة. أنا أبتكر الشر ضد هذه العائلة</w:t>
      </w:r>
    </w:p>
    <w:p w14:paraId="270110BF" w14:textId="77777777" w:rsidR="00615905" w:rsidRPr="006E7E69" w:rsidRDefault="00615905">
      <w:pPr>
        <w:rPr>
          <w:sz w:val="26"/>
          <w:szCs w:val="26"/>
        </w:rPr>
      </w:pPr>
    </w:p>
    <w:p w14:paraId="6EEC48A0"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اسمحوا لي أن أقترح شيئا آخر أيضا. فكرة العائلة والميراث يسيران معًا، حسنًا؟ وهذا مهم. التي لن تتمكنوا من إزالة رقابكم منها.</w:t>
      </w:r>
    </w:p>
    <w:p w14:paraId="79AB08C6" w14:textId="77777777" w:rsidR="00615905" w:rsidRPr="006E7E69" w:rsidRDefault="00615905">
      <w:pPr>
        <w:rPr>
          <w:sz w:val="26"/>
          <w:szCs w:val="26"/>
        </w:rPr>
      </w:pPr>
    </w:p>
    <w:p w14:paraId="317C8E70" w14:textId="595BB39C"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الاقتراح هنا، مرة أخرى، مُلمح إليه، ولكن إذا كان هناك شيء ما على أعناقهم، فمن المحتمل أن يكون نيرًا. ومن المحتمل أن يكون نيرًا ثقيلًا بما يكفي لجعلهم ينحنون. وبينما كانوا يسيرون بدرجة معينة من الغطرسة، فإنهم الآن لن يسيروا بفخر.</w:t>
      </w:r>
    </w:p>
    <w:p w14:paraId="127137EE" w14:textId="77777777" w:rsidR="00615905" w:rsidRPr="006E7E69" w:rsidRDefault="00615905">
      <w:pPr>
        <w:rPr>
          <w:sz w:val="26"/>
          <w:szCs w:val="26"/>
        </w:rPr>
      </w:pPr>
    </w:p>
    <w:p w14:paraId="1C7B65C0"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سوف ينحنون. سيكون هذا وقتًا مهينًا. ثم لدينا المزيد من التفاصيل في الآيتين الرابعة والخامسة.</w:t>
      </w:r>
    </w:p>
    <w:p w14:paraId="44FB4ABF" w14:textId="77777777" w:rsidR="00615905" w:rsidRPr="006E7E69" w:rsidRDefault="00615905">
      <w:pPr>
        <w:rPr>
          <w:sz w:val="26"/>
          <w:szCs w:val="26"/>
        </w:rPr>
      </w:pPr>
    </w:p>
    <w:p w14:paraId="776F4C9D"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واسمحوا لي أن أرى ما إذا كان بإمكاني فك هذا قليلاً. في ذلك اليوم، كلما حدث ذلك، سيضرب أحد هذا المثل أو هذا التهكم ضدك. ونحيب، أغنية الصباح، نحيب.</w:t>
      </w:r>
    </w:p>
    <w:p w14:paraId="03DB0AF7" w14:textId="77777777" w:rsidR="00615905" w:rsidRPr="006E7E69" w:rsidRDefault="00615905">
      <w:pPr>
        <w:rPr>
          <w:sz w:val="26"/>
          <w:szCs w:val="26"/>
        </w:rPr>
      </w:pPr>
    </w:p>
    <w:p w14:paraId="054056D0" w14:textId="47F3E5D5"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باللغة العبرية، سأعود إلى هذا في الشريحة التالية. وهذا أمر مثير للاهتمام للغاية لأن نفس الجذر جزء من ذلك. نفس المجموعة العبرية من الحروف الساكنة هي جزء من ذلك. لذا، لدينا رثاء، وأغنية صباحية، وعويل، لكنها كلها مرتبطة ببعضها البعض.</w:t>
      </w:r>
    </w:p>
    <w:p w14:paraId="104F1C11" w14:textId="77777777" w:rsidR="00615905" w:rsidRPr="006E7E69" w:rsidRDefault="00615905">
      <w:pPr>
        <w:rPr>
          <w:sz w:val="26"/>
          <w:szCs w:val="26"/>
        </w:rPr>
      </w:pPr>
    </w:p>
    <w:p w14:paraId="45F47BFC"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وسيكون ذلك جزءًا من الجزء المسموع من هذه الرسالة. وبعد ذلك هذا هو الاقتباس. هذه هي السخرية من الشخص الذي يقول، آه، هؤلاء الناس الذين أخذوا كل هذه الأشياء، هم الآن يتحسرون عليها لأن الرب الآن بطريقة ما يدينهم.</w:t>
      </w:r>
    </w:p>
    <w:p w14:paraId="4F455B25" w14:textId="77777777" w:rsidR="00615905" w:rsidRPr="006E7E69" w:rsidRDefault="00615905">
      <w:pPr>
        <w:rPr>
          <w:sz w:val="26"/>
          <w:szCs w:val="26"/>
        </w:rPr>
      </w:pPr>
    </w:p>
    <w:p w14:paraId="32C68A29"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اقتباس، دمرت. لقد تم تدميرنا. ربما هو الرب.</w:t>
      </w:r>
    </w:p>
    <w:p w14:paraId="05AF1A12" w14:textId="77777777" w:rsidR="00615905" w:rsidRPr="006E7E69" w:rsidRDefault="00615905">
      <w:pPr>
        <w:rPr>
          <w:sz w:val="26"/>
          <w:szCs w:val="26"/>
        </w:rPr>
      </w:pPr>
    </w:p>
    <w:p w14:paraId="2987C97B" w14:textId="0BD874FB" w:rsidR="00615905" w:rsidRPr="006E7E69" w:rsidRDefault="00FC0E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غيّر نصيب شعبي، وأخذ ما لي.</w:t>
      </w:r>
    </w:p>
    <w:p w14:paraId="59493C37" w14:textId="77777777" w:rsidR="00615905" w:rsidRPr="006E7E69" w:rsidRDefault="00615905">
      <w:pPr>
        <w:rPr>
          <w:sz w:val="26"/>
          <w:szCs w:val="26"/>
        </w:rPr>
      </w:pPr>
    </w:p>
    <w:p w14:paraId="6997DD39" w14:textId="0A0C7CC1"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لقد قسم حقولنا إلى مرتد. الله يعيد تقسيم الارض والآن، هل هذا تفسير مؤكد تمامًا؟ ربما لا.</w:t>
      </w:r>
    </w:p>
    <w:p w14:paraId="020ECC58" w14:textId="77777777" w:rsidR="00615905" w:rsidRPr="006E7E69" w:rsidRDefault="00615905">
      <w:pPr>
        <w:rPr>
          <w:sz w:val="26"/>
          <w:szCs w:val="26"/>
        </w:rPr>
      </w:pPr>
    </w:p>
    <w:p w14:paraId="0CC21062" w14:textId="7A61CD6D"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ربما "هو" هو شخص آخر. لكنني أعتقد أنه من المنطقي أنهم يرون شيئًا ما يحدث، خاصة أنه يستمر في الآية الخامسة ويقول، لذلك، أنتم، هؤلاء الناس الذين استولوا على الأرض وفي الآيتين الأولى والثانية، استولوا على الأشياء، واستولوا على المنازل، واستولوا على الممتلكات، وسوف يتم حرمانهم الآن من الأشياء التي أخذوها. وقد أعاد الله تقسيم الأرض.</w:t>
      </w:r>
    </w:p>
    <w:p w14:paraId="0BFB2CDD" w14:textId="77777777" w:rsidR="00615905" w:rsidRPr="006E7E69" w:rsidRDefault="00615905">
      <w:pPr>
        <w:rPr>
          <w:sz w:val="26"/>
          <w:szCs w:val="26"/>
        </w:rPr>
      </w:pPr>
    </w:p>
    <w:p w14:paraId="3DF4D9AA" w14:textId="7244A14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سأعود إلى موضوع المرتدين بعد قليل. لكن الفكرة هي أن قياس الخط بالقرعة في جماعة الرب ربما يشير إلى شيء ثقافي،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وأنا أعتمد على تعليق ليزلي ألين في هذه المرحلة </w:t>
      </w:r>
      <w:r xmlns:w="http://schemas.openxmlformats.org/wordprocessingml/2006/main" w:rsidR="00FC0ECC">
        <w:rPr>
          <w:rFonts w:ascii="Calibri" w:eastAsia="Calibri" w:hAnsi="Calibri" w:cs="Calibri"/>
          <w:sz w:val="26"/>
          <w:szCs w:val="26"/>
        </w:rPr>
        <w:t xml:space="preserve">. ويقول إن هذا ربما يشير إلى التجمع المقدس. الآن نرى ذلك في المقام الأول في أسفار موسى الخمسة في وقت سابق، في وقت سابق بكثير، وفي سفر يشوع، ولكن هناك حيث اجتمعوا معًا، وبالقرعة، وزعوا أجزاء الميراث.</w:t>
      </w:r>
    </w:p>
    <w:p w14:paraId="754F32F6" w14:textId="77777777" w:rsidR="00615905" w:rsidRPr="006E7E69" w:rsidRDefault="00615905">
      <w:pPr>
        <w:rPr>
          <w:sz w:val="26"/>
          <w:szCs w:val="26"/>
        </w:rPr>
      </w:pPr>
    </w:p>
    <w:p w14:paraId="7A63095D" w14:textId="73B84B0A" w:rsidR="00615905" w:rsidRPr="006E7E69" w:rsidRDefault="00FC0EC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ويقول ربما استمر ذلك فيما يتعلق بالتجمعات المقدسة. على أية حال، دعونا نرى ما إذا كان بإمكاننا المضي قدمًا في هذا الأمر. نعم، دعونا نلخص ما لدينا حتى الآن من حيث بعض العناصر الإضافية، وطرق التفكير في لائحة الاتهام، واستجابات الله.</w:t>
      </w:r>
    </w:p>
    <w:p w14:paraId="446B3AAF" w14:textId="77777777" w:rsidR="00615905" w:rsidRPr="006E7E69" w:rsidRDefault="00615905">
      <w:pPr>
        <w:rPr>
          <w:sz w:val="26"/>
          <w:szCs w:val="26"/>
        </w:rPr>
      </w:pPr>
    </w:p>
    <w:p w14:paraId="60B715D4" w14:textId="59B270EF"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من الواضح أن إساءة استخدام السلطة والاستيلاء والطمع، لكن الاقتراح هو أنه ربما كان هذا شيئًا مألوفًا لديهم لأنهم عرفوا تراثهم الخاص. إذا قرأت، فعندما تقرأ 1 ملوك 21، تجد موقفًا قبيحًا حقًا. يريد آخاب عقارًا يملكه رجل اسمه نابوت.</w:t>
      </w:r>
    </w:p>
    <w:p w14:paraId="6ACD4014" w14:textId="77777777" w:rsidR="00615905" w:rsidRPr="006E7E69" w:rsidRDefault="00615905">
      <w:pPr>
        <w:rPr>
          <w:sz w:val="26"/>
          <w:szCs w:val="26"/>
        </w:rPr>
      </w:pPr>
    </w:p>
    <w:p w14:paraId="5F2025D7" w14:textId="41697108"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إنه كرم، وهو يريد ذلك. والأمر المذهل هو أنه كان عابسًا على سريره تمامًا كما كان هؤلاء الرجال يخططون على أسرتهم لفعل الشر. لذلك، هناك بعض الروابط المثيرة للاهتمام، حتى لفظيًا.</w:t>
      </w:r>
    </w:p>
    <w:p w14:paraId="6F589C91" w14:textId="77777777" w:rsidR="00615905" w:rsidRPr="006E7E69" w:rsidRDefault="00615905">
      <w:pPr>
        <w:rPr>
          <w:sz w:val="26"/>
          <w:szCs w:val="26"/>
        </w:rPr>
      </w:pPr>
    </w:p>
    <w:p w14:paraId="357B635C"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حسنًا، آخاب عابس على سريره. ترتب إيزابل اتهامًا كاذبًا وما إلى ذلك، بحيث تبقى ممتلكات نابوت في الميراث معه، ويجب أن تبقى داخل السبط، ويمكن بالفعل أخذها لأنه متهم زورًا، وقد تم اتهامه زورًا، وتم إعدامه، وبعد ذلك أخآب يحصل على ممتلكاته. بالإضافة إلى ذلك، مرة أخرى، كنوع من الرد على لائحة الاتهام الأولية هذه أو محاولة توضيحها قليلاً، قلت هذا سابقًا وهو نص فرعي.</w:t>
      </w:r>
    </w:p>
    <w:p w14:paraId="599F7D7D" w14:textId="77777777" w:rsidR="00615905" w:rsidRPr="006E7E69" w:rsidRDefault="00615905">
      <w:pPr>
        <w:rPr>
          <w:sz w:val="26"/>
          <w:szCs w:val="26"/>
        </w:rPr>
      </w:pPr>
    </w:p>
    <w:p w14:paraId="569DFFAC"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إنه ليس موجودًا بشكل مباشر في النص، ولكن ربما عندما يكون لديك كل الازدهار الذي كان جزءًا من مملكة عزيا، والتوسعات، ربما كان هناك ملاك الأراضي الذين كانوا يزيدون ممتلكاتهم ويفعلون ذلك بطرق غير مناسبة. يشير هوشع إلى الأشخاص الذين يتنقلون عبر الحدود وكم كان ذلك مروعًا في نظر الرب. ربما بعض هذه الأشياء تحدث.</w:t>
      </w:r>
    </w:p>
    <w:p w14:paraId="06664C78" w14:textId="77777777" w:rsidR="00615905" w:rsidRPr="006E7E69" w:rsidRDefault="00615905">
      <w:pPr>
        <w:rPr>
          <w:sz w:val="26"/>
          <w:szCs w:val="26"/>
        </w:rPr>
      </w:pPr>
    </w:p>
    <w:p w14:paraId="1D90490D" w14:textId="22FA4CB9"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لقد أشرت إلى هذا بالفعل، ولكن قد يكون هذا انتهاكًا واضحًا لمبادئ الميراث. لن أقرأ المادة الواردة في سفر اللاويين 25، والتي تتحدث كلها عن كون الأرض للرب، أو هذه المقاطع في عدد 27 و33، ولكن في عدد 36، الآية 7، والمتكررة في الآية 9، لدينا ما يلي. ولا ينتقل نصيب بني إسرائيل من سبط إلى سبط، بل يتمسك كل إسرائيلي بنصيب سبط آبائه.</w:t>
      </w:r>
    </w:p>
    <w:p w14:paraId="434F26B4" w14:textId="77777777" w:rsidR="00615905" w:rsidRPr="006E7E69" w:rsidRDefault="00615905">
      <w:pPr>
        <w:rPr>
          <w:sz w:val="26"/>
          <w:szCs w:val="26"/>
        </w:rPr>
      </w:pPr>
    </w:p>
    <w:p w14:paraId="4E8C9CF5"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الآن، من المسلم به أن ذلك كان قبل عدة قرون من ذلك، ولكن يبدو أنه تم رفضه تمامًا باعتباره أي نوع من الممارسات الدينية الاجتماعية والاقتصادية. ردود الله؟ معيار للمعايرة. لقد تآمروا، هذه هي الكلمة يدبرون، الشر الأخلاقي والاجتماعي.</w:t>
      </w:r>
    </w:p>
    <w:p w14:paraId="036E4D7B" w14:textId="77777777" w:rsidR="00615905" w:rsidRPr="006E7E69" w:rsidRDefault="00615905">
      <w:pPr>
        <w:rPr>
          <w:sz w:val="26"/>
          <w:szCs w:val="26"/>
        </w:rPr>
      </w:pPr>
    </w:p>
    <w:p w14:paraId="399F1F6E" w14:textId="6EB0A589"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سيكيد الله شرًا مدمرًا ضد العائلة بأكملها. لقد تحدثنا عن ذلك بالفعل. استولوا عليها، ومرة أخرى </w:t>
      </w:r>
      <w:r xmlns:w="http://schemas.openxmlformats.org/wordprocessingml/2006/main" w:rsidR="00FC0ECC">
        <w:rPr>
          <w:rFonts w:ascii="Calibri" w:eastAsia="Calibri" w:hAnsi="Calibri" w:cs="Calibri"/>
          <w:sz w:val="26"/>
          <w:szCs w:val="26"/>
        </w:rPr>
        <w:t xml:space="preserve">، هذا قوي؛ إنها كلمة تعني الاستيلاء، الاستيلاء، الحقول، المنازل، والتي تعني الميراث.</w:t>
      </w:r>
    </w:p>
    <w:p w14:paraId="28859E32" w14:textId="77777777" w:rsidR="00615905" w:rsidRPr="006E7E69" w:rsidRDefault="00615905">
      <w:pPr>
        <w:rPr>
          <w:sz w:val="26"/>
          <w:szCs w:val="26"/>
        </w:rPr>
      </w:pPr>
    </w:p>
    <w:p w14:paraId="2912B8D6" w14:textId="2C5AA0FE"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كان الله يطغى على الجماعة، وبالتالي، في بعض النواحي، كان يتراجع عن أولئك الذين كانوا يفعلون ذلك بطريقة غير شرعية. فالأرض، بعد كل شيء، كانت له. ومن الواضح أن أولئك الذين ربما كانوا فخورين إلى حد ما، وما إلى ذلك، كبار ملاك الأراضي، سوف تنخفض غطرستهم.</w:t>
      </w:r>
    </w:p>
    <w:p w14:paraId="4E49A6F5" w14:textId="77777777" w:rsidR="00615905" w:rsidRPr="006E7E69" w:rsidRDefault="00615905">
      <w:pPr>
        <w:rPr>
          <w:sz w:val="26"/>
          <w:szCs w:val="26"/>
        </w:rPr>
      </w:pPr>
    </w:p>
    <w:p w14:paraId="7A96EE33"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الرمز، كما رأينا، هو النير، والنير ثقيل. بالإضافة إلى ذلك، بمجرد اقتباس هذا التهكم أو هذا المثل، يبدو أنه قد تم بناء بعض السخرية. اسمحوا لي أن أرى ما إذا كان بإمكاننا أن نجعل ذلك منطقيًا.</w:t>
      </w:r>
    </w:p>
    <w:p w14:paraId="0B3D1BA2" w14:textId="77777777" w:rsidR="00615905" w:rsidRPr="006E7E69" w:rsidRDefault="00615905">
      <w:pPr>
        <w:rPr>
          <w:sz w:val="26"/>
          <w:szCs w:val="26"/>
        </w:rPr>
      </w:pPr>
    </w:p>
    <w:p w14:paraId="4259C821" w14:textId="2BDEF1FD"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المثل هو أنه قبل أن يبدأ الاقتباس فعليًا، لديك ناها، ناهي، ناهيا. وهذا ليس بعيدًا جدًا عن، نعم، نعم، نعم، نعم. إنها تنقل نفس الشيء، كما تعلمون.</w:t>
      </w:r>
    </w:p>
    <w:p w14:paraId="095F6F43" w14:textId="77777777" w:rsidR="00615905" w:rsidRPr="006E7E69" w:rsidRDefault="00615905">
      <w:pPr>
        <w:rPr>
          <w:sz w:val="26"/>
          <w:szCs w:val="26"/>
        </w:rPr>
      </w:pPr>
    </w:p>
    <w:p w14:paraId="2D3C0594"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إنهم ينالون جزاءهم، والشخص، الذي يُطلق عليه للتو الشخص الذي يقتبس هذا المثل، يقدمه بهذا النوع من الإهانة، ناها، ناهي، ناهيا، نعم، نعم، نعم، نعم. ثم يمضي فيقتبس ما قالوه. حسنًا، لأننا بحاجة إلى المضي قدمًا، ومرة أخرى، أنا أدرك جيدًا أن هناك بعض أجزاء هذه الآيات التي لم أتعامل معها بالضرورة بشمول مطلق، لكنني أفهمها قدر الإمكان، وسوف نترك الآية الخامسة، على الرغم من أنها صعبة بعض الشيء، وننتقل إلى السادسة والسابعة.</w:t>
      </w:r>
    </w:p>
    <w:p w14:paraId="72AEC6FE" w14:textId="77777777" w:rsidR="00615905" w:rsidRPr="006E7E69" w:rsidRDefault="00615905">
      <w:pPr>
        <w:rPr>
          <w:sz w:val="26"/>
          <w:szCs w:val="26"/>
        </w:rPr>
      </w:pPr>
    </w:p>
    <w:p w14:paraId="3615025F"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حسنا هيا بنا. عندما تحدثنا عن الأمور اللغوية، حذرتكم مسبقًا من أن استخدام هذه الكلمة، بالتنقيط، سيكون مهمًا. حتى الآن لدينا، </w:t>
      </w:r>
      <w:proofErr xmlns:w="http://schemas.openxmlformats.org/wordprocessingml/2006/main" w:type="gramStart"/>
      <w:r xmlns:w="http://schemas.openxmlformats.org/wordprocessingml/2006/main" w:rsidRPr="006E7E69">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6E7E69">
        <w:rPr>
          <w:rFonts w:ascii="Calibri" w:eastAsia="Calibri" w:hAnsi="Calibri" w:cs="Calibri"/>
          <w:sz w:val="26"/>
          <w:szCs w:val="26"/>
        </w:rPr>
        <w:t xml:space="preserve">بالتنقيط.</w:t>
      </w:r>
    </w:p>
    <w:p w14:paraId="5F08D957" w14:textId="77777777" w:rsidR="00615905" w:rsidRPr="006E7E69" w:rsidRDefault="00615905">
      <w:pPr>
        <w:rPr>
          <w:sz w:val="26"/>
          <w:szCs w:val="26"/>
        </w:rPr>
      </w:pPr>
    </w:p>
    <w:p w14:paraId="7186CED8"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من المفترض أن الكلمات تقطر. لا ينبغي لهم أن يقطروا في هذه الأمور. لن يتغلب العتاب، أو يمكن ترجمته بالرحيل، ومن ثم ربما علينا.</w:t>
      </w:r>
    </w:p>
    <w:p w14:paraId="5BBA386B" w14:textId="77777777" w:rsidR="00615905" w:rsidRPr="006E7E69" w:rsidRDefault="00615905">
      <w:pPr>
        <w:rPr>
          <w:sz w:val="26"/>
          <w:szCs w:val="26"/>
        </w:rPr>
      </w:pPr>
    </w:p>
    <w:p w14:paraId="121335C5"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الآية السادسة صعبة حقا. هل تفهم هذا المعنى؟ إنه أمر صعب حقًا. سأعود إلى ذلك لاحقًا.</w:t>
      </w:r>
    </w:p>
    <w:p w14:paraId="06027254" w14:textId="77777777" w:rsidR="00615905" w:rsidRPr="006E7E69" w:rsidRDefault="00615905">
      <w:pPr>
        <w:rPr>
          <w:sz w:val="26"/>
          <w:szCs w:val="26"/>
        </w:rPr>
      </w:pPr>
    </w:p>
    <w:p w14:paraId="26E8B6FE" w14:textId="5A7CB5D9"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هل قيل، يا بيت يهوذا، ومن المفترض الآن أن بيت يهوذا، قد قال، هذا الاقتباس التالي، هل روح الرب قصيرة إذا كانت هذه هي أعماله؟ استراحة كبيرة. متحدث آخر. الجزء الأخير من الآية السابعة.</w:t>
      </w:r>
    </w:p>
    <w:p w14:paraId="48C0E3C6" w14:textId="77777777" w:rsidR="00615905" w:rsidRPr="006E7E69" w:rsidRDefault="00615905">
      <w:pPr>
        <w:rPr>
          <w:sz w:val="26"/>
          <w:szCs w:val="26"/>
        </w:rPr>
      </w:pPr>
    </w:p>
    <w:p w14:paraId="2AEEF0EF" w14:textId="7F69DD6F"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لا يكون كلامي صالحا مع السالك بالاستقامة. حسنًا، سوف نعيد النظر في ذلك من خلال النقاط البارزة المعتادة، وما إلى ذلك، ولكن أريدك أن تلاحظ كيف يتعين علينا الإبطاء بين كل مقطع لأنه، مع التغييرات في مكبرات الصوت، من الضروري التوقف مؤقتًا ومعرفة ما يحدث على. إذن ماذا نلاحظ هنا؟ هذا سؤال واحد.</w:t>
      </w:r>
    </w:p>
    <w:p w14:paraId="2B9DB7AC" w14:textId="77777777" w:rsidR="00615905" w:rsidRPr="006E7E69" w:rsidRDefault="00615905">
      <w:pPr>
        <w:rPr>
          <w:sz w:val="26"/>
          <w:szCs w:val="26"/>
        </w:rPr>
      </w:pPr>
    </w:p>
    <w:p w14:paraId="5C9C19D3"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وملاحظتي الثانية هي أنه علينا أن نفرز الخطاب. ولذلك </w:t>
      </w:r>
      <w:proofErr xmlns:w="http://schemas.openxmlformats.org/wordprocessingml/2006/main" w:type="gramStart"/>
      <w:r xmlns:w="http://schemas.openxmlformats.org/wordprocessingml/2006/main" w:rsidRPr="006E7E69">
        <w:rPr>
          <w:rFonts w:ascii="Calibri" w:eastAsia="Calibri" w:hAnsi="Calibri" w:cs="Calibri"/>
          <w:sz w:val="26"/>
          <w:szCs w:val="26"/>
        </w:rPr>
        <w:t xml:space="preserve">حاولت </w:t>
      </w:r>
      <w:proofErr xmlns:w="http://schemas.openxmlformats.org/wordprocessingml/2006/main" w:type="gramEnd"/>
      <w:r xmlns:w="http://schemas.openxmlformats.org/wordprocessingml/2006/main" w:rsidRPr="006E7E69">
        <w:rPr>
          <w:rFonts w:ascii="Calibri" w:eastAsia="Calibri" w:hAnsi="Calibri" w:cs="Calibri"/>
          <w:sz w:val="26"/>
          <w:szCs w:val="26"/>
        </w:rPr>
        <w:t xml:space="preserve">أن أفعل القليل. سأعيده مرة أخرى.</w:t>
      </w:r>
    </w:p>
    <w:p w14:paraId="6B979369" w14:textId="77777777" w:rsidR="00615905" w:rsidRPr="006E7E69" w:rsidRDefault="00615905">
      <w:pPr>
        <w:rPr>
          <w:sz w:val="26"/>
          <w:szCs w:val="26"/>
        </w:rPr>
      </w:pPr>
    </w:p>
    <w:p w14:paraId="30FF023B"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قبل ذلك، تكلم الرب عبر ميخا. تلك هي الآيات السابقة. لذلك يقول الرب.</w:t>
      </w:r>
    </w:p>
    <w:p w14:paraId="4205583E" w14:textId="77777777" w:rsidR="00615905" w:rsidRPr="006E7E69" w:rsidRDefault="00615905">
      <w:pPr>
        <w:rPr>
          <w:sz w:val="26"/>
          <w:szCs w:val="26"/>
        </w:rPr>
      </w:pPr>
    </w:p>
    <w:p w14:paraId="62170EF3" w14:textId="08E9D7F3"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ثم لدينا الأشياء التي تناولناها للتو في الآيتين الرابعة والخامسة، والتي لها مجموعة من الاقتباسات الخاصة بها. الآن، بدءًا من الآية السادسة، يقتبس ميخا، لكنه يقتبس من الأنبياء الكذبة الذين يتراجعون عن الرسالة السابقة إذا كان هذا منطقيًا. وهكذا فإن "إنهم يقطرون" هو قول ميخا، حسنًا، كل شيء على كلا الجانبين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يقطر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 قبله وبعده، هو ما يقوله الأنبياء الكذبة.</w:t>
      </w:r>
    </w:p>
    <w:p w14:paraId="29A5649C" w14:textId="77777777" w:rsidR="00615905" w:rsidRPr="006E7E69" w:rsidRDefault="00615905">
      <w:pPr>
        <w:rPr>
          <w:sz w:val="26"/>
          <w:szCs w:val="26"/>
        </w:rPr>
      </w:pPr>
    </w:p>
    <w:p w14:paraId="49117077" w14:textId="515C6487" w:rsidR="00615905" w:rsidRPr="006E7E69" w:rsidRDefault="00FC0ECC">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لذلك، فإنهم يقولون، كما يمثلها ميخا في الآية السادسة، لا تتنبأ. أنا أستخدم تلك الكلمة النبوية، وهو لم يقل بالتنقيط. ثم يشير إليه؛ هؤلاء الرجال هم الذين يقولون هذه الأشياء.</w:t>
      </w:r>
    </w:p>
    <w:p w14:paraId="3D145D1F" w14:textId="77777777" w:rsidR="00615905" w:rsidRPr="006E7E69" w:rsidRDefault="00615905">
      <w:pPr>
        <w:rPr>
          <w:sz w:val="26"/>
          <w:szCs w:val="26"/>
        </w:rPr>
      </w:pPr>
    </w:p>
    <w:p w14:paraId="51454A93" w14:textId="6FC66332"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ثم يعود ويقول لا ينبغي أن يقطروا في هذه الأمور. لن يتغلب اللوم. ثم لدينا صوت آخر، الجزء الأول من الآية السابعة، وصوت آخر، الجزء الثاني من الآية السابعة.</w:t>
      </w:r>
    </w:p>
    <w:p w14:paraId="6A4ABAD9" w14:textId="77777777" w:rsidR="00615905" w:rsidRPr="006E7E69" w:rsidRDefault="00615905">
      <w:pPr>
        <w:rPr>
          <w:sz w:val="26"/>
          <w:szCs w:val="26"/>
        </w:rPr>
      </w:pPr>
    </w:p>
    <w:p w14:paraId="4FEF01AE" w14:textId="41236301" w:rsidR="00615905" w:rsidRPr="006E7E69" w:rsidRDefault="00FC0ECC">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إذن، هناك التحدي. وسأحاول أن أفعل ذلك قليلًا، سأفعل ذلك مرة أخرى الآن مع الألوان وما إلى ذلك. لأنه إذا لم يكن الأمر منطقيًا، فقط أحاول فك الخطاب، ربما سنحصل على المزيد من المساعدة هنا.</w:t>
      </w:r>
    </w:p>
    <w:p w14:paraId="1F204ACD" w14:textId="77777777" w:rsidR="00615905" w:rsidRPr="006E7E69" w:rsidRDefault="00615905">
      <w:pPr>
        <w:rPr>
          <w:sz w:val="26"/>
          <w:szCs w:val="26"/>
        </w:rPr>
      </w:pPr>
    </w:p>
    <w:p w14:paraId="34E2651A"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لا تقطر. خذ لحظة وانتقل إلى ما لدي في أسفل الصفحة. في الواقع، الكلمة العبرية المترجمة "تنقيط" هي الأكثر استخدامًا فيما يتعلق بتقطر السائل، أو تقطير الماء.</w:t>
      </w:r>
    </w:p>
    <w:p w14:paraId="6C4D6CFC" w14:textId="77777777" w:rsidR="00615905" w:rsidRPr="006E7E69" w:rsidRDefault="00615905">
      <w:pPr>
        <w:rPr>
          <w:sz w:val="26"/>
          <w:szCs w:val="26"/>
        </w:rPr>
      </w:pPr>
    </w:p>
    <w:p w14:paraId="715AF7E1" w14:textId="7EEC94B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وكما نرى في عاموس الأصحاح التاسع، فإن الفاكهة والخمر سوف يقطران في أغنية الحب الرائعة تلك، أغنية الأغاني. يقطر المر. في سفر الأمثال الخامس، وهو ليس إيجابيًا تمامًا لأنه يتعلق بالمرأة الزانية، يقطر العسل من شفتيها.</w:t>
      </w:r>
    </w:p>
    <w:p w14:paraId="49E46827" w14:textId="77777777" w:rsidR="00615905" w:rsidRPr="006E7E69" w:rsidRDefault="00615905">
      <w:pPr>
        <w:rPr>
          <w:sz w:val="26"/>
          <w:szCs w:val="26"/>
        </w:rPr>
      </w:pPr>
    </w:p>
    <w:p w14:paraId="5A7C6BEB" w14:textId="5512224C"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يقطر المطر. وهذا تقطر سائل، وأكثر المراجع تقول ذلك. ومع ذلك، توجد بعض المناسبات، وحزقيال 21 هو الحدث الرئيسي الذي سيستخدم فيه مصطلح "تنقيط"، و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"natav"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هي الكلمة العبرية، وسيتم استخدامها بمعنى النبوة.</w:t>
      </w:r>
    </w:p>
    <w:p w14:paraId="724508B5" w14:textId="77777777" w:rsidR="00615905" w:rsidRPr="006E7E69" w:rsidRDefault="00615905">
      <w:pPr>
        <w:rPr>
          <w:sz w:val="26"/>
          <w:szCs w:val="26"/>
        </w:rPr>
      </w:pPr>
    </w:p>
    <w:p w14:paraId="5D6C0EFF"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لذا فهذه طريقة مثيرة جدًا للاهتمام. لقد اتهموا ميخا بالتنقيط. وبينما يعيد الاقتباس منهم، في الآية السابعة، يقول إنهم مشغولون بالتقطر.</w:t>
      </w:r>
    </w:p>
    <w:p w14:paraId="15884799" w14:textId="77777777" w:rsidR="00615905" w:rsidRPr="006E7E69" w:rsidRDefault="00615905">
      <w:pPr>
        <w:rPr>
          <w:sz w:val="26"/>
          <w:szCs w:val="26"/>
        </w:rPr>
      </w:pPr>
    </w:p>
    <w:p w14:paraId="282F6ED5" w14:textId="17D26E24"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وبالتالي </w:t>
      </w:r>
      <w:proofErr xmlns:w="http://schemas.openxmlformats.org/wordprocessingml/2006/main" w:type="gramStart"/>
      <w:r xmlns:w="http://schemas.openxmlformats.org/wordprocessingml/2006/main" w:rsidRPr="006E7E69">
        <w:rPr>
          <w:rFonts w:ascii="Calibri" w:eastAsia="Calibri" w:hAnsi="Calibri" w:cs="Calibri"/>
          <w:sz w:val="26"/>
          <w:szCs w:val="26"/>
        </w:rPr>
        <w:t xml:space="preserve">لديك </w:t>
      </w:r>
      <w:proofErr xmlns:w="http://schemas.openxmlformats.org/wordprocessingml/2006/main" w:type="gramEnd"/>
      <w:r xmlns:w="http://schemas.openxmlformats.org/wordprocessingml/2006/main" w:rsidRPr="006E7E69">
        <w:rPr>
          <w:rFonts w:ascii="Calibri" w:eastAsia="Calibri" w:hAnsi="Calibri" w:cs="Calibri"/>
          <w:sz w:val="26"/>
          <w:szCs w:val="26"/>
        </w:rPr>
        <w:t xml:space="preserve">هذه الاتهامات المزدوجة أو على الأقل أشياء وضيعة. من المحتمل أنها تعليقات لاذعة يتم تقديمها ذهابًا وإيابًا. شيء آخر يجب ملاحظته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هنا </w:t>
      </w:r>
      <w:r xmlns:w="http://schemas.openxmlformats.org/wordprocessingml/2006/main" w:rsidR="00FC0ECC">
        <w:rPr>
          <w:rFonts w:ascii="Calibri" w:eastAsia="Calibri" w:hAnsi="Calibri" w:cs="Calibri"/>
          <w:sz w:val="26"/>
          <w:szCs w:val="26"/>
        </w:rPr>
        <w:t xml:space="preserve">هو أنه بمجرد أن يبدأ في الاقتباس منها مرة أخرى، يقترحون أن ميخا ربما ليس وحده.</w:t>
      </w:r>
    </w:p>
    <w:p w14:paraId="3EBBA856" w14:textId="77777777" w:rsidR="00615905" w:rsidRPr="006E7E69" w:rsidRDefault="00615905">
      <w:pPr>
        <w:rPr>
          <w:sz w:val="26"/>
          <w:szCs w:val="26"/>
        </w:rPr>
      </w:pPr>
    </w:p>
    <w:p w14:paraId="4035C59B" w14:textId="7ED829F9"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في بعض الأحيان يكون لدينا شعور بأن ميخا ينطق بهذه الرسائل بمفرده، ولكن إذا كان هؤلاء الأنبياء يقولون إنه لا ينبغي عليهم أن يقطروا فيما يتعلق بهذه الأمور، فسوف أعود إلى هذه الأمور بعد قليل، فقد يكون لديه أشخاص آخرون ويتنبأون معه. ربما. وهذا اقتراح يبعث على الأمل، على أي حال.</w:t>
      </w:r>
    </w:p>
    <w:p w14:paraId="69EAA765" w14:textId="77777777" w:rsidR="00615905" w:rsidRPr="006E7E69" w:rsidRDefault="00615905">
      <w:pPr>
        <w:rPr>
          <w:sz w:val="26"/>
          <w:szCs w:val="26"/>
        </w:rPr>
      </w:pPr>
    </w:p>
    <w:p w14:paraId="6A24B098"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لكن بالمناسبة، هناك طرق مختلفة لترجمة هذا. يقول معظم الناس أن التنقيط يتنبأ. وكما تعلمون بالفعل، أنا لست مقتنعا بذلك.</w:t>
      </w:r>
    </w:p>
    <w:p w14:paraId="1C97AE6F" w14:textId="77777777" w:rsidR="00615905" w:rsidRPr="006E7E69" w:rsidRDefault="00615905">
      <w:pPr>
        <w:rPr>
          <w:sz w:val="26"/>
          <w:szCs w:val="26"/>
        </w:rPr>
      </w:pPr>
    </w:p>
    <w:p w14:paraId="020B8B6E"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Drivel هي كلمة أخرى. لا تقود. هذه طريقة واحدة للتعامل معها.</w:t>
      </w:r>
    </w:p>
    <w:p w14:paraId="0FF0A9CB" w14:textId="77777777" w:rsidR="00615905" w:rsidRPr="006E7E69" w:rsidRDefault="00615905">
      <w:pPr>
        <w:rPr>
          <w:sz w:val="26"/>
          <w:szCs w:val="26"/>
        </w:rPr>
      </w:pPr>
    </w:p>
    <w:p w14:paraId="1EAE9862"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يقول البعض لا تنفث. على الأقل هذا يحصل على نوع من الماء المتساقط. ولكن على أي حال، هناك لديك.</w:t>
      </w:r>
    </w:p>
    <w:p w14:paraId="2B18A498" w14:textId="77777777" w:rsidR="00615905" w:rsidRPr="006E7E69" w:rsidRDefault="00615905">
      <w:pPr>
        <w:rPr>
          <w:sz w:val="26"/>
          <w:szCs w:val="26"/>
        </w:rPr>
      </w:pPr>
    </w:p>
    <w:p w14:paraId="6B6F2F83"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الآن، ما هي هذه الأشياء؟ ولا ينبغي أن يقطروا فيما يتعلق بهذه الأمور، ثم تظهر هذه في الآية 7 مرة أخرى. والاقتراح هو أن الأنبياء الكذبة منزعجون حقًا. لماذا يتنبأ ميخا وعصابته عن الدينونة؟ نص فرعي، نحن لا نستحق الحكم.</w:t>
      </w:r>
    </w:p>
    <w:p w14:paraId="237E9BB1" w14:textId="77777777" w:rsidR="00615905" w:rsidRPr="006E7E69" w:rsidRDefault="00615905">
      <w:pPr>
        <w:rPr>
          <w:sz w:val="26"/>
          <w:szCs w:val="26"/>
        </w:rPr>
      </w:pPr>
    </w:p>
    <w:p w14:paraId="4B27ACBE" w14:textId="7F473BAD"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لماذا يتحدثون عن الحكم؟ كيف يمكن أن يفعلوا ذلك؟ والآن، بينما يترك ميخا كل شيء، بترك الآية 6، سنتركها أيضًا، ويقول: "هل قيل، يا بيت يعقوب، هل روح الرب قصيرة؟" بمعنى آخر، إنهم يقولون في الأساس، كيف يمكن أن يغضب الله منا؟ هيا، كيف يمكن أن يكون ممكنا؟ نحن عائلته. كيف يمكن أن يكون غاضبا؟ كيف يمكن أن تكون هذه أعماله؟ تشير هذه مرة أخرى إلى الأحكام التي كان ميخا يحذرهم منها. كيف يمكن أن يكون هذا هو الحال؟ كيف يجعل كل هذا أي نوع من الصورة على الإطلاق؟ الآن، إذا كنت تواجه مشكلة في تجميع كل ذلك معًا، فإليك اقتراحًا.</w:t>
      </w:r>
    </w:p>
    <w:p w14:paraId="4C1ACDE3" w14:textId="77777777" w:rsidR="00615905" w:rsidRPr="006E7E69" w:rsidRDefault="00615905">
      <w:pPr>
        <w:rPr>
          <w:sz w:val="26"/>
          <w:szCs w:val="26"/>
        </w:rPr>
      </w:pPr>
    </w:p>
    <w:p w14:paraId="3B5967A4" w14:textId="31D9B4BF"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مثلما أن الأنبياء الكذبة كذبة، فمن المحتمل أن الخطابة هنا تنقل عدم التماسك في ما يقولونه لأن الخطابة نفسها لا تتماسك معًا. وبالمناسبة، لم أكلف نفسي عناء معالجة هذا التجاوز، وتركنا، لأن ذلك يمثل فوضى حقيقية لمحاولة معرفة ما يعنيه ذلك. الكلمة العبرية صعبة؛ إنه أمر صعب، ويمكن أن يمثل حقيقة أن ما يقولونه ليس متماسكًا في النهاية.</w:t>
      </w:r>
    </w:p>
    <w:p w14:paraId="6FE9C0D0" w14:textId="77777777" w:rsidR="00615905" w:rsidRPr="006E7E69" w:rsidRDefault="00615905">
      <w:pPr>
        <w:rPr>
          <w:sz w:val="26"/>
          <w:szCs w:val="26"/>
        </w:rPr>
      </w:pPr>
    </w:p>
    <w:p w14:paraId="7596DB47" w14:textId="1E7E346D"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ربما هذا جزء من هذه الرسالة أيضًا. على أية حال، فإن الآية 7 تحتوي على تعبيرين متعارضين جذريًا. الجزء الأول من الآية 7 هو استمرار لهؤلاء الناس الذين لا يصدقون أن الله سيغضب منهم.</w:t>
      </w:r>
    </w:p>
    <w:p w14:paraId="37672C67" w14:textId="77777777" w:rsidR="00615905" w:rsidRPr="006E7E69" w:rsidRDefault="00615905">
      <w:pPr>
        <w:rPr>
          <w:sz w:val="26"/>
          <w:szCs w:val="26"/>
        </w:rPr>
      </w:pPr>
    </w:p>
    <w:p w14:paraId="0C1F3DC5" w14:textId="7C396896"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لماذا يقول أي شيء عن هذه الأشياء؟ الجزء الثاني يأتي بعد توقف واضح وتغيير في المتحدث لأنه من المحتمل أن يكون كلام ميخا والرب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معًا. ألا يفيد كلامي أولئك الذين يسلكون بالنزاهة، أي أنهم لم يسلكوا بالنزاهة، فكيف بحق العالم يسألون أي شيء عما إذا كان الرب يستطيع أن يفعل هذه الأشياء؟ بالطبع </w:t>
      </w:r>
      <w:r xmlns:w="http://schemas.openxmlformats.org/wordprocessingml/2006/main" w:rsidR="00FC0ECC">
        <w:rPr>
          <w:rFonts w:ascii="Calibri" w:eastAsia="Calibri" w:hAnsi="Calibri" w:cs="Calibri"/>
          <w:sz w:val="26"/>
          <w:szCs w:val="26"/>
        </w:rPr>
        <w:t xml:space="preserve">، سيفعل ذلك إذا لم يكونوا يسلكون بالنزاهة. حسنًا، لم ننتهي بعد.</w:t>
      </w:r>
    </w:p>
    <w:p w14:paraId="25915395" w14:textId="77777777" w:rsidR="00615905" w:rsidRPr="006E7E69" w:rsidRDefault="00615905">
      <w:pPr>
        <w:rPr>
          <w:sz w:val="26"/>
          <w:szCs w:val="26"/>
        </w:rPr>
      </w:pPr>
    </w:p>
    <w:p w14:paraId="53404AA1" w14:textId="416E4EFC"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بالمناسبة، إذا كان لدينا فصل دراسي، فمن المحتمل أن نتوقف لإجراء مناقشة مطولة في هذه المرحلة، لكن أنتم الفصل، يمكنكم مناقشة الأمر فيما بينكم. إليكم الآيات من 8 إلى 11. لقد شهدنا أولى الانتهاكات الاجتماعية والاقتصادية.</w:t>
      </w:r>
    </w:p>
    <w:p w14:paraId="647BD19C" w14:textId="77777777" w:rsidR="00615905" w:rsidRPr="006E7E69" w:rsidRDefault="00615905">
      <w:pPr>
        <w:rPr>
          <w:sz w:val="26"/>
          <w:szCs w:val="26"/>
        </w:rPr>
      </w:pPr>
    </w:p>
    <w:p w14:paraId="7D2546AD" w14:textId="09C4A8D1"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لقد حصلنا على الثانية. يتلفظ الأنبياء بكل أنواع الأشياء، ويدعوهم ميخا إليها، لكنهم لا يفهمون لماذا يفعل الله ما يفعله. والآن يأتي الثالث، وهو أيضًا يمثل تحديًا. قم بالقراءة أولاً، وستعرف أنك تبحث عن الأشياء التي تمثل تحديًا.</w:t>
      </w:r>
    </w:p>
    <w:p w14:paraId="1A156877" w14:textId="77777777" w:rsidR="00615905" w:rsidRPr="006E7E69" w:rsidRDefault="00615905">
      <w:pPr>
        <w:rPr>
          <w:sz w:val="26"/>
          <w:szCs w:val="26"/>
        </w:rPr>
      </w:pPr>
    </w:p>
    <w:p w14:paraId="42555C65"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ولم أكتب ذلك حتى هنا. في الآونة الأخيرة، شعبي، نهضوا ليصبحوا أعداء. من قدام الثوب تنزع الرداء مجدا غير متأكد.</w:t>
      </w:r>
    </w:p>
    <w:p w14:paraId="5FC66D40" w14:textId="77777777" w:rsidR="00615905" w:rsidRPr="006E7E69" w:rsidRDefault="00615905">
      <w:pPr>
        <w:rPr>
          <w:sz w:val="26"/>
          <w:szCs w:val="26"/>
        </w:rPr>
      </w:pPr>
    </w:p>
    <w:p w14:paraId="5A5A12EE"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من بين المارة آمنون، على الأرجح، من العائدين من المعركة. يا نساء قومي تبتعدون عن بيتها الفاخر. لاحظ التغيير من جمع النساء إلى مفردها.</w:t>
      </w:r>
    </w:p>
    <w:p w14:paraId="4C9516C4" w14:textId="77777777" w:rsidR="00615905" w:rsidRPr="006E7E69" w:rsidRDefault="00615905">
      <w:pPr>
        <w:rPr>
          <w:sz w:val="26"/>
          <w:szCs w:val="26"/>
        </w:rPr>
      </w:pPr>
    </w:p>
    <w:p w14:paraId="0E974309"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ومن أطفالها الصغار تنزعون مجدي إلى الأبد. قم واذهب، لأن هذا ليس مكان الراحة. لأنه تنجّس سيخرب، والمرضى دمارًا.</w:t>
      </w:r>
    </w:p>
    <w:p w14:paraId="5BF35DF9" w14:textId="77777777" w:rsidR="00615905" w:rsidRPr="006E7E69" w:rsidRDefault="00615905">
      <w:pPr>
        <w:rPr>
          <w:sz w:val="26"/>
          <w:szCs w:val="26"/>
        </w:rPr>
      </w:pPr>
    </w:p>
    <w:p w14:paraId="22691205"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إذا جاء أحد وكذب بروح الكذب، فاقتبس: سأقطر لك خمرا وجعة. أو ربما يعني حرف الجر هذا أنني سأقطر لك النبيذ والبيرة. بمعنى آخر، إذا دفعوا ما يكفي من النبيذ والبيرة، فسوف يقطر ما يريدون منه أن يقوله.</w:t>
      </w:r>
    </w:p>
    <w:p w14:paraId="33E50742" w14:textId="77777777" w:rsidR="00615905" w:rsidRPr="006E7E69" w:rsidRDefault="00615905">
      <w:pPr>
        <w:rPr>
          <w:sz w:val="26"/>
          <w:szCs w:val="26"/>
        </w:rPr>
      </w:pPr>
    </w:p>
    <w:p w14:paraId="745446B7"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على أية حال، هذا هو المنقط لهذا الشعب. حسنا، دعونا نرى ما سنفعله مع هذا. شعبي، لقد رأينا ذلك بالفعل، والآن أصبحوا أعداء.</w:t>
      </w:r>
    </w:p>
    <w:p w14:paraId="6029CF38" w14:textId="77777777" w:rsidR="00615905" w:rsidRPr="006E7E69" w:rsidRDefault="00615905">
      <w:pPr>
        <w:rPr>
          <w:sz w:val="26"/>
          <w:szCs w:val="26"/>
        </w:rPr>
      </w:pPr>
    </w:p>
    <w:p w14:paraId="3EFF712F" w14:textId="25CB2364"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ونحن بحاجة إلى رؤية ذلك رغم كل الرعب الذي يمثله. شعبي، ينتفضون ليصبحوا عدوًا، عدوًا ضد من؟ هل هو عدو بين أشياء الأسرة؟ هل هذا يشير، بشكل غير مباشر، ربما، إلى الصراع بين الإخوة من الشمال، والإسرائيليين، والمملكة الشمالية، واليهوديين، في تلك الحرب الأفرايمية الصفرية، عندما تم أخذ أكثر من 100.000 شخص، ومات الكثير من الناس، والكثير من الأسرى؟ هل هذا ما يحدث؟ لا نعرف على وجه اليقين.</w:t>
      </w:r>
    </w:p>
    <w:p w14:paraId="68A5E9BE" w14:textId="77777777" w:rsidR="00615905" w:rsidRPr="006E7E69" w:rsidRDefault="00615905">
      <w:pPr>
        <w:rPr>
          <w:sz w:val="26"/>
          <w:szCs w:val="26"/>
        </w:rPr>
      </w:pPr>
    </w:p>
    <w:p w14:paraId="40051DC7" w14:textId="7D1977E2"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لكن على أية حال، فإنهم، شعبي، ينهضون ليصبحوا أعداء. ثم بعض التفاصيل مرة أخرى. عليك فقط أن تشعر بمدى فظاعة هذا الأمر.</w:t>
      </w:r>
    </w:p>
    <w:p w14:paraId="1F542985" w14:textId="77777777" w:rsidR="00615905" w:rsidRPr="006E7E69" w:rsidRDefault="00615905">
      <w:pPr>
        <w:rPr>
          <w:sz w:val="26"/>
          <w:szCs w:val="26"/>
        </w:rPr>
      </w:pPr>
    </w:p>
    <w:p w14:paraId="7AC99F11" w14:textId="73C45B98"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وحتى صعوبة ترجمتها وجعلها منطقية </w:t>
      </w:r>
      <w:r xmlns:w="http://schemas.openxmlformats.org/wordprocessingml/2006/main" w:rsidR="00E6398C">
        <w:rPr>
          <w:rFonts w:ascii="Calibri" w:eastAsia="Calibri" w:hAnsi="Calibri" w:cs="Calibri"/>
          <w:sz w:val="26"/>
          <w:szCs w:val="26"/>
        </w:rPr>
        <w:t xml:space="preserve">تعطينا فكرة عما سيكون عليه الأمر بالنسبة للأشخاص العائدين إلى ديارهم من هذا النوع من الصراع الذي يتم استغلاله بطريقة أو بأخرى. من الجزء الأمامي من الثوب، يمكنك نزع الوشاح أو ربما نوع من الشارات. لست متأكدا ماذا تعني هذه الكلمة.</w:t>
      </w:r>
    </w:p>
    <w:p w14:paraId="23E84185" w14:textId="77777777" w:rsidR="00615905" w:rsidRPr="006E7E69" w:rsidRDefault="00615905">
      <w:pPr>
        <w:rPr>
          <w:sz w:val="26"/>
          <w:szCs w:val="26"/>
        </w:rPr>
      </w:pPr>
    </w:p>
    <w:p w14:paraId="202645FD" w14:textId="4EFAC2CA"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من المارة الذين يظنون أنهم آمنون. وكان من المفترض أن يتمكنوا من العودة بأمان إذا كانوا عائدين من المعركة. وبعد ذلك، ليس هؤلاء فقط، دعنا نسميهم قدامى المحاربين.</w:t>
      </w:r>
    </w:p>
    <w:p w14:paraId="7757B700" w14:textId="77777777" w:rsidR="00615905" w:rsidRPr="006E7E69" w:rsidRDefault="00615905">
      <w:pPr>
        <w:rPr>
          <w:sz w:val="26"/>
          <w:szCs w:val="26"/>
        </w:rPr>
      </w:pPr>
    </w:p>
    <w:p w14:paraId="7B146EC3"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لا يتم تكريمهم. إنهم يتعرضون للإيذاء. وبعد ذلك يذهب إلى النساء.</w:t>
      </w:r>
    </w:p>
    <w:p w14:paraId="59EA211B" w14:textId="77777777" w:rsidR="00615905" w:rsidRPr="006E7E69" w:rsidRDefault="00615905">
      <w:pPr>
        <w:rPr>
          <w:sz w:val="26"/>
          <w:szCs w:val="26"/>
        </w:rPr>
      </w:pPr>
    </w:p>
    <w:p w14:paraId="0604E2CD" w14:textId="050FA0DE"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يا نساء شعبي، إنك تبتعدين عن بيتها الفاخر. وليس النساء فقط بل الأطفال. ومن أطفالها الصغار تنزعون مجدي إلى الأبد.</w:t>
      </w:r>
    </w:p>
    <w:p w14:paraId="047D8BB9" w14:textId="77777777" w:rsidR="00615905" w:rsidRPr="006E7E69" w:rsidRDefault="00615905">
      <w:pPr>
        <w:rPr>
          <w:sz w:val="26"/>
          <w:szCs w:val="26"/>
        </w:rPr>
      </w:pPr>
    </w:p>
    <w:p w14:paraId="5F65E2FD" w14:textId="31C8207A"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وبالطبع، إذا كانت كل الأمور المتعلقة بالتحديات الاجتماعية والاقتصادية، وصدمات ما بعد الحرب أو منتصفها، وهروب الأشخاص اللاجئين من الحرب، فهي مجرد كارثة. وماذا يحدث للأطفال في الجيل القادم؟ تنزع مجدي إلى الأبد. أيا كان معناه.</w:t>
      </w:r>
    </w:p>
    <w:p w14:paraId="62C1F93F" w14:textId="77777777" w:rsidR="00615905" w:rsidRPr="006E7E69" w:rsidRDefault="00615905">
      <w:pPr>
        <w:rPr>
          <w:sz w:val="26"/>
          <w:szCs w:val="26"/>
        </w:rPr>
      </w:pPr>
    </w:p>
    <w:p w14:paraId="4683D0F6"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الآية 10، قم واذهب. لاحظ القيامة في الآية 8. لقد قاموا في العداوة. والآن يقول الرب قم.</w:t>
      </w:r>
    </w:p>
    <w:p w14:paraId="49F4367F" w14:textId="77777777" w:rsidR="00615905" w:rsidRPr="006E7E69" w:rsidRDefault="00615905">
      <w:pPr>
        <w:rPr>
          <w:sz w:val="26"/>
          <w:szCs w:val="26"/>
        </w:rPr>
      </w:pPr>
    </w:p>
    <w:p w14:paraId="38DB8AC4"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سوف تنهض، لكن النهوض سيكون من نوع مختلف. سوف تستيقظ لأنك ستضطر إلى المغادرة. هذا ليس مكان الراحة.</w:t>
      </w:r>
    </w:p>
    <w:p w14:paraId="596758DE" w14:textId="77777777" w:rsidR="00615905" w:rsidRPr="006E7E69" w:rsidRDefault="00615905">
      <w:pPr>
        <w:rPr>
          <w:sz w:val="26"/>
          <w:szCs w:val="26"/>
        </w:rPr>
      </w:pPr>
    </w:p>
    <w:p w14:paraId="6CC92A6A"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سوف نعود إلى ما قد يكون عليه الأمر. مهما كان، فهو مدنس، مدمر، دمار ثان. يتم تكديس الكلمات معًا للتأكيد على مدى فظاعة الأمر.</w:t>
      </w:r>
    </w:p>
    <w:p w14:paraId="7C6D28AE" w14:textId="77777777" w:rsidR="00615905" w:rsidRPr="006E7E69" w:rsidRDefault="00615905">
      <w:pPr>
        <w:rPr>
          <w:sz w:val="26"/>
          <w:szCs w:val="26"/>
        </w:rPr>
      </w:pPr>
    </w:p>
    <w:p w14:paraId="02BE84F0" w14:textId="486C24DF"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ثم نوع من الخاتمة، شطيرة، إذا صح التعبير، مع كل هذا الأمر المتساقط في بداية هذه النبوءة، الآية 6. الآن، الآية 11. إذا أتى شخص وكذب بروح الكذب، فهناك الكثير من أشياء كاذبة تحدث هنا. سوف بالتنقيط بالنسبة لك.</w:t>
      </w:r>
    </w:p>
    <w:p w14:paraId="61FEAA0D" w14:textId="77777777" w:rsidR="00615905" w:rsidRPr="006E7E69" w:rsidRDefault="00615905">
      <w:pPr>
        <w:rPr>
          <w:sz w:val="26"/>
          <w:szCs w:val="26"/>
        </w:rPr>
      </w:pPr>
    </w:p>
    <w:p w14:paraId="01CE9DC7" w14:textId="67B8DE91"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سوف أقوم بالتنقيط من أجل النبيذ والبيرة الخاصة بك. ومرة أخرى الباطل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شيكر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 كلمة البيرة المترجمة هنا.</w:t>
      </w:r>
    </w:p>
    <w:p w14:paraId="6E8798BB" w14:textId="77777777" w:rsidR="00615905" w:rsidRPr="006E7E69" w:rsidRDefault="00615905">
      <w:pPr>
        <w:rPr>
          <w:sz w:val="26"/>
          <w:szCs w:val="26"/>
        </w:rPr>
      </w:pPr>
    </w:p>
    <w:p w14:paraId="62FB3C0A"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أعتقد أن هذه هي ترجمة NIV وهي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شيكار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 من المفترض أن تسمع الفرق هناك أو التشابه. هذا هو المنقط لهذا الشعب.</w:t>
      </w:r>
    </w:p>
    <w:p w14:paraId="5B3B3102" w14:textId="77777777" w:rsidR="00615905" w:rsidRPr="006E7E69" w:rsidRDefault="00615905">
      <w:pPr>
        <w:rPr>
          <w:sz w:val="26"/>
          <w:szCs w:val="26"/>
        </w:rPr>
      </w:pPr>
    </w:p>
    <w:p w14:paraId="08D410B7"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حسنًا، دعونا نلخص بعض الأشياء التي قمنا باستخلاصها من هذا. أولاً، من الواضح حقاً أن الوظيفة النبوية ملتوية. إنهم غير قادرين على الفهم، وهم يستهزئون بميخا.</w:t>
      </w:r>
    </w:p>
    <w:p w14:paraId="4A92010A" w14:textId="77777777" w:rsidR="00615905" w:rsidRPr="006E7E69" w:rsidRDefault="00615905">
      <w:pPr>
        <w:rPr>
          <w:sz w:val="26"/>
          <w:szCs w:val="26"/>
        </w:rPr>
      </w:pPr>
    </w:p>
    <w:p w14:paraId="5E3EBE30"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يسخر منهم مرة أخرى. ومن الواضح أيضًا أن جميع جوانب النسيج الاجتماعي ممزقة. إذا كانوا يعاملون الأشخاص العائدين من الحرب بنفس الطريقة، وإذا تعرضوا للإيذاء للنساء والأطفال، فإن ذلك سيختفي.</w:t>
      </w:r>
    </w:p>
    <w:p w14:paraId="2813244F" w14:textId="77777777" w:rsidR="00615905" w:rsidRPr="006E7E69" w:rsidRDefault="00615905">
      <w:pPr>
        <w:rPr>
          <w:sz w:val="26"/>
          <w:szCs w:val="26"/>
        </w:rPr>
      </w:pPr>
    </w:p>
    <w:p w14:paraId="0164C19F" w14:textId="52C2DFE4"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هذه فوضى. لذلك، نحن نعلم أن الأنبياء ليسوا أنبياء عظماء. لقد ذكرت بالفعل حقيقة أن هذه الصورة الجذابة للتقطير تشكل هذا الشيء.</w:t>
      </w:r>
    </w:p>
    <w:p w14:paraId="116498DA" w14:textId="77777777" w:rsidR="00615905" w:rsidRPr="006E7E69" w:rsidRDefault="00615905">
      <w:pPr>
        <w:rPr>
          <w:sz w:val="26"/>
          <w:szCs w:val="26"/>
        </w:rPr>
      </w:pPr>
    </w:p>
    <w:p w14:paraId="5B489D7D"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إنها البداية والنهاية. إنه نوع من </w:t>
      </w:r>
      <w:proofErr xmlns:w="http://schemas.openxmlformats.org/wordprocessingml/2006/main" w:type="spellStart"/>
      <w:r xmlns:w="http://schemas.openxmlformats.org/wordprocessingml/2006/main" w:rsidRPr="006E7E69">
        <w:rPr>
          <w:rFonts w:ascii="Calibri" w:eastAsia="Calibri" w:hAnsi="Calibri" w:cs="Calibri"/>
          <w:sz w:val="26"/>
          <w:szCs w:val="26"/>
        </w:rPr>
        <w:t xml:space="preserve">الشمول </w:t>
      </w:r>
      <w:proofErr xmlns:w="http://schemas.openxmlformats.org/wordprocessingml/2006/main" w:type="spellEnd"/>
      <w:r xmlns:w="http://schemas.openxmlformats.org/wordprocessingml/2006/main" w:rsidRPr="006E7E69">
        <w:rPr>
          <w:rFonts w:ascii="Calibri" w:eastAsia="Calibri" w:hAnsi="Calibri" w:cs="Calibri"/>
          <w:sz w:val="26"/>
          <w:szCs w:val="26"/>
        </w:rPr>
        <w:t xml:space="preserve">، إذا صح التعبير. وفي الداخل، لدينا النهوض ثم النهوض والذهاب إلى المنفى.</w:t>
      </w:r>
    </w:p>
    <w:p w14:paraId="0BCEB5E4" w14:textId="77777777" w:rsidR="00615905" w:rsidRPr="006E7E69" w:rsidRDefault="00615905">
      <w:pPr>
        <w:rPr>
          <w:sz w:val="26"/>
          <w:szCs w:val="26"/>
        </w:rPr>
      </w:pPr>
    </w:p>
    <w:p w14:paraId="1424B629" w14:textId="4C2C56F6" w:rsidR="00615905" w:rsidRPr="006E7E69" w:rsidRDefault="00E6398C">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لذلك، هناك بنية أدبية رائعة أثناء نقل هذه الأشياء. وسأكرر هذا أيضًا لأنه جدير بالملاحظة. شيكر، </w:t>
      </w:r>
      <w:proofErr xmlns:w="http://schemas.openxmlformats.org/wordprocessingml/2006/main" w:type="spellStart"/>
      <w:r xmlns:w="http://schemas.openxmlformats.org/wordprocessingml/2006/main" w:rsidR="00000000" w:rsidRPr="006E7E69">
        <w:rPr>
          <w:rFonts w:ascii="Calibri" w:eastAsia="Calibri" w:hAnsi="Calibri" w:cs="Calibri"/>
          <w:sz w:val="26"/>
          <w:szCs w:val="26"/>
        </w:rPr>
        <w:t xml:space="preserve">شيكار </w:t>
      </w:r>
      <w:proofErr xmlns:w="http://schemas.openxmlformats.org/wordprocessingml/2006/main" w:type="spellEnd"/>
      <w:r xmlns:w="http://schemas.openxmlformats.org/wordprocessingml/2006/main" w:rsidR="00000000" w:rsidRPr="006E7E69">
        <w:rPr>
          <w:rFonts w:ascii="Calibri" w:eastAsia="Calibri" w:hAnsi="Calibri" w:cs="Calibri"/>
          <w:sz w:val="26"/>
          <w:szCs w:val="26"/>
        </w:rPr>
        <w:t xml:space="preserve">.</w:t>
      </w:r>
    </w:p>
    <w:p w14:paraId="5F6CFD90" w14:textId="77777777" w:rsidR="00615905" w:rsidRPr="006E7E69" w:rsidRDefault="00615905">
      <w:pPr>
        <w:rPr>
          <w:sz w:val="26"/>
          <w:szCs w:val="26"/>
        </w:rPr>
      </w:pPr>
    </w:p>
    <w:p w14:paraId="73485FC4" w14:textId="13A6EC64"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سوف تسمع ذلك. إذن، جزء من الصورة، خاصة كما تظهر، هو كيف يمكن للرب أن يغضب علينا؟ لقد قمت بإعادة صياغة ذلك، ولكن ربما هذا ما يحدث، يتم الرد عليه لأنهم يفترضون أنهم شعب الله، شعبي، وما إلى ذلك، جزء من عائلة. وهذا ما تقابله دعوة الرب للنزاهة.</w:t>
      </w:r>
    </w:p>
    <w:p w14:paraId="3A8ED5F8" w14:textId="77777777" w:rsidR="00615905" w:rsidRPr="006E7E69" w:rsidRDefault="00615905">
      <w:pPr>
        <w:rPr>
          <w:sz w:val="26"/>
          <w:szCs w:val="26"/>
        </w:rPr>
      </w:pPr>
    </w:p>
    <w:p w14:paraId="14B35700" w14:textId="5103728A"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الشخص الذي يمشي معي سوف يفعل ما يفترض به أن يفعله. سوف نعيش ونسير بالنزاهة. فقط بعض الملاحظات الإضافية.</w:t>
      </w:r>
    </w:p>
    <w:p w14:paraId="3F1D4E8D" w14:textId="77777777" w:rsidR="00615905" w:rsidRPr="006E7E69" w:rsidRDefault="00615905">
      <w:pPr>
        <w:rPr>
          <w:sz w:val="26"/>
          <w:szCs w:val="26"/>
        </w:rPr>
      </w:pPr>
    </w:p>
    <w:p w14:paraId="625B4FDC"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مرة أخرى، لتلخيص الأشياء التي كنت أتساءل عنها نوعًا ما. عندما سُلبت الملابس من الناس، كان ذلك مخالفًا لتعليمات التوراة الأساسية. على سبيل المثال، لم يكن من المفترض أن يحتفظوا بثوب شخص ما بين عشية وضحاها، حتى على سبيل الرهن.</w:t>
      </w:r>
    </w:p>
    <w:p w14:paraId="6413A68D" w14:textId="77777777" w:rsidR="00615905" w:rsidRPr="006E7E69" w:rsidRDefault="00615905">
      <w:pPr>
        <w:rPr>
          <w:sz w:val="26"/>
          <w:szCs w:val="26"/>
        </w:rPr>
      </w:pPr>
    </w:p>
    <w:p w14:paraId="60E9642F"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أعطيك بعض المراجع هناك. والأكثر من ذلك، إذا كان هؤلاء من قدامى المحاربين العائدين، فسيكون هذا هو مصطلحنا بالنسبة لهم، لتجريدهم من أي شارة تكريم تركتهم. قد يكون هذا هو المقصود بهذه الكلمة التي تعني عباءة.</w:t>
      </w:r>
    </w:p>
    <w:p w14:paraId="74B54DAA" w14:textId="77777777" w:rsidR="00615905" w:rsidRPr="006E7E69" w:rsidRDefault="00615905">
      <w:pPr>
        <w:rPr>
          <w:sz w:val="26"/>
          <w:szCs w:val="26"/>
        </w:rPr>
      </w:pPr>
    </w:p>
    <w:p w14:paraId="6A7176DB" w14:textId="24DB740C"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والعباءة كذلك هي أقصى درجات الإساءة. يتم طرد النساء من منازلهن، وربما أراملهن، إذا قُتل الناس في سياق الحرب. بالمناسبة، لا يستخدم ميخا المصطلحات القياسية للأشخاص المهمشين والمحرومين.</w:t>
      </w:r>
    </w:p>
    <w:p w14:paraId="1DE99264" w14:textId="77777777" w:rsidR="00615905" w:rsidRPr="006E7E69" w:rsidRDefault="00615905">
      <w:pPr>
        <w:rPr>
          <w:sz w:val="26"/>
          <w:szCs w:val="26"/>
        </w:rPr>
      </w:pPr>
    </w:p>
    <w:p w14:paraId="24A1D036"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سيكون ذلك الأرامل والأجانب والأيتام. انه لا يستخدم ذلك. وبدلاً من ذلك، فهو يستخدم الأوصاف لتوضيح الفكرة ولجعلنا نفكر لأن التوراة تستخدم مرارًا وتكرارًا مصطلحات الأرامل والغرباء والأيتام.</w:t>
      </w:r>
    </w:p>
    <w:p w14:paraId="6EBD5ED6" w14:textId="77777777" w:rsidR="00615905" w:rsidRPr="006E7E69" w:rsidRDefault="00615905">
      <w:pPr>
        <w:rPr>
          <w:sz w:val="26"/>
          <w:szCs w:val="26"/>
        </w:rPr>
      </w:pPr>
    </w:p>
    <w:p w14:paraId="71EC32EC" w14:textId="7047E614" w:rsidR="00615905" w:rsidRPr="006E7E69" w:rsidRDefault="00E639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بالمناسبة، إنها ذات مغزى وأهمية كبيرة. لكن لو أن هؤلاء الأشخاص قد أصبحوا على دراية بما قد أصبح لغةً اصطلاحية بالنسبة لهم، لكان ميخا قد جذب انتباههم. الاقتراح إذن هو أن الأطفال لن </w:t>
      </w:r>
      <w:r xmlns:w="http://schemas.openxmlformats.org/wordprocessingml/2006/main" w:rsidR="00000000" w:rsidRPr="006E7E69">
        <w:rPr>
          <w:rFonts w:ascii="Calibri" w:eastAsia="Calibri" w:hAnsi="Calibri" w:cs="Calibri"/>
          <w:sz w:val="26"/>
          <w:szCs w:val="26"/>
        </w:rPr>
        <w:lastRenderedPageBreak xmlns:w="http://schemas.openxmlformats.org/wordprocessingml/2006/main"/>
      </w:r>
      <w:r xmlns:w="http://schemas.openxmlformats.org/wordprocessingml/2006/main" w:rsidR="00000000" w:rsidRPr="006E7E69">
        <w:rPr>
          <w:rFonts w:ascii="Calibri" w:eastAsia="Calibri" w:hAnsi="Calibri" w:cs="Calibri"/>
          <w:sz w:val="26"/>
          <w:szCs w:val="26"/>
        </w:rPr>
        <w:t xml:space="preserve">ينالوا مجدي، كما يقول الرب. إن اختبارهم لمجد الله سوف يتحطم بالكامل.</w:t>
      </w:r>
    </w:p>
    <w:p w14:paraId="0D6A7941" w14:textId="77777777" w:rsidR="00615905" w:rsidRPr="006E7E69" w:rsidRDefault="00615905">
      <w:pPr>
        <w:rPr>
          <w:sz w:val="26"/>
          <w:szCs w:val="26"/>
        </w:rPr>
      </w:pPr>
    </w:p>
    <w:p w14:paraId="48BA6D48" w14:textId="232D32D5"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حسنًا، فيما يتعلق بمكان الراحة، يعتقد بعض الناس أن مكان الراحة وتدنيسه يشير بشكل خاص إلى الأرض على نطاق واسع. يمكن أن يكون كذلك، وأنا أشير وأقتبس هنا من فقرة أكبر. وبالمناسبة، فإن سفر اللاويين 18 يدور حول نجاسة الأنشطة الجنسية.</w:t>
      </w:r>
    </w:p>
    <w:p w14:paraId="32FF459D" w14:textId="77777777" w:rsidR="00615905" w:rsidRPr="006E7E69" w:rsidRDefault="00615905">
      <w:pPr>
        <w:rPr>
          <w:sz w:val="26"/>
          <w:szCs w:val="26"/>
        </w:rPr>
      </w:pPr>
    </w:p>
    <w:p w14:paraId="061E6571"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ذكر بيري كشف العري. يظهر هذا التعبير مرارًا وتكرارًا في سفر اللاويين 18. ولكن على أي حال، في نهاية هذا الأصحاح، يقول الرب، لا تتنجسوا أنفسكم بأي من هذه الطرق.</w:t>
      </w:r>
    </w:p>
    <w:p w14:paraId="57264584" w14:textId="77777777" w:rsidR="00615905" w:rsidRPr="006E7E69" w:rsidRDefault="00615905">
      <w:pPr>
        <w:rPr>
          <w:sz w:val="26"/>
          <w:szCs w:val="26"/>
        </w:rPr>
      </w:pPr>
    </w:p>
    <w:p w14:paraId="7245ABE5"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يكشف، يكشف، يكشف. لأنه هكذا تتنجس الأمم التي أنا سأطردها من أمامكم. حتى الارض تدنست.</w:t>
      </w:r>
    </w:p>
    <w:p w14:paraId="75E07350" w14:textId="77777777" w:rsidR="00615905" w:rsidRPr="006E7E69" w:rsidRDefault="00615905">
      <w:pPr>
        <w:rPr>
          <w:sz w:val="26"/>
          <w:szCs w:val="26"/>
        </w:rPr>
      </w:pPr>
    </w:p>
    <w:p w14:paraId="3EB4BF78" w14:textId="41CFFEEF"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حتى الارض تدنست. لذلك عاقبتها على خطيئتها. قذفت الأرض سكانها، أما أنت فتحفظ فرائضي وأحكامي.</w:t>
      </w:r>
    </w:p>
    <w:p w14:paraId="37223EBA" w14:textId="77777777" w:rsidR="00615905" w:rsidRPr="006E7E69" w:rsidRDefault="00615905">
      <w:pPr>
        <w:rPr>
          <w:sz w:val="26"/>
          <w:szCs w:val="26"/>
        </w:rPr>
      </w:pPr>
    </w:p>
    <w:p w14:paraId="37CD4122" w14:textId="6373FCA6"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وإذا دنستم الأرض تقذفكم هي أيضا كما قذفت الأمم الذين قبلكم. تذكر أن الآية في سفر ميخا تؤكد على ثلاثة تعبيرات مختلفة. فقط الخسة والدنس والدمار والخراب موجود.</w:t>
      </w:r>
    </w:p>
    <w:p w14:paraId="58488DD7" w14:textId="77777777" w:rsidR="00615905" w:rsidRPr="006E7E69" w:rsidRDefault="00615905">
      <w:pPr>
        <w:rPr>
          <w:sz w:val="26"/>
          <w:szCs w:val="26"/>
        </w:rPr>
      </w:pPr>
    </w:p>
    <w:p w14:paraId="72765ECC"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وربما كان مكان الراحة يشير إلى الأرض. ومع ذلك، هناك أصداء أخرى لهذا المصطلح مكان الراحة. أنا فقط أذكر واحدًا، وهو المزمور 132.</w:t>
      </w:r>
    </w:p>
    <w:p w14:paraId="421FB551" w14:textId="77777777" w:rsidR="00615905" w:rsidRPr="006E7E69" w:rsidRDefault="00615905">
      <w:pPr>
        <w:rPr>
          <w:sz w:val="26"/>
          <w:szCs w:val="26"/>
        </w:rPr>
      </w:pPr>
    </w:p>
    <w:p w14:paraId="557BABFB"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شيء يمكننا العودة وقراءته في إطار زمني آخر. لكن المزمور 132 يركز بشكل مستمر على صهيون. وسأقوم فقط باستخلاص بعض الآيات المهمة هنا.</w:t>
      </w:r>
    </w:p>
    <w:p w14:paraId="0481A7EF" w14:textId="77777777" w:rsidR="00615905" w:rsidRPr="006E7E69" w:rsidRDefault="00615905">
      <w:pPr>
        <w:rPr>
          <w:sz w:val="26"/>
          <w:szCs w:val="26"/>
        </w:rPr>
      </w:pPr>
    </w:p>
    <w:p w14:paraId="7D1436F0" w14:textId="73B066BC"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سياق هذا المزمور كله هو قسم داود أنه لن يهدأ حتى يجد موضعًا للرب القدير، مسكنًا لعزيز يعقوب. ويقول: "لن أرتاح". والآن، كما نعلم، ليس هو من يبنيها، لكنه بالتأكيد خطط لها، وسليمان هو الذي سيبنيها.</w:t>
      </w:r>
    </w:p>
    <w:p w14:paraId="0B8CA175" w14:textId="77777777" w:rsidR="00615905" w:rsidRPr="006E7E69" w:rsidRDefault="00615905">
      <w:pPr>
        <w:rPr>
          <w:sz w:val="26"/>
          <w:szCs w:val="26"/>
        </w:rPr>
      </w:pPr>
    </w:p>
    <w:p w14:paraId="2D1ABA2E" w14:textId="3F45DF70"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ويستمر المزمور في حضور الله معهم عندما يعبدون، كما يتطور موضوع هذا المزمور. وهنا الاقتباس، الآية السابعة: فلنأتِ إلى مسكنه ونسجد عند موطئ قدميه. ثم الآية الثامنة، قم يا رب وتعال إلى راحتك.</w:t>
      </w:r>
    </w:p>
    <w:p w14:paraId="756544C9" w14:textId="77777777" w:rsidR="00615905" w:rsidRPr="006E7E69" w:rsidRDefault="00615905">
      <w:pPr>
        <w:rPr>
          <w:sz w:val="26"/>
          <w:szCs w:val="26"/>
        </w:rPr>
      </w:pPr>
    </w:p>
    <w:p w14:paraId="490CB733" w14:textId="49272C4A"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وبعد ذلك، أخيرًا، يُختتم المزمور بعبارة: "هذا هو مكان راحتي إلى أبد الآبدين". ولذا، لدينا هذا الوعد فيما يتعلق بمكان الراحة. وهذا سيساعدنا في الواقع عندما ننتقل من هذه الأشياء الفظيعة التي تم تناولها في الآيات الـ 11 الأولى إلى ما سيحدث في الآيتين الأخيرتين من ميخا الإصحاح الثاني.</w:t>
      </w:r>
    </w:p>
    <w:p w14:paraId="07DCF3D3" w14:textId="77777777" w:rsidR="00615905" w:rsidRPr="006E7E69" w:rsidRDefault="00615905">
      <w:pPr>
        <w:rPr>
          <w:sz w:val="26"/>
          <w:szCs w:val="26"/>
        </w:rPr>
      </w:pPr>
    </w:p>
    <w:p w14:paraId="4282A664" w14:textId="2F560156"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أولًا، لنعود إلى نمطنا، سأقرأه. لأجمعنك يا يعقوب أجمعين. وبالمناسبة، سأجمع بالتأكيد لأولئك منكم الذين </w:t>
      </w:r>
      <w:r xmlns:w="http://schemas.openxmlformats.org/wordprocessingml/2006/main" w:rsidR="00E6398C">
        <w:rPr>
          <w:rFonts w:ascii="Calibri" w:eastAsia="Calibri" w:hAnsi="Calibri" w:cs="Calibri"/>
          <w:sz w:val="26"/>
          <w:szCs w:val="26"/>
        </w:rPr>
        <w:t xml:space="preserve">هم عبرانيون، هذه المطلقات بصيغة المصدر، والتي تؤكد على أن الله سيفعل ذلك.</w:t>
      </w:r>
    </w:p>
    <w:p w14:paraId="293621C5" w14:textId="77777777" w:rsidR="00615905" w:rsidRPr="006E7E69" w:rsidRDefault="00615905">
      <w:pPr>
        <w:rPr>
          <w:sz w:val="26"/>
          <w:szCs w:val="26"/>
        </w:rPr>
      </w:pPr>
    </w:p>
    <w:p w14:paraId="1CBA5B6F" w14:textId="29601B7B"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هذا هو اليقين. سأجمع بالتأكيد بقية إسرائيل. أجمعهم كقطيع في حظيرة، كقطيع في وسط مرعى آمن.</w:t>
      </w:r>
    </w:p>
    <w:p w14:paraId="34527523" w14:textId="77777777" w:rsidR="00615905" w:rsidRPr="006E7E69" w:rsidRDefault="00615905">
      <w:pPr>
        <w:rPr>
          <w:sz w:val="26"/>
          <w:szCs w:val="26"/>
        </w:rPr>
      </w:pPr>
    </w:p>
    <w:p w14:paraId="5A6481F3"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إنهم في اضطراب من الرجال، وربما الخوف من الرجال. والآن أتوقف مؤقتًا لأن هذه هي الصورة المجمعة. الآية 13: «الَّذِي يَقْتَرِبُ يَصْعَدُ أَمَامَهُمْ».</w:t>
      </w:r>
    </w:p>
    <w:p w14:paraId="5CDA36FE" w14:textId="77777777" w:rsidR="00615905" w:rsidRPr="006E7E69" w:rsidRDefault="00615905">
      <w:pPr>
        <w:rPr>
          <w:sz w:val="26"/>
          <w:szCs w:val="26"/>
        </w:rPr>
      </w:pPr>
    </w:p>
    <w:p w14:paraId="3A7CA7CF"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لقد اخترقوا البوابة واجتازوها. لقد خرجوا من خلال ذلك. لقد مر ملكهم أمامهم والرب يكون رأسهم.</w:t>
      </w:r>
    </w:p>
    <w:p w14:paraId="5B3E7B80" w14:textId="77777777" w:rsidR="00615905" w:rsidRPr="006E7E69" w:rsidRDefault="00615905">
      <w:pPr>
        <w:rPr>
          <w:sz w:val="26"/>
          <w:szCs w:val="26"/>
        </w:rPr>
      </w:pPr>
    </w:p>
    <w:p w14:paraId="0714CC66" w14:textId="5E1FA1AC" w:rsidR="00615905" w:rsidRPr="006E7E69" w:rsidRDefault="00E6398C">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لذلك، نحن نتحول بعدة طرق هنا. والسؤال هو: ما هي الصور التي نراها؟ حسنًا، يمكنك بالتأكيد رؤية شيء ما عن رعاية الأغنام. ويمكنك بالتأكيد رؤية شيء ما عن الملك.</w:t>
      </w:r>
    </w:p>
    <w:p w14:paraId="43F211F0" w14:textId="77777777" w:rsidR="00615905" w:rsidRPr="006E7E69" w:rsidRDefault="00615905">
      <w:pPr>
        <w:rPr>
          <w:sz w:val="26"/>
          <w:szCs w:val="26"/>
        </w:rPr>
      </w:pPr>
    </w:p>
    <w:p w14:paraId="38A6F676"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ذلك واضح. لكن دعونا نرى ماذا يحدث هنا فيما يتعلق بما يجب أن نلاحظه أيضًا؟ سأجمع بالتأكيد، بالتأكيد سأجمع كلمتين يتم استخدامهما بشكل مترادف. ويعلن الله أن هذا ما سيحدث.</w:t>
      </w:r>
    </w:p>
    <w:p w14:paraId="7849D146" w14:textId="77777777" w:rsidR="00615905" w:rsidRPr="006E7E69" w:rsidRDefault="00615905">
      <w:pPr>
        <w:rPr>
          <w:sz w:val="26"/>
          <w:szCs w:val="26"/>
        </w:rPr>
      </w:pPr>
    </w:p>
    <w:p w14:paraId="42EE646A" w14:textId="08F90A5D"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يعقوب، ومرة أخرى، إسرائيل. وهنا، لدينا استخدامنا لمصطلح "البقية"، والذي سوف يظهر مرة أخرى في ميخا. هناك الأمن، قطيع يحتاج بشدة إلى أن يكون في مكان آمن.</w:t>
      </w:r>
    </w:p>
    <w:p w14:paraId="4E8F0542" w14:textId="77777777" w:rsidR="00615905" w:rsidRPr="006E7E69" w:rsidRDefault="00615905">
      <w:pPr>
        <w:rPr>
          <w:sz w:val="26"/>
          <w:szCs w:val="26"/>
        </w:rPr>
      </w:pPr>
    </w:p>
    <w:p w14:paraId="5FC98B24" w14:textId="550F5645"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الضميمة، القطيع في وسط المرعى. مرة أخرى، هذه تعبيرات متوازية. ولكن الآن، هناك شيء مقلق بعض الشيء حتى هنا.</w:t>
      </w:r>
    </w:p>
    <w:p w14:paraId="51EBDFEF" w14:textId="77777777" w:rsidR="00615905" w:rsidRPr="006E7E69" w:rsidRDefault="00615905">
      <w:pPr>
        <w:rPr>
          <w:sz w:val="26"/>
          <w:szCs w:val="26"/>
        </w:rPr>
      </w:pPr>
    </w:p>
    <w:p w14:paraId="60FAB754" w14:textId="147A0BF1"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إنهم في حالة اضطراب، وعلينا أن نلاحظ ذلك. أولاً، كيف يعمل ذلك، وماذا يفعل، والاختراق أمر مثير للاهتمام. إنه يصعد أمامهم.</w:t>
      </w:r>
    </w:p>
    <w:p w14:paraId="0D57F3C0" w14:textId="77777777" w:rsidR="00615905" w:rsidRPr="006E7E69" w:rsidRDefault="00615905">
      <w:pPr>
        <w:rPr>
          <w:sz w:val="26"/>
          <w:szCs w:val="26"/>
        </w:rPr>
      </w:pPr>
    </w:p>
    <w:p w14:paraId="022EC540"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يقتحمون البوابة ويمررونها. لكن </w:t>
      </w:r>
      <w:proofErr xmlns:w="http://schemas.openxmlformats.org/wordprocessingml/2006/main" w:type="gramStart"/>
      <w:r xmlns:w="http://schemas.openxmlformats.org/wordprocessingml/2006/main" w:rsidRPr="006E7E69">
        <w:rPr>
          <w:rFonts w:ascii="Calibri" w:eastAsia="Calibri" w:hAnsi="Calibri" w:cs="Calibri"/>
          <w:sz w:val="26"/>
          <w:szCs w:val="26"/>
        </w:rPr>
        <w:t xml:space="preserve">بطريقة ما </w:t>
      </w:r>
      <w:proofErr xmlns:w="http://schemas.openxmlformats.org/wordprocessingml/2006/main" w:type="gramEnd"/>
      <w:r xmlns:w="http://schemas.openxmlformats.org/wordprocessingml/2006/main" w:rsidRPr="006E7E69">
        <w:rPr>
          <w:rFonts w:ascii="Calibri" w:eastAsia="Calibri" w:hAnsi="Calibri" w:cs="Calibri"/>
          <w:sz w:val="26"/>
          <w:szCs w:val="26"/>
        </w:rPr>
        <w:t xml:space="preserve">ننتقل من الدخول المحتمل، مرورًا بالبوابة إلى منطقة آمنة، وسط المرعى. الآن ننتقل إلى 180 درجة.</w:t>
      </w:r>
    </w:p>
    <w:p w14:paraId="5751DA14" w14:textId="77777777" w:rsidR="00615905" w:rsidRPr="006E7E69" w:rsidRDefault="00615905">
      <w:pPr>
        <w:rPr>
          <w:sz w:val="26"/>
          <w:szCs w:val="26"/>
        </w:rPr>
      </w:pPr>
    </w:p>
    <w:p w14:paraId="7A280316"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لقد خرجوا من خلال ذلك. وقد مر ملكهم أمامهم. الرب سيكون رأسهم.</w:t>
      </w:r>
    </w:p>
    <w:p w14:paraId="6C0B6152" w14:textId="77777777" w:rsidR="00615905" w:rsidRPr="006E7E69" w:rsidRDefault="00615905">
      <w:pPr>
        <w:rPr>
          <w:sz w:val="26"/>
          <w:szCs w:val="26"/>
        </w:rPr>
      </w:pPr>
    </w:p>
    <w:p w14:paraId="0BA16A39" w14:textId="1C939BCC"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حسنًا، هناك الكثير من الأشياء المثيرة للاهتمام هنا. وبالمناسبة، سنرى صورة التجمع معًا في ميخا. ونحن سوف نرى بقية مرة أخرى في ميخا.</w:t>
      </w:r>
    </w:p>
    <w:p w14:paraId="4A74C1AE" w14:textId="77777777" w:rsidR="00615905" w:rsidRPr="006E7E69" w:rsidRDefault="00615905">
      <w:pPr>
        <w:rPr>
          <w:sz w:val="26"/>
          <w:szCs w:val="26"/>
        </w:rPr>
      </w:pPr>
    </w:p>
    <w:p w14:paraId="7C371A28" w14:textId="05FAF875" w:rsidR="00615905" w:rsidRPr="006E7E69" w:rsidRDefault="00E6398C">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لذلك، </w:t>
      </w:r>
      <w:r xmlns:w="http://schemas.openxmlformats.org/wordprocessingml/2006/main" w:rsidR="00000000" w:rsidRPr="006E7E69">
        <w:rPr>
          <w:rFonts w:ascii="Calibri" w:eastAsia="Calibri" w:hAnsi="Calibri" w:cs="Calibri"/>
          <w:sz w:val="26"/>
          <w:szCs w:val="26"/>
        </w:rPr>
        <w:t xml:space="preserve">هذا ليس آخر ما رأيناه منهم. اختراق لهؤلاء الحاضرين الذين كانوا يعرفون رواياتهم السابقة، عندما كان الرب يقاتل نيابة عن داود، </w:t>
      </w:r>
      <w:proofErr xmlns:w="http://schemas.openxmlformats.org/wordprocessingml/2006/main" w:type="spellStart"/>
      <w:r xmlns:w="http://schemas.openxmlformats.org/wordprocessingml/2006/main">
        <w:rPr>
          <w:rFonts w:ascii="Calibri" w:eastAsia="Calibri" w:hAnsi="Calibri" w:cs="Calibri"/>
          <w:sz w:val="26"/>
          <w:szCs w:val="26"/>
        </w:rPr>
        <w:t xml:space="preserve">بارازين </w:t>
      </w:r>
      <w:proofErr xmlns:w="http://schemas.openxmlformats.org/wordprocessingml/2006/main" w:type="spellEnd"/>
      <w:r xmlns:w="http://schemas.openxmlformats.org/wordprocessingml/2006/main" w:rsidR="00000000" w:rsidRPr="006E7E69">
        <w:rPr>
          <w:rFonts w:ascii="Calibri" w:eastAsia="Calibri" w:hAnsi="Calibri" w:cs="Calibri"/>
          <w:sz w:val="26"/>
          <w:szCs w:val="26"/>
        </w:rPr>
        <w:t xml:space="preserve">، لقد اخترق. وسميت الأماكن بذلك لأن الرب اخترق.</w:t>
      </w:r>
    </w:p>
    <w:p w14:paraId="68F36A96" w14:textId="77777777" w:rsidR="00615905" w:rsidRPr="006E7E69" w:rsidRDefault="00615905">
      <w:pPr>
        <w:rPr>
          <w:sz w:val="26"/>
          <w:szCs w:val="26"/>
        </w:rPr>
      </w:pPr>
    </w:p>
    <w:p w14:paraId="5D4CF8A6"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وسيكون ذلك بمثابة صدى يعود إلى روايات داود أيضًا. دعونا نرى ما لدينا. إنه تحول مفاجئ.</w:t>
      </w:r>
    </w:p>
    <w:p w14:paraId="6CEBD151" w14:textId="77777777" w:rsidR="00615905" w:rsidRPr="006E7E69" w:rsidRDefault="00615905">
      <w:pPr>
        <w:rPr>
          <w:sz w:val="26"/>
          <w:szCs w:val="26"/>
        </w:rPr>
      </w:pPr>
    </w:p>
    <w:p w14:paraId="2DCA088A"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يعتقد بعض الناس أنها إضافة لاحقة للنص، لكننا لن نخوض في الأمر برمته. أعتقد أنه جزء منه. وهو وعد يجب أن يتبع ما لدينا.</w:t>
      </w:r>
    </w:p>
    <w:p w14:paraId="3AB65034" w14:textId="77777777" w:rsidR="00615905" w:rsidRPr="006E7E69" w:rsidRDefault="00615905">
      <w:pPr>
        <w:rPr>
          <w:sz w:val="26"/>
          <w:szCs w:val="26"/>
        </w:rPr>
      </w:pPr>
    </w:p>
    <w:p w14:paraId="7F2FABF6" w14:textId="7428E075"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من المحتمل أنني أثرت مسألة تتعلق، بعد ذلك التجمع الأمني، بما تدور حوله هذه الاضطرابات. وربما يكون هذا استمرارًا لبعض الشعور بعدم اليقين. الضجيج هي كلمة تظهر في مزامير الرثاء.</w:t>
      </w:r>
    </w:p>
    <w:p w14:paraId="62E4EABC" w14:textId="77777777" w:rsidR="00615905" w:rsidRPr="006E7E69" w:rsidRDefault="00615905">
      <w:pPr>
        <w:rPr>
          <w:sz w:val="26"/>
          <w:szCs w:val="26"/>
        </w:rPr>
      </w:pPr>
    </w:p>
    <w:p w14:paraId="030E1D92" w14:textId="4087041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ونحن بالتأكيد نتعامل مع الرثاء. ولعل في ذلك إشارة إلى أنه لا يزال هناك من حولهم يشكلون مصدر خوف وريب، ويجب التعامل معهم، ولهذا يخرج من يخترق ويفعل ذلك.</w:t>
      </w:r>
    </w:p>
    <w:p w14:paraId="4F911366" w14:textId="77777777" w:rsidR="00615905" w:rsidRPr="006E7E69" w:rsidRDefault="00615905">
      <w:pPr>
        <w:rPr>
          <w:sz w:val="26"/>
          <w:szCs w:val="26"/>
        </w:rPr>
      </w:pPr>
    </w:p>
    <w:p w14:paraId="0BA21417" w14:textId="2CABCD74"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قد يكون هذا هو الاتصال هناك. العودة لالتقاط الجزء الأخير من الفصل الأول قد يساعدنا. لذا تذكر فقط، بينما يتحدث بيري من خلال الكلمات التي يتم لعبها والضيق والطرق المختلفة التي تم التعبير عنها، ربما لأن هذه المدن المشهورة وغيرها أيضًا سقطت أمام تدفق اللاجئين مهما كان الأعداء، أيًا كانوا.</w:t>
      </w:r>
    </w:p>
    <w:p w14:paraId="63E96D47" w14:textId="77777777" w:rsidR="00615905" w:rsidRPr="006E7E69" w:rsidRDefault="00615905">
      <w:pPr>
        <w:rPr>
          <w:sz w:val="26"/>
          <w:szCs w:val="26"/>
        </w:rPr>
      </w:pPr>
    </w:p>
    <w:p w14:paraId="0D121C1B"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وقد لا يقتصر هذا على مدن شفيلا فقط. وقد يشير، كما أشرت سابقًا، إلى بعض اللاجئين من ذلك الصراع بين الشمال ويهوذا. من تعرف؟ إنه مجرد وقت فظيع في كل مكان.</w:t>
      </w:r>
    </w:p>
    <w:p w14:paraId="0ACCED16" w14:textId="77777777" w:rsidR="00615905" w:rsidRPr="006E7E69" w:rsidRDefault="00615905">
      <w:pPr>
        <w:rPr>
          <w:sz w:val="26"/>
          <w:szCs w:val="26"/>
        </w:rPr>
      </w:pPr>
    </w:p>
    <w:p w14:paraId="72B01E16"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إنه عقدين من الإرهاب. على أية حال، أثناء البث، ربما يكونون متجهين إلى القدس. إنه المكان الأخير الذي قد يكون آمنًا إلى حد ما.</w:t>
      </w:r>
    </w:p>
    <w:p w14:paraId="697F1B90" w14:textId="77777777" w:rsidR="00615905" w:rsidRPr="006E7E69" w:rsidRDefault="00615905">
      <w:pPr>
        <w:rPr>
          <w:sz w:val="26"/>
          <w:szCs w:val="26"/>
        </w:rPr>
      </w:pPr>
    </w:p>
    <w:p w14:paraId="4C5160F8" w14:textId="4BCE4E25"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هل سيصلون إلى البوابات؟ وكما أقترح عليك، فيما يتعلق بالإصحاح الأول، فقد رأى ميخا سقوط مدينة تلو الأخرى. وإذا كان هذا يصل إلى نهاية ذلك القرن الثامن، 701 سنحاريب، فإن أورشليم تظل وحيدة إلى حد كبير. وللتذكير بما قاله بيري، قال سنحاريب إنه حبس حزقيا مثل طائر في قفص، ومع ذلك كان عليه الانسحاب.</w:t>
      </w:r>
    </w:p>
    <w:p w14:paraId="6901D505" w14:textId="77777777" w:rsidR="00615905" w:rsidRPr="006E7E69" w:rsidRDefault="00615905">
      <w:pPr>
        <w:rPr>
          <w:sz w:val="26"/>
          <w:szCs w:val="26"/>
        </w:rPr>
      </w:pPr>
    </w:p>
    <w:p w14:paraId="0656133C"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نتيجة هذه الآيتين القصيرتين، وهي إشارة إلى تدخل الله مرة أخرى بالرجاء، ولكن هنا يرعى الله شعبه إلى مكان آمن، ويرعى شعبه إلى النهاية، لكنه سيخرج أيضًا أمامهم </w:t>
      </w:r>
      <w:r xmlns:w="http://schemas.openxmlformats.org/wordprocessingml/2006/main" w:rsidRPr="006E7E69">
        <w:rPr>
          <w:rFonts w:ascii="Calibri" w:eastAsia="Calibri" w:hAnsi="Calibri" w:cs="Calibri"/>
          <w:sz w:val="26"/>
          <w:szCs w:val="26"/>
        </w:rPr>
        <w:lastRenderedPageBreak xmlns:w="http://schemas.openxmlformats.org/wordprocessingml/2006/main"/>
      </w:r>
      <w:r xmlns:w="http://schemas.openxmlformats.org/wordprocessingml/2006/main" w:rsidRPr="006E7E69">
        <w:rPr>
          <w:rFonts w:ascii="Calibri" w:eastAsia="Calibri" w:hAnsi="Calibri" w:cs="Calibri"/>
          <w:sz w:val="26"/>
          <w:szCs w:val="26"/>
        </w:rPr>
        <w:t xml:space="preserve">. سوف يكسر أي مشكلة تحدث، الرجال يسببون الفوضى، ويسببون الخوف. سوف يكسر ذلك وسيخرجهم بأمان.</w:t>
      </w:r>
    </w:p>
    <w:p w14:paraId="2F2CA649" w14:textId="77777777" w:rsidR="00615905" w:rsidRPr="006E7E69" w:rsidRDefault="00615905">
      <w:pPr>
        <w:rPr>
          <w:sz w:val="26"/>
          <w:szCs w:val="26"/>
        </w:rPr>
      </w:pPr>
    </w:p>
    <w:p w14:paraId="5EF40EEB" w14:textId="77777777" w:rsidR="00615905" w:rsidRPr="006E7E69" w:rsidRDefault="00000000">
      <w:pPr xmlns:w="http://schemas.openxmlformats.org/wordprocessingml/2006/main">
        <w:rPr>
          <w:sz w:val="26"/>
          <w:szCs w:val="26"/>
        </w:rPr>
        <w:bidi/>
      </w:pPr>
      <w:r xmlns:w="http://schemas.openxmlformats.org/wordprocessingml/2006/main" w:rsidRPr="006E7E69">
        <w:rPr>
          <w:rFonts w:ascii="Calibri" w:eastAsia="Calibri" w:hAnsi="Calibri" w:cs="Calibri"/>
          <w:sz w:val="26"/>
          <w:szCs w:val="26"/>
        </w:rPr>
        <w:t xml:space="preserve">حسنًا، سوف نتوقف مؤقتًا لأن هذا يختصر إلى حد كبير وقتنا في الفصل الثاني معًا، ولكنه ببساطة درس أعتقد أنه وثيق الصلة بشكل خاص بإغلاق هذا الفصل بالتحديد. لقد مر هؤلاء الأشخاص بأوقات قاتمة حقًا. فقط لأكرر نفسي، اللغة نفسها وكسر اللغة يجعل ذلك واضحًا حقًا.</w:t>
      </w:r>
    </w:p>
    <w:p w14:paraId="53ED2363" w14:textId="77777777" w:rsidR="00615905" w:rsidRPr="006E7E69" w:rsidRDefault="00615905">
      <w:pPr>
        <w:rPr>
          <w:sz w:val="26"/>
          <w:szCs w:val="26"/>
        </w:rPr>
      </w:pPr>
    </w:p>
    <w:p w14:paraId="4B737AE2" w14:textId="77777777" w:rsidR="00615905" w:rsidRDefault="00000000">
      <w:pPr xmlns:w="http://schemas.openxmlformats.org/wordprocessingml/2006/main">
        <w:rPr>
          <w:rFonts w:ascii="Calibri" w:eastAsia="Calibri" w:hAnsi="Calibri" w:cs="Calibri"/>
          <w:sz w:val="26"/>
          <w:szCs w:val="26"/>
        </w:rPr>
        <w:bidi/>
      </w:pPr>
      <w:r xmlns:w="http://schemas.openxmlformats.org/wordprocessingml/2006/main" w:rsidRPr="006E7E69">
        <w:rPr>
          <w:rFonts w:ascii="Calibri" w:eastAsia="Calibri" w:hAnsi="Calibri" w:cs="Calibri"/>
          <w:sz w:val="26"/>
          <w:szCs w:val="26"/>
        </w:rPr>
        <w:t xml:space="preserve">الجرائم التي تم وصفها في الجزء الأول من هذا الفصل جعلت بعض الناس ضحايا حقًا بطرق عديدة، ومع ذلك، من خلال كل ذلك، سوف يرعى الله شعبه ويحميه، وهذا هو الوعد المرتبط بهذه الجرائم الأخيرة. الآيات. وسننتقل إلى الفصل الثالث بعد ذلك.</w:t>
      </w:r>
    </w:p>
    <w:p w14:paraId="69371ADC" w14:textId="77777777" w:rsidR="006E7E69" w:rsidRDefault="006E7E69">
      <w:pPr>
        <w:rPr>
          <w:rFonts w:ascii="Calibri" w:eastAsia="Calibri" w:hAnsi="Calibri" w:cs="Calibri"/>
          <w:sz w:val="26"/>
          <w:szCs w:val="26"/>
        </w:rPr>
      </w:pPr>
    </w:p>
    <w:p w14:paraId="05240134" w14:textId="77777777" w:rsidR="006E7E69" w:rsidRPr="006E7E69" w:rsidRDefault="006E7E69" w:rsidP="006E7E69">
      <w:pPr xmlns:w="http://schemas.openxmlformats.org/wordprocessingml/2006/main">
        <w:rPr>
          <w:rFonts w:ascii="Calibri" w:eastAsia="Calibri" w:hAnsi="Calibri" w:cs="Calibri"/>
          <w:sz w:val="26"/>
          <w:szCs w:val="26"/>
        </w:rPr>
        <w:bidi/>
      </w:pPr>
      <w:r xmlns:w="http://schemas.openxmlformats.org/wordprocessingml/2006/main" w:rsidRPr="006E7E69">
        <w:rPr>
          <w:rFonts w:ascii="Calibri" w:eastAsia="Calibri" w:hAnsi="Calibri" w:cs="Calibri"/>
          <w:sz w:val="26"/>
          <w:szCs w:val="26"/>
        </w:rPr>
        <w:t xml:space="preserve">هذا هو الدكتور إيلين وبيري فيليبس في تعليمهما عن كتاب ميخا، النبي خارج الحزام. هذه هي الجلسة 3، ميخا 2.</w:t>
      </w:r>
    </w:p>
    <w:p w14:paraId="7C7A9145" w14:textId="77777777" w:rsidR="006E7E69" w:rsidRPr="006E7E69" w:rsidRDefault="006E7E69">
      <w:pPr>
        <w:rPr>
          <w:sz w:val="26"/>
          <w:szCs w:val="26"/>
        </w:rPr>
      </w:pPr>
    </w:p>
    <w:sectPr w:rsidR="006E7E69" w:rsidRPr="006E7E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DEBE6" w14:textId="77777777" w:rsidR="000B2ED1" w:rsidRDefault="000B2ED1" w:rsidP="006E7E69">
      <w:r>
        <w:separator/>
      </w:r>
    </w:p>
  </w:endnote>
  <w:endnote w:type="continuationSeparator" w:id="0">
    <w:p w14:paraId="0A14DA05" w14:textId="77777777" w:rsidR="000B2ED1" w:rsidRDefault="000B2ED1" w:rsidP="006E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2EFA0" w14:textId="77777777" w:rsidR="000B2ED1" w:rsidRDefault="000B2ED1" w:rsidP="006E7E69">
      <w:r>
        <w:separator/>
      </w:r>
    </w:p>
  </w:footnote>
  <w:footnote w:type="continuationSeparator" w:id="0">
    <w:p w14:paraId="0AC2BFEA" w14:textId="77777777" w:rsidR="000B2ED1" w:rsidRDefault="000B2ED1" w:rsidP="006E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8796260"/>
      <w:docPartObj>
        <w:docPartGallery w:val="Page Numbers (Top of Page)"/>
        <w:docPartUnique/>
      </w:docPartObj>
    </w:sdtPr>
    <w:sdtEndPr>
      <w:rPr>
        <w:noProof/>
      </w:rPr>
    </w:sdtEndPr>
    <w:sdtContent>
      <w:p w14:paraId="7EED807E" w14:textId="598F74E4" w:rsidR="006E7E69" w:rsidRDefault="006E7E6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DF9BF" w14:textId="77777777" w:rsidR="006E7E69" w:rsidRDefault="006E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1D02"/>
    <w:multiLevelType w:val="hybridMultilevel"/>
    <w:tmpl w:val="21BA3548"/>
    <w:lvl w:ilvl="0" w:tplc="7FC64BC8">
      <w:start w:val="1"/>
      <w:numFmt w:val="bullet"/>
      <w:lvlText w:val="●"/>
      <w:lvlJc w:val="left"/>
      <w:pPr>
        <w:ind w:left="720" w:hanging="360"/>
      </w:pPr>
    </w:lvl>
    <w:lvl w:ilvl="1" w:tplc="9C4CBEB6">
      <w:start w:val="1"/>
      <w:numFmt w:val="bullet"/>
      <w:lvlText w:val="○"/>
      <w:lvlJc w:val="left"/>
      <w:pPr>
        <w:ind w:left="1440" w:hanging="360"/>
      </w:pPr>
    </w:lvl>
    <w:lvl w:ilvl="2" w:tplc="C63ECDE8">
      <w:start w:val="1"/>
      <w:numFmt w:val="bullet"/>
      <w:lvlText w:val="■"/>
      <w:lvlJc w:val="left"/>
      <w:pPr>
        <w:ind w:left="2160" w:hanging="360"/>
      </w:pPr>
    </w:lvl>
    <w:lvl w:ilvl="3" w:tplc="F7F4F616">
      <w:start w:val="1"/>
      <w:numFmt w:val="bullet"/>
      <w:lvlText w:val="●"/>
      <w:lvlJc w:val="left"/>
      <w:pPr>
        <w:ind w:left="2880" w:hanging="360"/>
      </w:pPr>
    </w:lvl>
    <w:lvl w:ilvl="4" w:tplc="6C904438">
      <w:start w:val="1"/>
      <w:numFmt w:val="bullet"/>
      <w:lvlText w:val="○"/>
      <w:lvlJc w:val="left"/>
      <w:pPr>
        <w:ind w:left="3600" w:hanging="360"/>
      </w:pPr>
    </w:lvl>
    <w:lvl w:ilvl="5" w:tplc="8DE2B3C0">
      <w:start w:val="1"/>
      <w:numFmt w:val="bullet"/>
      <w:lvlText w:val="■"/>
      <w:lvlJc w:val="left"/>
      <w:pPr>
        <w:ind w:left="4320" w:hanging="360"/>
      </w:pPr>
    </w:lvl>
    <w:lvl w:ilvl="6" w:tplc="6A56F14A">
      <w:start w:val="1"/>
      <w:numFmt w:val="bullet"/>
      <w:lvlText w:val="●"/>
      <w:lvlJc w:val="left"/>
      <w:pPr>
        <w:ind w:left="5040" w:hanging="360"/>
      </w:pPr>
    </w:lvl>
    <w:lvl w:ilvl="7" w:tplc="28464920">
      <w:start w:val="1"/>
      <w:numFmt w:val="bullet"/>
      <w:lvlText w:val="●"/>
      <w:lvlJc w:val="left"/>
      <w:pPr>
        <w:ind w:left="5760" w:hanging="360"/>
      </w:pPr>
    </w:lvl>
    <w:lvl w:ilvl="8" w:tplc="BEFEC848">
      <w:start w:val="1"/>
      <w:numFmt w:val="bullet"/>
      <w:lvlText w:val="●"/>
      <w:lvlJc w:val="left"/>
      <w:pPr>
        <w:ind w:left="6480" w:hanging="360"/>
      </w:pPr>
    </w:lvl>
  </w:abstractNum>
  <w:num w:numId="1" w16cid:durableId="1232539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05"/>
    <w:rsid w:val="000A525C"/>
    <w:rsid w:val="000B2ED1"/>
    <w:rsid w:val="00615905"/>
    <w:rsid w:val="006E7E69"/>
    <w:rsid w:val="007302F1"/>
    <w:rsid w:val="00E6398C"/>
    <w:rsid w:val="00F97F97"/>
    <w:rsid w:val="00FC0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D23F7"/>
  <w15:docId w15:val="{425BCE1C-AD26-4C86-ACF2-87F7591A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69"/>
    <w:pPr>
      <w:tabs>
        <w:tab w:val="center" w:pos="4680"/>
        <w:tab w:val="right" w:pos="9360"/>
      </w:tabs>
    </w:pPr>
  </w:style>
  <w:style w:type="character" w:customStyle="1" w:styleId="HeaderChar">
    <w:name w:val="Header Char"/>
    <w:basedOn w:val="DefaultParagraphFont"/>
    <w:link w:val="Header"/>
    <w:uiPriority w:val="99"/>
    <w:rsid w:val="006E7E69"/>
  </w:style>
  <w:style w:type="paragraph" w:styleId="Footer">
    <w:name w:val="footer"/>
    <w:basedOn w:val="Normal"/>
    <w:link w:val="FooterChar"/>
    <w:uiPriority w:val="99"/>
    <w:unhideWhenUsed/>
    <w:rsid w:val="006E7E69"/>
    <w:pPr>
      <w:tabs>
        <w:tab w:val="center" w:pos="4680"/>
        <w:tab w:val="right" w:pos="9360"/>
      </w:tabs>
    </w:pPr>
  </w:style>
  <w:style w:type="character" w:customStyle="1" w:styleId="FooterChar">
    <w:name w:val="Footer Char"/>
    <w:basedOn w:val="DefaultParagraphFont"/>
    <w:link w:val="Footer"/>
    <w:uiPriority w:val="99"/>
    <w:rsid w:val="006E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8408</Words>
  <Characters>38230</Characters>
  <Application>Microsoft Office Word</Application>
  <DocSecurity>0</DocSecurity>
  <Lines>841</Lines>
  <Paragraphs>191</Paragraphs>
  <ScaleCrop>false</ScaleCrop>
  <HeadingPairs>
    <vt:vector size="2" baseType="variant">
      <vt:variant>
        <vt:lpstr>Title</vt:lpstr>
      </vt:variant>
      <vt:variant>
        <vt:i4>1</vt:i4>
      </vt:variant>
    </vt:vector>
  </HeadingPairs>
  <TitlesOfParts>
    <vt:vector size="1" baseType="lpstr">
      <vt:lpstr>Phillips Micah Session03</vt:lpstr>
    </vt:vector>
  </TitlesOfParts>
  <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Session03</dc:title>
  <dc:creator>TurboScribe.ai</dc:creator>
  <cp:lastModifiedBy>Ted Hildebrandt</cp:lastModifiedBy>
  <cp:revision>7</cp:revision>
  <dcterms:created xsi:type="dcterms:W3CDTF">2024-02-12T23:09:00Z</dcterms:created>
  <dcterms:modified xsi:type="dcterms:W3CDTF">2024-05-04T14:33:00Z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04aa571045856721ebc3e5049fbce0f7bd743a91b11c60530328cbdf3fe08508</vt:lpwstr>
  </property>
</Properties>
</file>