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xmlns:w="http://schemas.openxmlformats.org/wordprocessingml/2006/main">
        <w:jc w:val="center"/>
        <w:rPr>
          <w:rFonts w:ascii="Calibri" w:eastAsia="Calibri" w:hAnsi="Calibri" w:cs="Calibri"/>
          <w:b/>
          <w:bCs/>
          <w:sz w:val="40"/>
          <w:szCs w:val="40"/>
        </w:rPr>
      </w:pPr>
      <w:r xmlns:w="http://schemas.openxmlformats.org/wordprocessingml/2006/main" w:rsidRPr="004E6DA1">
        <w:rPr>
          <w:rFonts w:ascii="Calibri" w:eastAsia="Calibri" w:hAnsi="Calibri" w:cs="Calibri"/>
          <w:b/>
          <w:bCs/>
          <w:sz w:val="40"/>
          <w:szCs w:val="40"/>
        </w:rPr>
        <w:t xml:space="preserve">大卫·鲍尔博士，归纳圣经学习，</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00000000" w:rsidRPr="004E6DA1">
        <w:rPr>
          <w:rFonts w:ascii="Calibri" w:eastAsia="Calibri" w:hAnsi="Calibri" w:cs="Calibri"/>
          <w:b/>
          <w:bCs/>
          <w:sz w:val="40"/>
          <w:szCs w:val="40"/>
        </w:rPr>
        <w:t xml:space="preserve">第四讲，精确清晰，深刻，</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Pr="004E6DA1">
        <w:rPr>
          <w:rFonts w:ascii="Calibri" w:eastAsia="Calibri" w:hAnsi="Calibri" w:cs="Calibri"/>
          <w:b/>
          <w:bCs/>
          <w:sz w:val="40"/>
          <w:szCs w:val="40"/>
        </w:rPr>
        <w:t xml:space="preserve">转化，交际和圣经调查</w:t>
      </w:r>
    </w:p>
    <w:p w14:paraId="3EA9EBE5" w14:textId="2EFCAAF5" w:rsidR="004E6DA1" w:rsidRPr="004E6DA1" w:rsidRDefault="004E6DA1" w:rsidP="004E6DA1">
      <w:pPr xmlns:w="http://schemas.openxmlformats.org/wordprocessingml/2006/main">
        <w:jc w:val="center"/>
        <w:rPr>
          <w:rFonts w:ascii="Calibri" w:eastAsia="Calibri" w:hAnsi="Calibri" w:cs="Calibri"/>
          <w:sz w:val="26"/>
          <w:szCs w:val="26"/>
        </w:rPr>
      </w:pPr>
      <w:r xmlns:w="http://schemas.openxmlformats.org/wordprocessingml/2006/main" w:rsidRPr="004E6DA1">
        <w:rPr>
          <w:rFonts w:ascii="AA Times New Roman" w:eastAsia="Calibri" w:hAnsi="AA Times New Roman" w:cs="AA Times New Roman"/>
          <w:sz w:val="26"/>
          <w:szCs w:val="26"/>
        </w:rPr>
        <w:t xml:space="preserve">© </w:t>
      </w:r>
      <w:r xmlns:w="http://schemas.openxmlformats.org/wordprocessingml/2006/main" w:rsidRPr="004E6DA1">
        <w:rPr>
          <w:rFonts w:ascii="Calibri" w:eastAsia="Calibri" w:hAnsi="Calibri" w:cs="Calibri"/>
          <w:sz w:val="26"/>
          <w:szCs w:val="26"/>
        </w:rPr>
        <w:t xml:space="preserve">2024 大卫·鲍尔和特德·希尔德布兰特</w:t>
      </w:r>
    </w:p>
    <w:p w14:paraId="39969C18" w14:textId="77777777" w:rsidR="004E6DA1" w:rsidRPr="004E6DA1" w:rsidRDefault="004E6DA1">
      <w:pPr>
        <w:rPr>
          <w:sz w:val="26"/>
          <w:szCs w:val="26"/>
        </w:rPr>
      </w:pPr>
    </w:p>
    <w:p w14:paraId="63C7A8E4" w14:textId="25669CD2" w:rsidR="004E6DA1" w:rsidRPr="004E6DA1"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这是大卫·鲍尔博士在他的归纳圣经学习教学中。这是第四节，归纳法，精确清晰，深刻，转化，交流，然后是整个圣经调查。</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我们想在这里完善这个列表，列出我们认为对归纳方法的信念，这将为我们在短短一分钟内实际介绍的过程奠定基础。</w:t>
      </w:r>
    </w:p>
    <w:p w14:paraId="690ADEED" w14:textId="77777777" w:rsidR="00F30235" w:rsidRPr="004E6DA1" w:rsidRDefault="00F30235">
      <w:pPr>
        <w:rPr>
          <w:sz w:val="26"/>
          <w:szCs w:val="26"/>
        </w:rPr>
      </w:pPr>
    </w:p>
    <w:p w14:paraId="61171B50" w14:textId="68145D4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而且，它应该是精确和具体的，准确的，精确的，而具体性既是准确性的关键，也是原创性和深刻性的关键，也就是说，深度。越笼统、越</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宽泛</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、越不精确，它就越有可能不准确，因为如果它太松散，如果它足够不精确，它可能会以多种方式被采取，包括错误的。方式之类的。</w:t>
      </w:r>
    </w:p>
    <w:p w14:paraId="4E7FB782" w14:textId="77777777" w:rsidR="00F30235" w:rsidRPr="004E6DA1" w:rsidRDefault="00F30235">
      <w:pPr>
        <w:rPr>
          <w:sz w:val="26"/>
          <w:szCs w:val="26"/>
        </w:rPr>
      </w:pPr>
    </w:p>
    <w:p w14:paraId="14AFE234" w14:textId="342A499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由于我们的解释不精确或不具体，我们实际上得出了一些相当宽泛的东西，当我们去填写它时，我们可能会以一种不反映经文本身证据的方式填写细节。这也是做到精准、具体、深入、深入、深刻的关键。事实上，具体性实际上是独创性和深刻性的同义词，而广泛性或不具体性本质上是肤浅的同义词。</w:t>
      </w:r>
    </w:p>
    <w:p w14:paraId="3A858E8D" w14:textId="77777777" w:rsidR="00F30235" w:rsidRPr="004E6DA1" w:rsidRDefault="00F30235">
      <w:pPr>
        <w:rPr>
          <w:sz w:val="26"/>
          <w:szCs w:val="26"/>
        </w:rPr>
      </w:pPr>
    </w:p>
    <w:p w14:paraId="30BA90C3" w14:textId="7EACFB7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现在，这真正的意思是，在处理任何段落时，目标应该是，这段经文的含义是什么，即这段经文对整个圣经正典有何贡献？这段经文在圣经正典中教导了哪些真理，而它的教导方式</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与圣经中的任何其他经文不同</w:t>
      </w:r>
      <w:r xmlns:w="http://schemas.openxmlformats.org/wordprocessingml/2006/main" w:rsidRPr="004E6DA1">
        <w:rPr>
          <w:rFonts w:ascii="Calibri" w:eastAsia="Calibri" w:hAnsi="Calibri" w:cs="Calibri"/>
          <w:sz w:val="26"/>
          <w:szCs w:val="26"/>
        </w:rPr>
        <w:t xml:space="preserve">？</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这段经文的独特贡献是什么？这段经文对整个经典正典的意义是什么？如果没有这段经文，经典正典就会变得更贫乏？现在，我意识到这是一个很高的目标，一个很难达到的目标，所以你试图在这里找到一些东西，从某种意义上说，这是对整个圣经经典的独特贡献，所以你找不到任何东西。另一段以这种方式、这种特定的方式传达了这个真理。这可能并不总是可以实现的，但我认为这应该是目标，而不是从给定段落中得出的解释或应用，您同样可以从其他一百个段落中得出该目标圣经内。这就是我们所说的精确和具体。</w:t>
      </w:r>
    </w:p>
    <w:p w14:paraId="00506501" w14:textId="77777777" w:rsidR="00F30235" w:rsidRPr="004E6DA1" w:rsidRDefault="00F30235">
      <w:pPr>
        <w:rPr>
          <w:sz w:val="26"/>
          <w:szCs w:val="26"/>
        </w:rPr>
      </w:pPr>
    </w:p>
    <w:p w14:paraId="273F9AE0" w14:textId="1ED6C91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这段话的具体含义是什么？现在，无论是在思维方面还是在沟通方面，清晰、清晰都很重要。思考清晰，就是说，从证据到结论，要非常仔细地思考、非常仔细地推理，而且在沟通上也要清晰。当你在教导或传讲这段经文的意义时，</w:t>
      </w:r>
      <w:r xmlns:w="http://schemas.openxmlformats.org/wordprocessingml/2006/main" w:rsidR="005D3F94">
        <w:rPr>
          <w:rFonts w:ascii="Calibri" w:eastAsia="Calibri" w:hAnsi="Calibri" w:cs="Calibri"/>
          <w:sz w:val="26"/>
          <w:szCs w:val="26"/>
        </w:rPr>
        <w:t xml:space="preserve">尽可能清楚地说明这段经文在说什么，它教导我们关于神、神的性格、神的位格以及神对我们的旨意。</w:t>
      </w:r>
    </w:p>
    <w:p w14:paraId="4E25501A" w14:textId="77777777" w:rsidR="00F30235" w:rsidRPr="004E6DA1" w:rsidRDefault="00F30235">
      <w:pPr>
        <w:rPr>
          <w:sz w:val="26"/>
          <w:szCs w:val="26"/>
        </w:rPr>
      </w:pPr>
    </w:p>
    <w:p w14:paraId="087EDDAD" w14:textId="30ED1B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现在，有一个学派认为，我们对任何段落的解释越深入、越严格，就越难清楚地传达该段落的含义。你可以如此分析，如此严格地解释，以至于你实际上会对这段经文有一个理解，而与没有你专业水平的人沟通将是困难的，如果不是不可能的话。让我指出，根据我的判断，事实恰恰相反。</w:t>
      </w:r>
    </w:p>
    <w:p w14:paraId="060ADC5D" w14:textId="77777777" w:rsidR="00F30235" w:rsidRPr="004E6DA1" w:rsidRDefault="00F30235">
      <w:pPr>
        <w:rPr>
          <w:sz w:val="26"/>
          <w:szCs w:val="26"/>
        </w:rPr>
      </w:pPr>
    </w:p>
    <w:p w14:paraId="69B49D32" w14:textId="39EC39A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段落或段落含义常常以一种晦涩、不清晰、不易于沟通的方式呈现的原因，并不是因为传道人或老师已经如此仔细或如此深入、如此严格地研究了该段落，并且如此了解它，而是因为事实恰恰相反，因为传道人并没有很好地理解这段经文。该人对这段经文的含义不清楚，他或她自己的想法不清楚，因此，该传道人或老师自己的想法缺乏清晰度，表现为缺乏清晰度那个人的通讯。在其他条件相同的情况下，我们对某件事理解得越好、越全面、越深入，我们就越有可能将其清楚地传达给那些没有我们理解水平的人。</w:t>
      </w:r>
    </w:p>
    <w:p w14:paraId="50FF76F5" w14:textId="77777777" w:rsidR="00F30235" w:rsidRPr="004E6DA1" w:rsidRDefault="00F30235">
      <w:pPr>
        <w:rPr>
          <w:sz w:val="26"/>
          <w:szCs w:val="26"/>
        </w:rPr>
      </w:pPr>
    </w:p>
    <w:p w14:paraId="73836F2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当然，</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正如我所说，</w:t>
      </w:r>
      <w:r xmlns:w="http://schemas.openxmlformats.org/wordprocessingml/2006/main" w:rsidRPr="004E6DA1">
        <w:rPr>
          <w:rFonts w:ascii="Calibri" w:eastAsia="Calibri" w:hAnsi="Calibri" w:cs="Calibri"/>
          <w:sz w:val="26"/>
          <w:szCs w:val="26"/>
        </w:rPr>
        <w:t xml:space="preserve">这导致了深刻和深刻。</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我们确实讨论过这个问题。正是在提出深刻而深刻的解释时，圣经才变得令人兴奋和对我们有帮助。</w:t>
      </w:r>
    </w:p>
    <w:p w14:paraId="144BA5A0" w14:textId="77777777" w:rsidR="00F30235" w:rsidRPr="004E6DA1" w:rsidRDefault="00F30235">
      <w:pPr>
        <w:rPr>
          <w:sz w:val="26"/>
          <w:szCs w:val="26"/>
        </w:rPr>
      </w:pPr>
    </w:p>
    <w:p w14:paraId="351DB42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这确实符合他们的本性，因为很明显这些著作是有深度的。用迈尔·斯滕伯格的话来说，《圣经》很厚。这些段落都有深度。</w:t>
      </w:r>
    </w:p>
    <w:p w14:paraId="4F96265F" w14:textId="77777777" w:rsidR="00F30235" w:rsidRPr="004E6DA1" w:rsidRDefault="00F30235">
      <w:pPr>
        <w:rPr>
          <w:sz w:val="26"/>
          <w:szCs w:val="26"/>
        </w:rPr>
      </w:pPr>
    </w:p>
    <w:p w14:paraId="4E4AE64C" w14:textId="366BEFF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还有什么可以解释这样一个事实：在过去的 2000 年里，教会付出了最伟大的智慧来解释这些文本，而在过去的 50 年里，我们对这些文本的含义比在过去 50 年有了更多的理解。 2000年前？这只能用《圣经》的本质来解释，即它的坚固性、厚度和深度。因此，再次强调，在表面层面上处理圣经并不是真正按照圣经本身的特性、按照圣经本身的本质来处理它。事实上，虽然这常常不是本意，但圣经的意思就是这样做。</w:t>
      </w:r>
    </w:p>
    <w:p w14:paraId="2A71DF02" w14:textId="77777777" w:rsidR="00F30235" w:rsidRPr="004E6DA1" w:rsidRDefault="00F30235">
      <w:pPr>
        <w:rPr>
          <w:sz w:val="26"/>
          <w:szCs w:val="26"/>
        </w:rPr>
      </w:pPr>
    </w:p>
    <w:p w14:paraId="6D850AB1" w14:textId="43DD317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它把它们视为肤浅的，而实际上它们是深刻的。</w:t>
      </w:r>
      <w:r xmlns:w="http://schemas.openxmlformats.org/wordprocessingml/2006/main" w:rsidR="005D3F94">
        <w:rPr>
          <w:rFonts w:ascii="Calibri" w:eastAsia="Calibri" w:hAnsi="Calibri" w:cs="Calibri"/>
          <w:sz w:val="26"/>
          <w:szCs w:val="26"/>
        </w:rPr>
        <w:t xml:space="preserve">在讲道或教学中，只有当你提出原创、深刻的见解时，人们才会真正对你所说的内容感兴趣。一方面，即使对于那些不具备智力倾向的人来说，它也能刺激智力。</w:t>
      </w:r>
    </w:p>
    <w:p w14:paraId="23F826A2" w14:textId="77777777" w:rsidR="00F30235" w:rsidRPr="004E6DA1" w:rsidRDefault="00F30235">
      <w:pPr>
        <w:rPr>
          <w:sz w:val="26"/>
          <w:szCs w:val="26"/>
        </w:rPr>
      </w:pPr>
    </w:p>
    <w:p w14:paraId="01EED1EC" w14:textId="17BFA73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但更重要的是，它也是精神上的刺激。人们听完这样的讲道后会说，我已经反复读过那段经文，或者我一生都知道那段经文，但我从来没有真正理解过它。我现在发现它以一种我从未意识到的方式对我说话。</w:t>
      </w:r>
    </w:p>
    <w:p w14:paraId="41F7FFA2" w14:textId="77777777" w:rsidR="00F30235" w:rsidRPr="004E6DA1" w:rsidRDefault="00F30235">
      <w:pPr>
        <w:rPr>
          <w:sz w:val="26"/>
          <w:szCs w:val="26"/>
        </w:rPr>
      </w:pPr>
    </w:p>
    <w:p w14:paraId="6216CCD5" w14:textId="6C632C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现在，就讲道或教学而言，我可能会说，这减轻了讲道者肩上的很大负担，例如，基于讲道者自己的聪明才智进行令人兴奋、刺激和引人入胜的讲道。让圣经发挥它的作用。我们可以说，允许圣经和圣经的聪明，现在使用聪明一词的最佳含义。</w:t>
      </w:r>
    </w:p>
    <w:p w14:paraId="1FBCF633" w14:textId="77777777" w:rsidR="00F30235" w:rsidRPr="004E6DA1" w:rsidRDefault="00F30235">
      <w:pPr>
        <w:rPr>
          <w:sz w:val="26"/>
          <w:szCs w:val="26"/>
        </w:rPr>
      </w:pPr>
    </w:p>
    <w:p w14:paraId="2F3DCEC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让文本本身隐含的兴奋感让你的讲道和教学变得令人兴奋。你不必努力让宣讲神的话语变得令人兴奋。如果圣言的宣讲做得好，也就是说，如果事实上它反映了深刻的解释，那本身就令人兴奋。</w:t>
      </w:r>
    </w:p>
    <w:p w14:paraId="71338B3A" w14:textId="77777777" w:rsidR="00F30235" w:rsidRPr="004E6DA1" w:rsidRDefault="00F30235">
      <w:pPr>
        <w:rPr>
          <w:sz w:val="26"/>
          <w:szCs w:val="26"/>
        </w:rPr>
      </w:pPr>
    </w:p>
    <w:p w14:paraId="61711A77" w14:textId="7989EA1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当然，这并不是说没有地方可以培养讲道和教学沟通、讲道和教学沟通的技能。例如，古人亚里士多德谈到了ars intelligendi和ars explicandi的必要性，理解的艺术，即对圣经的解释，以及沟通的艺术，explicandi，即讲道、教导或咨询或任何形式的沟通需要。</w:t>
      </w:r>
    </w:p>
    <w:p w14:paraId="4B1144BC" w14:textId="77777777" w:rsidR="00F30235" w:rsidRPr="004E6DA1" w:rsidRDefault="00F30235">
      <w:pPr>
        <w:rPr>
          <w:sz w:val="26"/>
          <w:szCs w:val="26"/>
        </w:rPr>
      </w:pPr>
    </w:p>
    <w:p w14:paraId="7086C3A6" w14:textId="125D7EF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你必须兼顾理解和沟通。两者都有技巧，但我在这里建议的是，你不能再将两者完全分开。当你在讲道和教导中对圣经进行深刻而有力的解释时，你的沟通就会在某种程度上变得更有吸引力、更令人兴奋，并且会以最好的方式进行。</w:t>
      </w:r>
    </w:p>
    <w:p w14:paraId="7D0CB1F5" w14:textId="77777777" w:rsidR="00F30235" w:rsidRPr="004E6DA1" w:rsidRDefault="00F30235">
      <w:pPr>
        <w:rPr>
          <w:sz w:val="26"/>
          <w:szCs w:val="26"/>
        </w:rPr>
      </w:pPr>
    </w:p>
    <w:p w14:paraId="6B14118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然后，正如我们所建议的，它应该是原创的和创造性的。现在，我们在这里谈论的是复制的创造力，而不是生产的创造力。有些人认为原创或创造性的圣经解释涉及一些原创的东西，因为它是我想到的东西，但实际上并没有在圣经作者本人的交流意图中找到。</w:t>
      </w:r>
    </w:p>
    <w:p w14:paraId="7BF1DFFA" w14:textId="77777777" w:rsidR="00F30235" w:rsidRPr="004E6DA1" w:rsidRDefault="00F30235">
      <w:pPr>
        <w:rPr>
          <w:sz w:val="26"/>
          <w:szCs w:val="26"/>
        </w:rPr>
      </w:pPr>
    </w:p>
    <w:p w14:paraId="092A7BF9" w14:textId="43EC5F7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这不是想出一些原创的或创造性的东西的问题，也就是说，创造一些原创的东西，而是在提取已经存在的、已经被创造的意义时实际上是原创的。我们之前谈到过，是作者</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，即创造意义的隐含作者。我们需要原创地重新创造</w:t>
      </w:r>
      <w:r xmlns:w="http://schemas.openxmlformats.org/wordprocessingml/2006/main" w:rsidR="005D3F94">
        <w:rPr>
          <w:rFonts w:ascii="Calibri" w:eastAsia="Calibri" w:hAnsi="Calibri" w:cs="Calibri"/>
          <w:sz w:val="26"/>
          <w:szCs w:val="26"/>
        </w:rPr>
        <w:t xml:space="preserve">和再现其中的意义。</w:t>
      </w:r>
    </w:p>
    <w:p w14:paraId="3DE2C690" w14:textId="77777777" w:rsidR="00F30235" w:rsidRPr="004E6DA1" w:rsidRDefault="00F30235">
      <w:pPr>
        <w:rPr>
          <w:sz w:val="26"/>
          <w:szCs w:val="26"/>
        </w:rPr>
      </w:pPr>
    </w:p>
    <w:p w14:paraId="3FE86A9D" w14:textId="5E1807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我之前提到的霍华德·基斯（Howard Kiss）曾在普林斯顿大学任教，并在普林斯顿神学院教授归纳圣经学习多年，他说口译员的工作更像是指挥家或表演者的工作，而不是作曲家的工作。因此，就从文本中创造新想法而言，这不是原创或创造性的问题，而是从文本中导出那些存在但不那么明显的想法，当然，以新的和创造性的方式理解它们。现在，这确实导致了圣经研究，我们认为，具有再现性，也就是说，将圣经遭遇作为事件，因此，当我们从事圣经段落的解释时，我们实际上在某种意义上重新创造了启示经验，即上帝向作者启示自己，并通过作者向我们启示自己的经验。</w:t>
      </w:r>
    </w:p>
    <w:p w14:paraId="524EDCE1" w14:textId="77777777" w:rsidR="00F30235" w:rsidRPr="004E6DA1" w:rsidRDefault="00F30235">
      <w:pPr>
        <w:rPr>
          <w:sz w:val="26"/>
          <w:szCs w:val="26"/>
        </w:rPr>
      </w:pPr>
    </w:p>
    <w:p w14:paraId="367C8765"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当然，理想情况下，这应该在我们的讲道或教导中得到表达。正如我在演讲开始时提到的，我在斯普林阿伯大学上过大学。这是密歇根州南部的一所小型大学。</w:t>
      </w:r>
    </w:p>
    <w:p w14:paraId="6262F77E" w14:textId="77777777" w:rsidR="00F30235" w:rsidRPr="004E6DA1" w:rsidRDefault="00F30235">
      <w:pPr>
        <w:rPr>
          <w:sz w:val="26"/>
          <w:szCs w:val="26"/>
        </w:rPr>
      </w:pPr>
    </w:p>
    <w:p w14:paraId="09BD99C2" w14:textId="5ADA9E4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我的一位对我影响很大的教授是一位圣经研究教授拉尔夫·汤普森（W. Ralph Thompson），他是一位才华横溢的人，也是一位非常有天赋的老师。他曾师从伟大的普林斯顿大学教授霍华德·蒂尔曼·基斯特（Howard Tillman Kist），至少选修了一两门课程。基斯特曾经度过夏天，就像我这周所做的那样。</w:t>
      </w:r>
    </w:p>
    <w:p w14:paraId="49C05A0E" w14:textId="77777777" w:rsidR="00F30235" w:rsidRPr="004E6DA1" w:rsidRDefault="00F30235">
      <w:pPr>
        <w:rPr>
          <w:sz w:val="26"/>
          <w:szCs w:val="26"/>
        </w:rPr>
      </w:pPr>
    </w:p>
    <w:p w14:paraId="734B95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他会利用几周的时间在普林斯顿以外的不同地方进行暑期教学，其中包括威诺纳湖神学院。拉尔夫·汤普森就在那里接受基斯特的教导。他在那里参加了基斯特的耶利米书课程。</w:t>
      </w:r>
    </w:p>
    <w:p w14:paraId="35C123C4" w14:textId="77777777" w:rsidR="00F30235" w:rsidRPr="004E6DA1" w:rsidRDefault="00F30235">
      <w:pPr>
        <w:rPr>
          <w:sz w:val="26"/>
          <w:szCs w:val="26"/>
        </w:rPr>
      </w:pPr>
    </w:p>
    <w:p w14:paraId="4D85E002" w14:textId="65BB038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汤普森告诉我，当然，那是几年后的事了，他参加了这门课程，在一次课程结束时，基斯特完成了《耶利米书》部分的教学，全班同学都被他的教学和力量所感动。霍华德·蒂尔曼·基斯特（Howard Tillman Kist）的教导中通过耶利米传出的上帝话语，在整整一个半小时的时间里，班级里没有人能够动弹。课程结束了，但没有人能够离开教室。当汤普森告诉我这件事时，距离那次事件已经过去了大约 30 年，他的眼里噙满了泪水。</w:t>
      </w:r>
    </w:p>
    <w:p w14:paraId="23EF8359" w14:textId="77777777" w:rsidR="00F30235" w:rsidRPr="004E6DA1" w:rsidRDefault="00F30235">
      <w:pPr>
        <w:rPr>
          <w:sz w:val="26"/>
          <w:szCs w:val="26"/>
        </w:rPr>
      </w:pPr>
    </w:p>
    <w:p w14:paraId="368E9FE9"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这对他来说仍然是一次非常有影响力的经历。这才是圣经真正应该做的，也是圣经的教导和传讲所应该涉及的。当然，这导致了数字 14。</w:t>
      </w:r>
    </w:p>
    <w:p w14:paraId="1899786D" w14:textId="77777777" w:rsidR="00F30235" w:rsidRPr="004E6DA1" w:rsidRDefault="00F30235">
      <w:pPr>
        <w:rPr>
          <w:sz w:val="26"/>
          <w:szCs w:val="26"/>
        </w:rPr>
      </w:pPr>
    </w:p>
    <w:p w14:paraId="52ADABB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它应该正在转变。当然，它涉及神的启示。它揭示了一个启示。</w:t>
      </w:r>
    </w:p>
    <w:p w14:paraId="6BA15535" w14:textId="77777777" w:rsidR="00F30235" w:rsidRPr="004E6DA1" w:rsidRDefault="00F30235">
      <w:pPr>
        <w:rPr>
          <w:sz w:val="26"/>
          <w:szCs w:val="26"/>
        </w:rPr>
      </w:pPr>
    </w:p>
    <w:p w14:paraId="274EC845" w14:textId="528274F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它向我们启示神。当然，它也从上帝的角度向我们揭示了世界，并向我们揭示了我们自己。我自己的博士生导师和非常好的朋友，伟大的新约学者杰克·迪恩·金斯伯里（Jack Dean Kingsbury）曾谈到《圣经》呈现了另一种现实观点。</w:t>
      </w:r>
    </w:p>
    <w:p w14:paraId="1465B5D8" w14:textId="77777777" w:rsidR="00F30235" w:rsidRPr="004E6DA1" w:rsidRDefault="00F30235">
      <w:pPr>
        <w:rPr>
          <w:sz w:val="26"/>
          <w:szCs w:val="26"/>
        </w:rPr>
      </w:pPr>
    </w:p>
    <w:p w14:paraId="1CFDCA7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也就是说，它让我们看到了这个世界。它使我们以不同的方式看待现实。它使我们以不同的方式看待自己。</w:t>
      </w:r>
    </w:p>
    <w:p w14:paraId="4F4D8E33" w14:textId="77777777" w:rsidR="00F30235" w:rsidRPr="004E6DA1" w:rsidRDefault="00F30235">
      <w:pPr>
        <w:rPr>
          <w:sz w:val="26"/>
          <w:szCs w:val="26"/>
        </w:rPr>
      </w:pPr>
    </w:p>
    <w:p w14:paraId="6D55193C"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新约中关于神的话语的伟大陈述之一，当然，它确实与圣经有关，显然，作者想到的，对我们来说，在最直接的意义上，主要是，旧约圣经可以在希伯来书第 4 章中找到。当然，你还记得这一点。因为神的话是活泼的，是有功效的，比一切两刃的剑更锋利，能刺入剖开魂与灵，刺入骨节与骨髓，连心中的思念和主意都能辨明。在他面前，没有任何生物是隐藏的，但一切都在我们必须与之打交道的他的眼前敞开并暴露。</w:t>
      </w:r>
    </w:p>
    <w:p w14:paraId="74B60369" w14:textId="77777777" w:rsidR="00F30235" w:rsidRPr="004E6DA1" w:rsidRDefault="00F30235">
      <w:pPr>
        <w:rPr>
          <w:sz w:val="26"/>
          <w:szCs w:val="26"/>
        </w:rPr>
      </w:pPr>
    </w:p>
    <w:p w14:paraId="05ADD3A7" w14:textId="206E2C3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确实，这句话的要点是我们真的不了解自己。我们不了解自己的内在。我们不知道我们的心，直到神的话打开我们最深处的自我，揭示我们的心，向我们自己揭示我们最深处的自我。</w:t>
      </w:r>
    </w:p>
    <w:p w14:paraId="789D4E8F" w14:textId="77777777" w:rsidR="00F30235" w:rsidRPr="004E6DA1" w:rsidRDefault="00F30235">
      <w:pPr>
        <w:rPr>
          <w:sz w:val="26"/>
          <w:szCs w:val="26"/>
        </w:rPr>
      </w:pPr>
    </w:p>
    <w:p w14:paraId="45DBBA30"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这是这个词的一个功能。这就是为什么我说它不仅涉及到揭示上帝，还涉及到世界，另一种现实观，甚至还包括我们自己。这就是为什么雅各，顺便说一下，正如我们稍后将在本系列中看到的那样，雅各将道或律法称为真正的圣经，上帝的道，就像一面镜子，我们将其与它联系起来作为一面镜子。</w:t>
      </w:r>
    </w:p>
    <w:p w14:paraId="19828F31" w14:textId="77777777" w:rsidR="00F30235" w:rsidRPr="004E6DA1" w:rsidRDefault="00F30235">
      <w:pPr>
        <w:rPr>
          <w:sz w:val="26"/>
          <w:szCs w:val="26"/>
        </w:rPr>
      </w:pPr>
    </w:p>
    <w:p w14:paraId="40BC16C7" w14:textId="3DA2E81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只有当我们审视这个词时，我们才能真正看到我们自己。最后，必须进行沟通。人们常说，在我们教授某件事之前，我们并没有真正理解它。</w:t>
      </w:r>
    </w:p>
    <w:p w14:paraId="0AC2B12E" w14:textId="77777777" w:rsidR="00F30235" w:rsidRPr="004E6DA1" w:rsidRDefault="00F30235">
      <w:pPr>
        <w:rPr>
          <w:sz w:val="26"/>
          <w:szCs w:val="26"/>
        </w:rPr>
      </w:pPr>
    </w:p>
    <w:p w14:paraId="6A13DF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任何事情只有经过沟通后才能完全理解。只有当你给自己分配了沟通某件事的任务时，你才能完全理解它。所以，我们再次回到原点。</w:t>
      </w:r>
    </w:p>
    <w:p w14:paraId="17801D4B" w14:textId="77777777" w:rsidR="00F30235" w:rsidRPr="004E6DA1" w:rsidRDefault="00F30235">
      <w:pPr>
        <w:rPr>
          <w:sz w:val="26"/>
          <w:szCs w:val="26"/>
        </w:rPr>
      </w:pPr>
    </w:p>
    <w:p w14:paraId="28F0915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这对于从事基督教事工的人尤其重要。但话又说回来，当然，所有基督徒都是牧师。你懂的。</w:t>
      </w:r>
    </w:p>
    <w:p w14:paraId="3003F724" w14:textId="77777777" w:rsidR="00F30235" w:rsidRPr="004E6DA1" w:rsidRDefault="00F30235">
      <w:pPr>
        <w:rPr>
          <w:sz w:val="26"/>
          <w:szCs w:val="26"/>
        </w:rPr>
      </w:pPr>
    </w:p>
    <w:p w14:paraId="232CFFB0" w14:textId="24648A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信徒的祭司职分，因此我们所有人都参与传播圣经，但当然，在职业上，基督教牧师尤其如此。</w:t>
      </w:r>
    </w:p>
    <w:p w14:paraId="1059D417" w14:textId="77777777" w:rsidR="00F30235" w:rsidRPr="004E6DA1" w:rsidRDefault="00F30235">
      <w:pPr>
        <w:rPr>
          <w:sz w:val="26"/>
          <w:szCs w:val="26"/>
        </w:rPr>
      </w:pPr>
    </w:p>
    <w:p w14:paraId="612A1EF7" w14:textId="2E0E5CD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所以，你解释圣经，这是传达圣经的基础，但是，这又是一个螺旋状的东西。在沟通中，你</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实际上会更好地理解圣经，这会导致更好地沟通，从而导致进一步的沟通。例如，生活是螺旋形的，而不是直线的，这不是很美吗？好吧，到目前为止，我们所讨论的一切实际上都是我们现在要做的事情的序言，也就是说，在奠定了理论基础之后，提出了一个过程，一个有条理的过程，以最佳地理解上帝的话语，无论是在原始含义、解释及其当代含义、挪用或应用。</w:t>
      </w:r>
    </w:p>
    <w:p w14:paraId="27F2D4CE" w14:textId="77777777" w:rsidR="00F30235" w:rsidRPr="004E6DA1" w:rsidRDefault="00F30235">
      <w:pPr>
        <w:rPr>
          <w:sz w:val="26"/>
          <w:szCs w:val="26"/>
        </w:rPr>
      </w:pPr>
    </w:p>
    <w:p w14:paraId="29DAABF8" w14:textId="75EBA1B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现在，确实存在三种方法或三种可能的程序。所有这些都是提出供您考虑的工作假设。一个是解释，第一个是我们通常如何看待圣经研究，对单个段落或书中段落的解释，也是对整本书或书中扩展部分的解释，对更大的部分的解释一段甚至整本书，以及对整本圣经或整本圣经的主题或问题的解释，例如，先知中的审判，或旧约中圣约的含义，或比方说，整个圣经（包括旧约和新约）中神的国度的含义。</w:t>
      </w:r>
    </w:p>
    <w:p w14:paraId="4504075C" w14:textId="77777777" w:rsidR="00F30235" w:rsidRPr="004E6DA1" w:rsidRDefault="00F30235">
      <w:pPr>
        <w:rPr>
          <w:sz w:val="26"/>
          <w:szCs w:val="26"/>
        </w:rPr>
      </w:pPr>
    </w:p>
    <w:p w14:paraId="469B2C17" w14:textId="2A10D07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现在，我们将把大部分时间花在第一个上，然后讨论如何，也就是说，学习的重点，个别段落或书中的段落，然后谈谈如何适应很多我们在这里谈论的是其他研究焦点，也就是说，对整本书或书中扩展部分的解释，或对整本圣经的主题或问题的解释。不过，现在，在我们研究的重点中，我们要做的第一件事就是注意观察。观察的主要作用实际上是由归纳原理所暗示的。</w:t>
      </w:r>
    </w:p>
    <w:p w14:paraId="49F735C3" w14:textId="77777777" w:rsidR="00F30235" w:rsidRPr="004E6DA1" w:rsidRDefault="00F30235">
      <w:pPr>
        <w:rPr>
          <w:sz w:val="26"/>
          <w:szCs w:val="26"/>
        </w:rPr>
      </w:pPr>
    </w:p>
    <w:p w14:paraId="2BD657A7" w14:textId="12B85BA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再次，如果归纳或既然归纳涉及从归纳是一种证据方法，并且它涉及从证据到结论的移动，那么显然首先有必要熟悉证据，而这是通过观察的过程，通过观察的过程来完成。现在，观察不仅仅是简单地阅读页面上的文字。它涉及充分意识到那里有什么，充分意识到那里有什么。</w:t>
      </w:r>
    </w:p>
    <w:p w14:paraId="58ED6507" w14:textId="77777777" w:rsidR="00F30235" w:rsidRPr="004E6DA1" w:rsidRDefault="00F30235">
      <w:pPr>
        <w:rPr>
          <w:sz w:val="26"/>
          <w:szCs w:val="26"/>
        </w:rPr>
      </w:pPr>
    </w:p>
    <w:p w14:paraId="2649A2B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正如有人所说，看到并不像看起来那么容易，或者说看并不像看起来那么容易。观察，真的，因为我们在观察中错过了很多东西。这确实是一门必须遵守的纪律。</w:t>
      </w:r>
    </w:p>
    <w:p w14:paraId="71F368BE" w14:textId="77777777" w:rsidR="00F30235" w:rsidRPr="004E6DA1" w:rsidRDefault="00F30235">
      <w:pPr>
        <w:rPr>
          <w:sz w:val="26"/>
          <w:szCs w:val="26"/>
        </w:rPr>
      </w:pPr>
    </w:p>
    <w:p w14:paraId="22063850" w14:textId="3600974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夏洛克·福尔摩斯说，当然，这是阿瑟·柯南·道尔有时会用夏洛克·福尔摩斯的嘴说的，世界上充满了任何人都没有</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观察到的显而易见的事情。这就是问题之一。我们来了</w:t>
      </w:r>
      <w:r xmlns:w="http://schemas.openxmlformats.org/wordprocessingml/2006/main" w:rsidR="00BE478D">
        <w:rPr>
          <w:rFonts w:ascii="Calibri" w:eastAsia="Calibri" w:hAnsi="Calibri" w:cs="Calibri"/>
          <w:sz w:val="26"/>
          <w:szCs w:val="26"/>
        </w:rPr>
        <w:t xml:space="preserve">。我们已经习惯了所期待的事情。</w:t>
      </w:r>
    </w:p>
    <w:p w14:paraId="63AB0F21" w14:textId="77777777" w:rsidR="00F30235" w:rsidRPr="004E6DA1" w:rsidRDefault="00F30235">
      <w:pPr>
        <w:rPr>
          <w:sz w:val="26"/>
          <w:szCs w:val="26"/>
        </w:rPr>
      </w:pPr>
    </w:p>
    <w:p w14:paraId="34705C6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我们已经习惯了期待。这发生在世界上。这就是夏洛克·福尔摩斯所说的。</w:t>
      </w:r>
    </w:p>
    <w:p w14:paraId="5596899A" w14:textId="77777777" w:rsidR="00F30235" w:rsidRPr="004E6DA1" w:rsidRDefault="00F30235">
      <w:pPr>
        <w:rPr>
          <w:sz w:val="26"/>
          <w:szCs w:val="26"/>
        </w:rPr>
      </w:pPr>
    </w:p>
    <w:p w14:paraId="0B29C824" w14:textId="4D244D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世界上充满了任何人都观察不到的显而易见的事情。因为我们已经知道会发生什么。还有很多东西我们从未真正关注过，也不知道它们在世界上的存在。</w:t>
      </w:r>
    </w:p>
    <w:p w14:paraId="5CEFD5D5" w14:textId="77777777" w:rsidR="00F30235" w:rsidRPr="004E6DA1" w:rsidRDefault="00F30235">
      <w:pPr>
        <w:rPr>
          <w:sz w:val="26"/>
          <w:szCs w:val="26"/>
        </w:rPr>
      </w:pPr>
    </w:p>
    <w:p w14:paraId="77EB348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但圣经也是如此。从某种意义上说，一个人理解得越好，一个人对圣经的了解就越多，或者说一个人对圣经越熟悉，从某种意义上说，这个人就越能观察到独到的见解。再次，因为期望的力量。</w:t>
      </w:r>
    </w:p>
    <w:p w14:paraId="154B0B51" w14:textId="77777777" w:rsidR="00F30235" w:rsidRPr="004E6DA1" w:rsidRDefault="00F30235">
      <w:pPr>
        <w:rPr>
          <w:sz w:val="26"/>
          <w:szCs w:val="26"/>
        </w:rPr>
      </w:pPr>
    </w:p>
    <w:p w14:paraId="7AFDE808" w14:textId="688909A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我们只是阅读一些东西，而忽略了它们的存在。在我自己的教学中，学生们一次又一次地对我说，我怎么会在这段话中漏掉这一点呢？当然，就在那里。这很明显，但我没看到。</w:t>
      </w:r>
    </w:p>
    <w:p w14:paraId="79BB714A" w14:textId="77777777" w:rsidR="00F30235" w:rsidRPr="004E6DA1" w:rsidRDefault="00F30235">
      <w:pPr>
        <w:rPr>
          <w:sz w:val="26"/>
          <w:szCs w:val="26"/>
        </w:rPr>
      </w:pPr>
    </w:p>
    <w:p w14:paraId="26F623CA" w14:textId="523FED3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事实上，很多时候，对段落最深刻的洞察都与指出那些存在的东西有关，这些东西一旦被指出，显然就在那里，但人们以前从未见过。综上所述，我们确实需要有意识地对待整个观察过程。现在，观察分为三个层次。</w:t>
      </w:r>
    </w:p>
    <w:p w14:paraId="4BC7B242" w14:textId="77777777" w:rsidR="00F30235" w:rsidRPr="004E6DA1" w:rsidRDefault="00F30235">
      <w:pPr>
        <w:rPr>
          <w:sz w:val="26"/>
          <w:szCs w:val="26"/>
        </w:rPr>
      </w:pPr>
    </w:p>
    <w:p w14:paraId="470E5875" w14:textId="2732566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第一层次是全书的整体。从整体观察这本书开始，再次反映了我们刚才阐明的原则，那就是，这本书是一个基本的文学单位。因此，当我们从整体观察这本书开始时，顺便说一句，这涉及到对这本书的整体进行调查，因为这本书是材料的扩展单位，我们通过退后并调查这本书来观察这本书。</w:t>
      </w:r>
    </w:p>
    <w:p w14:paraId="0C64491D" w14:textId="77777777" w:rsidR="00F30235" w:rsidRPr="004E6DA1" w:rsidRDefault="00F30235">
      <w:pPr>
        <w:rPr>
          <w:sz w:val="26"/>
          <w:szCs w:val="26"/>
        </w:rPr>
      </w:pPr>
    </w:p>
    <w:p w14:paraId="7E559162"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类似于我们去高层建筑（例如帝国大厦）的观景台，观察我们周围的整个区域，调查我们周围的广阔区域。这就是我们在观察书中所做的事情。它涉及对这本书的调查。</w:t>
      </w:r>
    </w:p>
    <w:p w14:paraId="33B7511E" w14:textId="77777777" w:rsidR="00F30235" w:rsidRPr="004E6DA1" w:rsidRDefault="00F30235">
      <w:pPr>
        <w:rPr>
          <w:sz w:val="26"/>
          <w:szCs w:val="26"/>
        </w:rPr>
      </w:pPr>
    </w:p>
    <w:p w14:paraId="1AAFB0C3" w14:textId="370BF98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退后一步，感受一下整本书的大动向。所以，第一个层次是全书整体，全书整体概览，然后是局部整体概览。再次，退后一步，感受一下或多或少扩展的材料单元的扫描。</w:t>
      </w:r>
    </w:p>
    <w:p w14:paraId="611CD98B" w14:textId="77777777" w:rsidR="00F30235" w:rsidRPr="004E6DA1" w:rsidRDefault="00F30235">
      <w:pPr>
        <w:rPr>
          <w:sz w:val="26"/>
          <w:szCs w:val="26"/>
        </w:rPr>
      </w:pPr>
    </w:p>
    <w:p w14:paraId="2AD285E2" w14:textId="5AC8842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一本书中的整个部分或一本书中的整个部分。</w:t>
      </w:r>
      <w:r xmlns:w="http://schemas.openxmlformats.org/wordprocessingml/2006/main" w:rsidR="00BE478D">
        <w:rPr>
          <w:rFonts w:ascii="Calibri" w:eastAsia="Calibri" w:hAnsi="Calibri" w:cs="Calibri"/>
          <w:sz w:val="26"/>
          <w:szCs w:val="26"/>
        </w:rPr>
        <w:t xml:space="preserve">第三个层次是对书中各个段落的集中观察。这涉及对段落中各个单词或句子的详细观察或详细分析。</w:t>
      </w:r>
    </w:p>
    <w:p w14:paraId="69670784" w14:textId="77777777" w:rsidR="00F30235" w:rsidRPr="004E6DA1" w:rsidRDefault="00F30235">
      <w:pPr>
        <w:rPr>
          <w:sz w:val="26"/>
          <w:szCs w:val="26"/>
        </w:rPr>
      </w:pPr>
    </w:p>
    <w:p w14:paraId="309839AE" w14:textId="74D31F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您将注意到这三个层次的观察如何与圣经中的三个层次的材料相关。作为一个整体，圣经是这本书的基本文学单位，但在任何书中，你或多或少都有扩展的材料单位，统一的部分。如果你的方法要符合圣经的本质，你的方法就需要关注书中的那些扩展单元，因为它们就在那里。</w:t>
      </w:r>
    </w:p>
    <w:p w14:paraId="5AE9A32C" w14:textId="77777777" w:rsidR="00F30235" w:rsidRPr="004E6DA1" w:rsidRDefault="00F30235">
      <w:pPr>
        <w:rPr>
          <w:sz w:val="26"/>
          <w:szCs w:val="26"/>
        </w:rPr>
      </w:pPr>
    </w:p>
    <w:p w14:paraId="5025BC7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它们是那本书的组成部分。但是，当然，一本书不仅仅由更广泛的单元或类似内容组成。当然，你还有材料中的细节、单个句子和单词，所以我们也在第三个观察层面关注这一点。</w:t>
      </w:r>
    </w:p>
    <w:p w14:paraId="52BB9671" w14:textId="77777777" w:rsidR="00F30235" w:rsidRPr="004E6DA1" w:rsidRDefault="00F30235">
      <w:pPr>
        <w:rPr>
          <w:sz w:val="26"/>
          <w:szCs w:val="26"/>
        </w:rPr>
      </w:pPr>
    </w:p>
    <w:p w14:paraId="018740E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好吧，我们首先对整本书进行概述。而且……现在，从对整本书的整体考察开始很重要，因为我们不仅在对整本书进行整体考察时，还要从作者开始的地方开始。你知道，作家，圣经作家显然就是这种情况，不要写出单独的句子或段落，然后随意地将它们拼凑在一起。</w:t>
      </w:r>
    </w:p>
    <w:p w14:paraId="3CD174D9" w14:textId="77777777" w:rsidR="00F30235" w:rsidRPr="004E6DA1" w:rsidRDefault="00F30235">
      <w:pPr>
        <w:rPr>
          <w:sz w:val="26"/>
          <w:szCs w:val="26"/>
        </w:rPr>
      </w:pPr>
    </w:p>
    <w:p w14:paraId="4A7C72A3" w14:textId="41DB278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我们有充分的理由相信，圣经中的各卷书都是经过精心设计的，因此我们的作者实际上坐下来考虑了整本书的计划，计划，整个计划，然后根据圣经的内容写下了各个部分和细节。他们一直在考虑的计划，因此当我们审视这本书时，我们会从作者真正所做的事情开始，真正从整本书的计划开始。此外，从对本书的概述开始也很重要，因为在解释任何段落时，如果您要根据上下文解释任何段落，则需要根据其在整本书中的功能来解释它。因此，从对这本书的概述开始，我们实际上创造了，我们实际上熟悉了自己，我们可以这样说，熟悉任何段落的邻域。</w:t>
      </w:r>
    </w:p>
    <w:p w14:paraId="2346B94C" w14:textId="77777777" w:rsidR="00F30235" w:rsidRPr="004E6DA1" w:rsidRDefault="00F30235">
      <w:pPr>
        <w:rPr>
          <w:sz w:val="26"/>
          <w:szCs w:val="26"/>
        </w:rPr>
      </w:pPr>
    </w:p>
    <w:p w14:paraId="6B3F6988" w14:textId="6A1E00F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你不能真正解释任何段落，除非你首先熟悉该段落的邻近区域和该段落的书本上下文，并且通过调查该书来熟悉任何段落的书本段落、任何段落的书本上下文。因此，您从对本书的概述开始，然后转到单个段落，然后您将能够根据书中的背景来解释该单个段落。现在，就图书调查而言，我们的做法基本上分为六个阶段。</w:t>
      </w:r>
    </w:p>
    <w:p w14:paraId="7AC066D6" w14:textId="77777777" w:rsidR="00F30235" w:rsidRPr="004E6DA1" w:rsidRDefault="00F30235">
      <w:pPr>
        <w:rPr>
          <w:sz w:val="26"/>
          <w:szCs w:val="26"/>
        </w:rPr>
      </w:pPr>
    </w:p>
    <w:p w14:paraId="42361741" w14:textId="3327FDD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因此，我们首先看看这些。第一个涉及识别书中的材料。这实际上分为两种类型的材料。</w:t>
      </w:r>
    </w:p>
    <w:p w14:paraId="3026E7AA" w14:textId="77777777" w:rsidR="00F30235" w:rsidRPr="004E6DA1" w:rsidRDefault="00F30235">
      <w:pPr>
        <w:rPr>
          <w:sz w:val="26"/>
          <w:szCs w:val="26"/>
        </w:rPr>
      </w:pPr>
    </w:p>
    <w:p w14:paraId="5F92306F" w14:textId="2F47C3A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首先，对书中通用材料进行识别。这实际上涉及到这个问题，当我们阅读这本书时，问自己并回答这个问题</w:t>
      </w:r>
      <w:r xmlns:w="http://schemas.openxmlformats.org/wordprocessingml/2006/main" w:rsidR="00BE478D">
        <w:rPr>
          <w:rFonts w:ascii="Calibri" w:eastAsia="Calibri" w:hAnsi="Calibri" w:cs="Calibri"/>
          <w:sz w:val="26"/>
          <w:szCs w:val="26"/>
        </w:rPr>
        <w:t xml:space="preserve">：这本书的内容似乎主要关注什么？本书内容的主要关注点似乎是什么？现在，有三种，实际上基本上有四种主要的可能性。就其一般材料而言，每一本圣经书卷都会涉及这四件事之一。</w:t>
      </w:r>
    </w:p>
    <w:p w14:paraId="0658FDB3" w14:textId="77777777" w:rsidR="00F30235" w:rsidRPr="004E6DA1" w:rsidRDefault="00F30235">
      <w:pPr>
        <w:rPr>
          <w:sz w:val="26"/>
          <w:szCs w:val="26"/>
        </w:rPr>
      </w:pPr>
    </w:p>
    <w:p w14:paraId="1F097AA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我要提到的第一个是意识形态的。本书内容的首要关注点是思想的呈现吗？如果是这样，我们就说一般材料是意识形态的。每封书信显然都是如此。</w:t>
      </w:r>
    </w:p>
    <w:p w14:paraId="49B3C644" w14:textId="77777777" w:rsidR="00F30235" w:rsidRPr="004E6DA1" w:rsidRDefault="00F30235">
      <w:pPr>
        <w:rPr>
          <w:sz w:val="26"/>
          <w:szCs w:val="26"/>
        </w:rPr>
      </w:pPr>
    </w:p>
    <w:p w14:paraId="10C9F7DF" w14:textId="77F6BDC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例如，罗马书的一般材料都是意识形态的。当然，你关心罗马书中的人物，例如亚伯拉罕。但你会注意到，罗马书主要不是关于亚伯拉罕的。</w:t>
      </w:r>
    </w:p>
    <w:p w14:paraId="2F36DF55" w14:textId="77777777" w:rsidR="00F30235" w:rsidRPr="004E6DA1" w:rsidRDefault="00F30235">
      <w:pPr>
        <w:rPr>
          <w:sz w:val="26"/>
          <w:szCs w:val="26"/>
        </w:rPr>
      </w:pPr>
    </w:p>
    <w:p w14:paraId="672297FE" w14:textId="4FDB1BF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就罗马书中提到亚伯拉罕而言，它是为了表达一个想法。当然，在这种情况下，是因信称义的想法。</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罗马书主要关注的是观念。</w:t>
      </w:r>
    </w:p>
    <w:p w14:paraId="352DDC7E" w14:textId="77777777" w:rsidR="00F30235" w:rsidRPr="004E6DA1" w:rsidRDefault="00F30235">
      <w:pPr>
        <w:rPr>
          <w:sz w:val="26"/>
          <w:szCs w:val="26"/>
        </w:rPr>
      </w:pPr>
    </w:p>
    <w:p w14:paraId="3B7092DC" w14:textId="7964E3F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重点是想法。因此，我们说，罗马书的一般材料是意识形态的。顺便说一句，我认为意识形态一般材料的另一个例子是《约伯记》。</w:t>
      </w:r>
    </w:p>
    <w:p w14:paraId="68BEC787" w14:textId="77777777" w:rsidR="00F30235" w:rsidRPr="004E6DA1" w:rsidRDefault="00F30235">
      <w:pPr>
        <w:rPr>
          <w:sz w:val="26"/>
          <w:szCs w:val="26"/>
        </w:rPr>
      </w:pPr>
    </w:p>
    <w:p w14:paraId="79F97C6D" w14:textId="144433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你知道，《约伯记》主要不是关于约伯的。我的意思是，你可以用约伯代替任何有相同经历的人，你就会得到同样的书。因此，约伯这个人，作为一个人的约伯，在约伯记中并不重要。</w:t>
      </w:r>
    </w:p>
    <w:p w14:paraId="7327617F" w14:textId="77777777" w:rsidR="00F30235" w:rsidRPr="004E6DA1" w:rsidRDefault="00F30235">
      <w:pPr>
        <w:rPr>
          <w:sz w:val="26"/>
          <w:szCs w:val="26"/>
        </w:rPr>
      </w:pPr>
    </w:p>
    <w:p w14:paraId="48D447B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至少，主要不重要。约伯记中最重要的，首先是重要的是这个观念，以及对这个观念的探索，对这个观念的运用，对这个观念的理解，以及表面上的义人所受的苦难。现在，第二种一般材料是历史材料。</w:t>
      </w:r>
    </w:p>
    <w:p w14:paraId="12D0E838" w14:textId="77777777" w:rsidR="00F30235" w:rsidRPr="004E6DA1" w:rsidRDefault="00F30235">
      <w:pPr>
        <w:rPr>
          <w:sz w:val="26"/>
          <w:szCs w:val="26"/>
        </w:rPr>
      </w:pPr>
    </w:p>
    <w:p w14:paraId="145641FC" w14:textId="77777777" w:rsidR="00BE478D"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我在这里提到了诗篇 78 篇，但让我再举一个例子，它是历史诗篇之一。它真实地叙述了直到诗篇写成之时，上帝与他的子民以色列打交道的历史。</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个例子是《阿摩司书》，其中《阿摩司书》主要关注围绕神对以色列北部王国的审判的事件。确实，导致神对他的子民以色列进行审判的事件，以及神对以色列本身进行审判的事件。同样，在《阿莫斯》中，这里还发生了其他类型的事情，但重点实际上是在事件上，这就是我们所说的历史一般材料的含义。这是本书内容的首要关注点，即事件的呈现。</w:t>
      </w:r>
    </w:p>
    <w:p w14:paraId="785A1ECA" w14:textId="77777777" w:rsidR="00F30235" w:rsidRPr="004E6DA1" w:rsidRDefault="00F30235">
      <w:pPr>
        <w:rPr>
          <w:sz w:val="26"/>
          <w:szCs w:val="26"/>
        </w:rPr>
      </w:pPr>
    </w:p>
    <w:p w14:paraId="345C2F7C" w14:textId="1E16D9E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顺便说一句，历史一般材料的另一个例子是《出埃及记》。对不起</w:t>
      </w:r>
      <w:r xmlns:w="http://schemas.openxmlformats.org/wordprocessingml/2006/main" w:rsidR="00BE478D">
        <w:rPr>
          <w:rFonts w:ascii="Calibri" w:eastAsia="Calibri" w:hAnsi="Calibri" w:cs="Calibri"/>
          <w:sz w:val="26"/>
          <w:szCs w:val="26"/>
        </w:rPr>
        <w:t xml:space="preserve">，我在这方面犯了一个错误。不是《出埃及记》，而是《民数记》，其中《民数记》主要关注以色列人生活中发生的事件，因为以色列人当然是在旷野中徘徊，一件又一件的事件。</w:t>
      </w:r>
    </w:p>
    <w:p w14:paraId="4F966483" w14:textId="77777777" w:rsidR="00F30235" w:rsidRPr="004E6DA1" w:rsidRDefault="00F30235">
      <w:pPr>
        <w:rPr>
          <w:sz w:val="26"/>
          <w:szCs w:val="26"/>
        </w:rPr>
      </w:pPr>
    </w:p>
    <w:p w14:paraId="579AE5D5" w14:textId="5D4B4C0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第三种一般材料是传记材料。如果这本书的内容主要关注的是人物的介绍，那么我们就说一般材料是传记性的。我认为《路得记》显然就是这种情况，《路得记》所关注的实际上并不是事件或想法，尽管这些都是存在的，而是人。</w:t>
      </w:r>
    </w:p>
    <w:p w14:paraId="6C6FF9F6" w14:textId="77777777" w:rsidR="00F30235" w:rsidRPr="004E6DA1" w:rsidRDefault="00F30235">
      <w:pPr>
        <w:rPr>
          <w:sz w:val="26"/>
          <w:szCs w:val="26"/>
        </w:rPr>
      </w:pPr>
    </w:p>
    <w:p w14:paraId="1ED54D8D" w14:textId="035CCDC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路得、拿俄米、波阿斯，以及这些人如何相互联系、相互回应和相互帮助。它确实以人为本。另一种类型的一般材料是地理的。</w:t>
      </w:r>
    </w:p>
    <w:p w14:paraId="780CE55F" w14:textId="77777777" w:rsidR="00F30235" w:rsidRPr="004E6DA1" w:rsidRDefault="00F30235">
      <w:pPr>
        <w:rPr>
          <w:sz w:val="26"/>
          <w:szCs w:val="26"/>
        </w:rPr>
      </w:pPr>
    </w:p>
    <w:p w14:paraId="21C874D6" w14:textId="721276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当主要关注的是地点的呈现时，我们有地理一般材料。当然，这里有一些明显的例子。我认为最明显的例子之一是约书亚记，其中有关注，当然，也有对土地的强调。</w:t>
      </w:r>
    </w:p>
    <w:p w14:paraId="2236EB05" w14:textId="77777777" w:rsidR="00F30235" w:rsidRPr="004E6DA1" w:rsidRDefault="00F30235">
      <w:pPr>
        <w:rPr>
          <w:sz w:val="26"/>
          <w:szCs w:val="26"/>
        </w:rPr>
      </w:pPr>
    </w:p>
    <w:p w14:paraId="2FE2D7EA"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事实上，地点、土地、迦南地，当然，以及土地内的地方，对地理的关注，甚至胜过约书亚记中对人物的关注。约书亚记主要不是关于约书亚的。它主要是关于土地和征服以及土地的分割。</w:t>
      </w:r>
    </w:p>
    <w:p w14:paraId="2C81EF38" w14:textId="77777777" w:rsidR="00F30235" w:rsidRPr="004E6DA1" w:rsidRDefault="00F30235">
      <w:pPr>
        <w:rPr>
          <w:sz w:val="26"/>
          <w:szCs w:val="26"/>
        </w:rPr>
      </w:pPr>
    </w:p>
    <w:p w14:paraId="0FC30E90" w14:textId="6E45E3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事实上，如果你问自己，这片土地在《约书亚记》的计划中是否因为约书亚而具有意义，或者约书亚是否因为那片土地而具有意义，我认为答案是相当明确的。就约书亚记而言，约书亚这个人具有重要意义，因为他在与土地有关的方面所扮演的角色，因为他领导了对土地的征服，并且因为他主要参与了土地的分割。正是地理进程、地理位置和地理占有赋予了约书亚这个人物在约书亚记中的重要性，而不是相反。</w:t>
      </w:r>
    </w:p>
    <w:p w14:paraId="49126E46" w14:textId="77777777" w:rsidR="00F30235" w:rsidRPr="004E6DA1" w:rsidRDefault="00F30235">
      <w:pPr>
        <w:rPr>
          <w:sz w:val="26"/>
          <w:szCs w:val="26"/>
        </w:rPr>
      </w:pPr>
    </w:p>
    <w:p w14:paraId="631D439A" w14:textId="3CDC926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就《出埃及记》而言，我认为你有地理上的一般材料，因为《出埃及记》实际上主要涉及以色列人从埃及地、埃及地的歌珊地，穿过红海，穿过旷野到达西奈山的运动，地点，从一个地方到另一个地方。事实上，在《出埃及记》中，埃及这片土地本身并不是一个地方，而是一种存在。换句话说，这个地方在出埃及记中具有重要意义。</w:t>
      </w:r>
    </w:p>
    <w:p w14:paraId="74B7526B" w14:textId="77777777" w:rsidR="00F30235" w:rsidRPr="004E6DA1" w:rsidRDefault="00F30235">
      <w:pPr>
        <w:rPr>
          <w:sz w:val="26"/>
          <w:szCs w:val="26"/>
        </w:rPr>
      </w:pPr>
    </w:p>
    <w:p w14:paraId="37E1CD28"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一切都与地点有关。当然，摩西在出埃及记中非常重要。没有人说他不是。</w:t>
      </w:r>
    </w:p>
    <w:p w14:paraId="6C883BCA" w14:textId="77777777" w:rsidR="00F30235" w:rsidRPr="004E6DA1" w:rsidRDefault="00F30235">
      <w:pPr>
        <w:rPr>
          <w:sz w:val="26"/>
          <w:szCs w:val="26"/>
        </w:rPr>
      </w:pPr>
    </w:p>
    <w:p w14:paraId="416AA06E" w14:textId="4B6A3C1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但是，如果你按照《出埃及记》本身的方式来阅读《出埃及记》，你会发现摩西的重要性次于他在将以色列人从埃及带到西奈山时所扮演的角色。顺便说一句，有趣的是，当上帝第一次在西奈山的斜坡上与摩西交谈时，他本人当然已经离开或逃离了埃及土地，在出埃及记的那些章节中，在第三章左右在《出埃及记》中，当上帝第一次与摩西交谈时，上帝对他说，他委托摩西说，你将带领我的人民出埃及到这个地方。他说他们会在这座山上崇拜我。</w:t>
      </w:r>
    </w:p>
    <w:p w14:paraId="3299731B" w14:textId="77777777" w:rsidR="00F30235" w:rsidRPr="004E6DA1" w:rsidRDefault="00F30235">
      <w:pPr>
        <w:rPr>
          <w:sz w:val="26"/>
          <w:szCs w:val="26"/>
        </w:rPr>
      </w:pPr>
    </w:p>
    <w:p w14:paraId="43E18FC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出埃及记达到了一个顶峰，真正的高潮，会幕被建造在山上，西奈山上，神的荣耀降临在那个地方的会幕上。现在，确定其中的一个作为任何一本书的通用材料确实很重要。我提到过，事实上，通常情况下，您经常会出现不止一个这样的情况。</w:t>
      </w:r>
    </w:p>
    <w:p w14:paraId="3F567FC4" w14:textId="77777777" w:rsidR="00F30235" w:rsidRPr="004E6DA1" w:rsidRDefault="00F30235">
      <w:pPr>
        <w:rPr>
          <w:sz w:val="26"/>
          <w:szCs w:val="26"/>
        </w:rPr>
      </w:pPr>
    </w:p>
    <w:p w14:paraId="7470694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通常，这四个方面都会出现在书中。但重要的是确定其中一个作为本书的主要焦点。现在，您可能会说，那么，为什么您不能将其中两三个确定为特定书籍中的通用材料呢？如果你这样做，你实际上会说本书内容的主要关注点是意识形态、传记和地理因素之间的关系。</w:t>
      </w:r>
    </w:p>
    <w:p w14:paraId="1784ACC8" w14:textId="77777777" w:rsidR="00F30235" w:rsidRPr="004E6DA1" w:rsidRDefault="00F30235">
      <w:pPr>
        <w:rPr>
          <w:sz w:val="26"/>
          <w:szCs w:val="26"/>
        </w:rPr>
      </w:pPr>
    </w:p>
    <w:p w14:paraId="57E5273B" w14:textId="4B52136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在这种情况下，当然，原则上这是可能的，但这是现代作家可能倾向于做的事情，但古代作家却没有。古代作家的创作方式往往没有那么复杂。因此，在《圣经》中，几乎从来没有把重点放在这种关系上，不同事物之间的复杂关系上。</w:t>
      </w:r>
    </w:p>
    <w:p w14:paraId="0D1EF394" w14:textId="77777777" w:rsidR="00F30235" w:rsidRPr="004E6DA1" w:rsidRDefault="00F30235">
      <w:pPr>
        <w:rPr>
          <w:sz w:val="26"/>
          <w:szCs w:val="26"/>
        </w:rPr>
      </w:pPr>
    </w:p>
    <w:p w14:paraId="777332E1" w14:textId="1835AE4C" w:rsidR="00F30235" w:rsidRPr="004E6DA1" w:rsidRDefault="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圣经书籍中往往有一个简单的焦点，一个简单的焦点。这不是一个排他性的关注点，而是对想法、事件、人物或地点的简单关注。那么，鉴定通用材料的目的是什么呢？解释性回报有什么样的回报？有没有办法在观察时做到这一点？嗯，一方面，它有帮助；另一方面，它也有帮助。一旦我们开始解释，它将帮助我们专注于书中的主要特征。</w:t>
      </w:r>
    </w:p>
    <w:p w14:paraId="1973D1D5" w14:textId="77777777" w:rsidR="00F30235" w:rsidRPr="004E6DA1" w:rsidRDefault="00F30235">
      <w:pPr>
        <w:rPr>
          <w:sz w:val="26"/>
          <w:szCs w:val="26"/>
        </w:rPr>
      </w:pPr>
    </w:p>
    <w:p w14:paraId="0B45A808" w14:textId="7D26678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例如，如果某本书的一般材料是传记性的，它将引导我们探索该书中出现的主要人物的呈现和意义。换句话说，它将引导我们专注于该书的人物研究。我之前提到过，罗马书中提到了亚伯拉罕。</w:t>
      </w:r>
    </w:p>
    <w:p w14:paraId="0A4BF19C" w14:textId="77777777" w:rsidR="00F30235" w:rsidRPr="004E6DA1" w:rsidRDefault="00F30235">
      <w:pPr>
        <w:rPr>
          <w:sz w:val="26"/>
          <w:szCs w:val="26"/>
        </w:rPr>
      </w:pPr>
    </w:p>
    <w:p w14:paraId="1E8091B7" w14:textId="0F0B459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现在，如果一个人认真对待罗马书的思想性格或思想一般材料，虽然其中提到了亚伯拉罕，但人们不会</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倾向于对罗马书中亚伯拉罕的性格进行研究。这将与该书的一般材料相矛盾，</w:t>
      </w:r>
      <w:r xmlns:w="http://schemas.openxmlformats.org/wordprocessingml/2006/main" w:rsidR="00BE478D">
        <w:rPr>
          <w:rFonts w:ascii="Calibri" w:eastAsia="Calibri" w:hAnsi="Calibri" w:cs="Calibri"/>
          <w:sz w:val="26"/>
          <w:szCs w:val="26"/>
        </w:rPr>
        <w:t xml:space="preserve">因为罗马书主要关注的不是亚伯拉罕这个人物，而是亚伯拉罕作为一个例子或一个探索因信称义观念的机会。</w:t>
      </w:r>
    </w:p>
    <w:p w14:paraId="4562DB1E" w14:textId="77777777" w:rsidR="00F30235" w:rsidRPr="004E6DA1" w:rsidRDefault="00F30235">
      <w:pPr>
        <w:rPr>
          <w:sz w:val="26"/>
          <w:szCs w:val="26"/>
        </w:rPr>
      </w:pPr>
    </w:p>
    <w:p w14:paraId="7C7CEC3B" w14:textId="3E8AE1D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所以，当你进行解释时，集中于思想的研究，罗马书中主要思想的含义，而不是其中主要人物或主要人物的含义，会更符合罗马书的一般材料。那本书，在《创世记》中是合适的，它确实有传记一般材料，其中亚伯拉罕真正按照他作为一个人物的重要性来呈现，因此在《创世记》中，思想的呈现相对不如创世记中的呈现那么重要因此，当你解释《创世记》时，请记住这一点，你的重点是人物或人物，而不是该书中思想的呈现。所以，这是识别通用材料的目的之一或原因之一。一旦我们进行解释，这将有助于关注最显着的特征。</w:t>
      </w:r>
    </w:p>
    <w:p w14:paraId="5F7F8792" w14:textId="77777777" w:rsidR="00F30235" w:rsidRPr="004E6DA1" w:rsidRDefault="00F30235">
      <w:pPr>
        <w:rPr>
          <w:sz w:val="26"/>
          <w:szCs w:val="26"/>
        </w:rPr>
      </w:pPr>
    </w:p>
    <w:p w14:paraId="3A80DADC" w14:textId="76D4FC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它实际上也将指向本书的结构，尤其是线性发展。本书的主要单元和子单元以及本书的细分，将直接相关并直接源自您所确定的一般材料。当我们查看图书调查的第二阶段时，我将稍微回到这一点，即确定图书的结构。</w:t>
      </w:r>
    </w:p>
    <w:p w14:paraId="7C58F632" w14:textId="77777777" w:rsidR="00F30235" w:rsidRPr="004E6DA1" w:rsidRDefault="00F30235">
      <w:pPr>
        <w:rPr>
          <w:sz w:val="26"/>
          <w:szCs w:val="26"/>
        </w:rPr>
      </w:pPr>
    </w:p>
    <w:p w14:paraId="7BE9D8E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但是，您所确定的一般材料将影响您如何看待这本书，分解本书的主要单元，并由此可能影响您对整本书的信息的理解。识别通用材料的第三个目的是它有助于合成。它可以作为本书综合框架的可能基础。</w:t>
      </w:r>
    </w:p>
    <w:p w14:paraId="553399D8" w14:textId="77777777" w:rsidR="00F30235" w:rsidRPr="004E6DA1" w:rsidRDefault="00F30235">
      <w:pPr>
        <w:rPr>
          <w:sz w:val="26"/>
          <w:szCs w:val="26"/>
        </w:rPr>
      </w:pPr>
    </w:p>
    <w:p w14:paraId="37A1D1A8" w14:textId="2121011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这实际上与第一点相关，关注主要特征等，因此，例如，在讲道或教学中，您可能想要对书中的主要人物等进行一系列讲道。然而，如果你的书是地理的，你可能想要做一系列关于这本书的综合，这可能会反映在布道系列中，关于这本书中的重要地方或你拥有的东西。现在，除了一般材料之外，材料涉及的第二件事是特定材料。</w:t>
      </w:r>
    </w:p>
    <w:p w14:paraId="55F4D9DF" w14:textId="77777777" w:rsidR="00F30235" w:rsidRPr="004E6DA1" w:rsidRDefault="00F30235">
      <w:pPr>
        <w:rPr>
          <w:sz w:val="26"/>
          <w:szCs w:val="26"/>
        </w:rPr>
      </w:pPr>
    </w:p>
    <w:p w14:paraId="2D571090" w14:textId="01D3A56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这不一定是至关重要的事情，但为每一章提供一个简短的描述性标题可能会有所帮助，这将真正帮助您回忆该章的内容，并帮助您在不了解内容的情况下思考本书的内容。求助于文本。章节标题。如果你要给每一章起一个标题，为了给这些章节起标题，最好保持这些标题简短，通常不超过一</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两个单词，并且是唯一的，这样你给任何章节起的标题就可以了。本书不适用于该书中的任何其他章节。</w:t>
      </w:r>
    </w:p>
    <w:p w14:paraId="002321E8" w14:textId="77777777" w:rsidR="00F30235" w:rsidRPr="004E6DA1" w:rsidRDefault="00F30235">
      <w:pPr>
        <w:rPr>
          <w:sz w:val="26"/>
          <w:szCs w:val="26"/>
        </w:rPr>
      </w:pPr>
    </w:p>
    <w:p w14:paraId="5ED88098" w14:textId="2F7E48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简单的。有时，一章中会发生两到三个不同的事情，而且根本不清楚为什么那些负责将圣经分成几章的人要在他们所做的地方准确地划分它们，所以想出一个可能并不容易简单的标题实际上为您捕获了本章中的所有内容，但请尝试这样做。与其想出一个解决或试图捕捉其中每一个（也许是两三个）主要事物的标题，不如尝试保持简单。</w:t>
      </w:r>
    </w:p>
    <w:p w14:paraId="32CA33B8" w14:textId="77777777" w:rsidR="00F30235" w:rsidRPr="004E6DA1" w:rsidRDefault="00F30235">
      <w:pPr>
        <w:rPr>
          <w:sz w:val="26"/>
          <w:szCs w:val="26"/>
        </w:rPr>
      </w:pPr>
    </w:p>
    <w:p w14:paraId="122EDC4F" w14:textId="1A9CF61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考虑到你自己头脑的特殊性，只要你头脑中有一个想法，就有助于将这一章的不同内容整合在一起。然后，当然，它应该是联想性的，也就是说，在你自己的脑海中，它应该帮助你想起，联想到你在该章的内容中所拥有的内容，这实际上意味着，我可以这里还添加了另一个形容词，那就是它必须是个人的。章节标题没有正确或错误之分。</w:t>
      </w:r>
    </w:p>
    <w:p w14:paraId="2AC67A99" w14:textId="77777777" w:rsidR="00F30235" w:rsidRPr="004E6DA1" w:rsidRDefault="00F30235">
      <w:pPr>
        <w:rPr>
          <w:sz w:val="26"/>
          <w:szCs w:val="26"/>
        </w:rPr>
      </w:pPr>
    </w:p>
    <w:p w14:paraId="1B5A0664" w14:textId="1A2341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任何适合你的标题都是好标题，与你相关的标题都是好标题。做这些章节标题的目的，首先是反思。正如我所说，有时为一章命名并不容易或显而易见。</w:t>
      </w:r>
    </w:p>
    <w:p w14:paraId="67B3F6C1" w14:textId="77777777" w:rsidR="00F30235" w:rsidRPr="004E6DA1" w:rsidRDefault="00F30235">
      <w:pPr>
        <w:rPr>
          <w:sz w:val="26"/>
          <w:szCs w:val="26"/>
        </w:rPr>
      </w:pPr>
    </w:p>
    <w:p w14:paraId="7E0E2E70" w14:textId="77777777" w:rsidR="00F30235" w:rsidRPr="004E6D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你必须思考一下这里的内容，思考本章的内容。你必须反思那一章的内容。任何能让你回顾并反思那里的事情，实际上这是一种观察形式，都是有帮助的。</w:t>
      </w:r>
    </w:p>
    <w:p w14:paraId="01188736" w14:textId="77777777" w:rsidR="00F30235" w:rsidRPr="004E6DA1" w:rsidRDefault="00F30235">
      <w:pPr>
        <w:rPr>
          <w:sz w:val="26"/>
          <w:szCs w:val="26"/>
        </w:rPr>
      </w:pPr>
    </w:p>
    <w:p w14:paraId="2507D44C" w14:textId="558709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当然，显然也是为了回忆，帮助你在不依赖文本和参考的情况下思考本章的内容，这样你就能真正识别出书中的内容。例如，在使徒行传中，你会知道哥尼流和哥尼流归信的故事出现在第 10 章。这些章节标题将帮助您记住这一点。</w:t>
      </w:r>
    </w:p>
    <w:p w14:paraId="38682B7F" w14:textId="77777777" w:rsidR="00F30235" w:rsidRPr="004E6DA1" w:rsidRDefault="00F30235">
      <w:pPr>
        <w:rPr>
          <w:sz w:val="26"/>
          <w:szCs w:val="26"/>
        </w:rPr>
      </w:pPr>
    </w:p>
    <w:p w14:paraId="0F597BD9" w14:textId="76424A44"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保罗在皮西底安提阿会堂前的布道可见于第十三章。保罗和巴拿巴之间的分道扬镳可见于第十五章。甚至能够回忆起来，记得在页面上，它是在第十三章的最后找到的。</w:t>
      </w:r>
    </w:p>
    <w:p w14:paraId="76F0E163" w14:textId="77777777" w:rsidR="00F30235" w:rsidRPr="004E6DA1" w:rsidRDefault="00F30235">
      <w:pPr>
        <w:rPr>
          <w:sz w:val="26"/>
          <w:szCs w:val="26"/>
        </w:rPr>
      </w:pPr>
    </w:p>
    <w:p w14:paraId="12037D9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保罗在腓立比的事工，实际上是保罗和西拉在腓立比的事工，是在第十六章。这些章节标题将真正帮助您思考本书的内容，而无需依赖文本。顺便说一句，当您思考圣经书中的事物如何相互关联时，这可能非常有帮助。</w:t>
      </w:r>
    </w:p>
    <w:p w14:paraId="2AF5CF9E" w14:textId="77777777" w:rsidR="00F30235" w:rsidRPr="004E6DA1" w:rsidRDefault="00F30235">
      <w:pPr>
        <w:rPr>
          <w:sz w:val="26"/>
          <w:szCs w:val="26"/>
        </w:rPr>
      </w:pPr>
    </w:p>
    <w:p w14:paraId="332A97FF" w14:textId="297389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因为我们经常会发现一本书中的段落之间的联系，对此的见解并不是当我们实际打开文本并查看页面上的文字时，而是当我们在做其他事情时。</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当我们开车或者在花园里工作时，思考书的内容、章节标题，哪些章节标题可以帮助我们做到这一点，当我们这样做时，几乎是偶然的，联系就会出现。哦，好吧，这似乎</w:t>
      </w:r>
      <w:r xmlns:w="http://schemas.openxmlformats.org/wordprocessingml/2006/main" w:rsidR="00997ACB">
        <w:rPr>
          <w:rFonts w:ascii="Calibri" w:eastAsia="Calibri" w:hAnsi="Calibri" w:cs="Calibri"/>
          <w:sz w:val="26"/>
          <w:szCs w:val="26"/>
        </w:rPr>
        <w:t xml:space="preserve">与在本书前面发现的一些东西有关，我从来没有把这两件事放在一起，但现在，当我在做其他事情时，只是一种反思，没有关于这本书的文本在我面前打开，我现在正在考虑这里的联系，这可能非常重要，如果我限制自己只是将文本打开在我面前并看着它，那么我永远不会想到这些联系。页。</w:t>
      </w:r>
    </w:p>
    <w:p w14:paraId="0415E2F0" w14:textId="77777777" w:rsidR="00F30235" w:rsidRPr="004E6DA1" w:rsidRDefault="00F30235">
      <w:pPr>
        <w:rPr>
          <w:sz w:val="26"/>
          <w:szCs w:val="26"/>
        </w:rPr>
      </w:pPr>
    </w:p>
    <w:p w14:paraId="56AFC7BC" w14:textId="1F3258C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现在，这本书的调查的第二个组成部分或第二阶段真正涉及到这本书的结构，它本身有两个组成部分。该结构有两个组成部分。</w:t>
      </w:r>
    </w:p>
    <w:p w14:paraId="308E5A21" w14:textId="77777777" w:rsidR="00F30235" w:rsidRPr="004E6DA1" w:rsidRDefault="00F30235">
      <w:pPr>
        <w:rPr>
          <w:sz w:val="26"/>
          <w:szCs w:val="26"/>
        </w:rPr>
      </w:pPr>
    </w:p>
    <w:p w14:paraId="60246DD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第一个涉及真正识别本书的主要单元和子单元。这确实与线性进展有关。本书的线性进展。</w:t>
      </w:r>
    </w:p>
    <w:p w14:paraId="7097BB3B" w14:textId="77777777" w:rsidR="00F30235" w:rsidRPr="004E6DA1" w:rsidRDefault="00F30235">
      <w:pPr>
        <w:rPr>
          <w:sz w:val="26"/>
          <w:szCs w:val="26"/>
        </w:rPr>
      </w:pPr>
    </w:p>
    <w:p w14:paraId="07F6C19F" w14:textId="45CCB19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主要单元和子单元，本书的细分。结构的第二个组成部分是我们在整本书中运作的主要结构关系。真正探究书中各个元素如何动态地相互关联的组织系统。</w:t>
      </w:r>
    </w:p>
    <w:p w14:paraId="206E958E" w14:textId="77777777" w:rsidR="00F30235" w:rsidRPr="004E6DA1" w:rsidRDefault="00F30235">
      <w:pPr>
        <w:rPr>
          <w:sz w:val="26"/>
          <w:szCs w:val="26"/>
        </w:rPr>
      </w:pPr>
    </w:p>
    <w:p w14:paraId="4D6C232E" w14:textId="149EF00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这是一个暂停的好地方。我们在下一部分的开头非常简短地介绍了结构的概念。我们会回来更仔细地检查它。</w:t>
      </w:r>
    </w:p>
    <w:p w14:paraId="488E7733" w14:textId="77777777" w:rsidR="00F30235" w:rsidRPr="004E6DA1" w:rsidRDefault="00F30235">
      <w:pPr>
        <w:rPr>
          <w:sz w:val="26"/>
          <w:szCs w:val="26"/>
        </w:rPr>
      </w:pPr>
    </w:p>
    <w:p w14:paraId="1C7FB10D" w14:textId="2CFE961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但正如我所说，这确实是中心。结构分析业务是我们图书调查工作的核心。因此，在检查时确实需要非常小心。</w:t>
      </w:r>
    </w:p>
    <w:p w14:paraId="69B80B2C" w14:textId="77777777" w:rsidR="00F30235" w:rsidRPr="004E6DA1" w:rsidRDefault="00F30235">
      <w:pPr>
        <w:rPr>
          <w:sz w:val="26"/>
          <w:szCs w:val="26"/>
        </w:rPr>
      </w:pPr>
    </w:p>
    <w:p w14:paraId="6275EF9E" w14:textId="77777777" w:rsidR="004E6DA1" w:rsidRPr="004E6DA1" w:rsidRDefault="004E6DA1" w:rsidP="004E6DA1">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这是大卫·鲍尔博士在他的归纳圣经学习教学中。这是第四节，归纳法，精确清晰，深刻，转化，交流，然后是整个圣经调查。</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