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4B4A" w14:textId="77777777" w:rsidR="00AA1988" w:rsidRPr="00AA1988" w:rsidRDefault="00AA1988"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David Howard 博士，Joshua-Ruth，第 31 节，</w:t>
      </w:r>
    </w:p>
    <w:p w14:paraId="379D260A" w14:textId="4202267C" w:rsidR="000B2A99" w:rsidRPr="00AA1988" w:rsidRDefault="00000000" w:rsidP="00AA1988">
      <w:pPr xmlns:w="http://schemas.openxmlformats.org/wordprocessingml/2006/main">
        <w:jc w:val="center"/>
        <w:rPr>
          <w:rFonts w:ascii="Calibri" w:eastAsia="Calibri" w:hAnsi="Calibri" w:cs="Calibri"/>
          <w:b/>
          <w:bCs/>
          <w:sz w:val="40"/>
          <w:szCs w:val="40"/>
        </w:rPr>
      </w:pPr>
      <w:r xmlns:w="http://schemas.openxmlformats.org/wordprocessingml/2006/main" w:rsidRPr="00AA1988">
        <w:rPr>
          <w:rFonts w:ascii="Calibri" w:eastAsia="Calibri" w:hAnsi="Calibri" w:cs="Calibri"/>
          <w:b/>
          <w:bCs/>
          <w:sz w:val="40"/>
          <w:szCs w:val="40"/>
        </w:rPr>
        <w:t xml:space="preserve">露丝简介</w:t>
      </w:r>
    </w:p>
    <w:p w14:paraId="61D2C772" w14:textId="7A8F2A9E" w:rsidR="00AA1988" w:rsidRPr="00AA1988" w:rsidRDefault="00AA1988" w:rsidP="00AA1988">
      <w:pPr xmlns:w="http://schemas.openxmlformats.org/wordprocessingml/2006/main">
        <w:jc w:val="center"/>
        <w:rPr>
          <w:rFonts w:ascii="Calibri" w:eastAsia="Calibri" w:hAnsi="Calibri" w:cs="Calibri"/>
          <w:sz w:val="26"/>
          <w:szCs w:val="26"/>
        </w:rPr>
      </w:pPr>
      <w:r xmlns:w="http://schemas.openxmlformats.org/wordprocessingml/2006/main" w:rsidRPr="00AA1988">
        <w:rPr>
          <w:rFonts w:ascii="AA Times New Roman" w:eastAsia="Calibri" w:hAnsi="AA Times New Roman" w:cs="AA Times New Roman"/>
          <w:sz w:val="26"/>
          <w:szCs w:val="26"/>
        </w:rPr>
        <w:t xml:space="preserve">© </w:t>
      </w:r>
      <w:r xmlns:w="http://schemas.openxmlformats.org/wordprocessingml/2006/main" w:rsidRPr="00AA1988">
        <w:rPr>
          <w:rFonts w:ascii="Calibri" w:eastAsia="Calibri" w:hAnsi="Calibri" w:cs="Calibri"/>
          <w:sz w:val="26"/>
          <w:szCs w:val="26"/>
        </w:rPr>
        <w:t xml:space="preserve">2024 大卫·霍华德和特德·希尔德布兰特</w:t>
      </w:r>
    </w:p>
    <w:p w14:paraId="2D38258E" w14:textId="77777777" w:rsidR="00AA1988" w:rsidRPr="00AA1988" w:rsidRDefault="00AA1988">
      <w:pPr>
        <w:rPr>
          <w:sz w:val="26"/>
          <w:szCs w:val="26"/>
        </w:rPr>
      </w:pPr>
    </w:p>
    <w:p w14:paraId="6DC8AE56" w14:textId="77777777" w:rsidR="00AA1988"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这是大卫·霍华德博士对《约书亚记》到《路得记》的教导。这是第 31 节，《路得简介》。</w:t>
      </w:r>
    </w:p>
    <w:p w14:paraId="747B0768" w14:textId="77777777" w:rsidR="00AA1988" w:rsidRDefault="00AA1988">
      <w:pPr>
        <w:rPr>
          <w:rFonts w:ascii="Calibri" w:eastAsia="Calibri" w:hAnsi="Calibri" w:cs="Calibri"/>
          <w:sz w:val="26"/>
          <w:szCs w:val="26"/>
        </w:rPr>
      </w:pPr>
    </w:p>
    <w:p w14:paraId="5B0CF162" w14:textId="26B61B1C" w:rsidR="000B2A99" w:rsidRPr="00AA1988" w:rsidRDefault="00000000" w:rsidP="00AA1988">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大家好，大卫·霍华德教授又来了。在本节中，我们将讨论路得记。所以，如果您一直在关注我的视频讲座，我们已经介绍了约书亚记和士师记，现在又介绍了路得记。这本书逻辑上是在士师记之后，逻辑上是撒母耳记之前。</w:t>
      </w:r>
    </w:p>
    <w:p w14:paraId="1A952D5F" w14:textId="77777777" w:rsidR="000B2A99" w:rsidRPr="00AA1988" w:rsidRDefault="000B2A99">
      <w:pPr>
        <w:rPr>
          <w:sz w:val="26"/>
          <w:szCs w:val="26"/>
        </w:rPr>
      </w:pPr>
    </w:p>
    <w:p w14:paraId="67FA572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但几分钟后我们将更仔细地研究它在正典中的位置。但首先，我只想说一些关于路得记的一般情况。这本书包含了我们在圣经中找到的最令人愉快的故事之一。</w:t>
      </w:r>
    </w:p>
    <w:p w14:paraId="09EE2B25" w14:textId="77777777" w:rsidR="000B2A99" w:rsidRPr="00AA1988" w:rsidRDefault="000B2A99">
      <w:pPr>
        <w:rPr>
          <w:sz w:val="26"/>
          <w:szCs w:val="26"/>
        </w:rPr>
      </w:pPr>
    </w:p>
    <w:p w14:paraId="10F9D1DB" w14:textId="7014003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在这里我们看到一切都适合角色。这几乎是一个幸福的故事。富有同情心的人物，一开始有些悲伤的事情，然后对每个人来说都很顺利。</w:t>
      </w:r>
    </w:p>
    <w:p w14:paraId="5AF486DD" w14:textId="77777777" w:rsidR="000B2A99" w:rsidRPr="00AA1988" w:rsidRDefault="000B2A99">
      <w:pPr>
        <w:rPr>
          <w:sz w:val="26"/>
          <w:szCs w:val="26"/>
        </w:rPr>
      </w:pPr>
    </w:p>
    <w:p w14:paraId="71E6B0FC" w14:textId="5D6A8B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作为一部文学作品，它的结构很好，甚至经常在世界文学纲要或文集中作为短篇小说的美丽例子出现。随着事物的介绍，一场危机随之而来，高潮是结局、解决问题，然后是总结。因此，它被各方称赞为一个美丽的文学故事，即使人们可能不相信其中的真实事件。</w:t>
      </w:r>
    </w:p>
    <w:p w14:paraId="3A20B88C" w14:textId="77777777" w:rsidR="000B2A99" w:rsidRPr="00AA1988" w:rsidRDefault="000B2A99">
      <w:pPr>
        <w:rPr>
          <w:sz w:val="26"/>
          <w:szCs w:val="26"/>
        </w:rPr>
      </w:pPr>
    </w:p>
    <w:p w14:paraId="14549639" w14:textId="0A830A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讲述了一个简单的故事，但却非常深刻地讲述了一个家庭在困难时期的命运。一开始我们就被告知，它发生在士师时期，我们在之前的讲座中一直在谈论士师时期的可怕情况和条件。所以，这是在那个时期的黑暗中闪耀的一点希望和一点光明。</w:t>
      </w:r>
    </w:p>
    <w:p w14:paraId="0C13C780" w14:textId="77777777" w:rsidR="000B2A99" w:rsidRPr="00AA1988" w:rsidRDefault="000B2A99">
      <w:pPr>
        <w:rPr>
          <w:sz w:val="26"/>
          <w:szCs w:val="26"/>
        </w:rPr>
      </w:pPr>
    </w:p>
    <w:p w14:paraId="6DD93537" w14:textId="722A05F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展现出神低调但肯定、稳定地介入这些人的生活并祝福他们。那么，我们来谈谈这本书本身。这本书的标题来自主角露丝。</w:t>
      </w:r>
    </w:p>
    <w:p w14:paraId="40DB7644" w14:textId="77777777" w:rsidR="000B2A99" w:rsidRPr="00AA1988" w:rsidRDefault="000B2A99">
      <w:pPr>
        <w:rPr>
          <w:sz w:val="26"/>
          <w:szCs w:val="26"/>
        </w:rPr>
      </w:pPr>
    </w:p>
    <w:p w14:paraId="3E54EF23" w14:textId="5E29A2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她是摩押女人。她来自死海以东的摩押，但她不是以色列人。所以，这是一个故事，讲述的是一个人在某种意义上进入上帝家庭，成为上帝家庭的一部分，不是通过她的血统，也不是通过出生，而是本质上通过她接受了她婆婆和她的信仰。丈夫的家人。</w:t>
      </w:r>
    </w:p>
    <w:p w14:paraId="5B66E2C9" w14:textId="77777777" w:rsidR="000B2A99" w:rsidRPr="00AA1988" w:rsidRDefault="000B2A99">
      <w:pPr>
        <w:rPr>
          <w:sz w:val="26"/>
          <w:szCs w:val="26"/>
        </w:rPr>
      </w:pPr>
    </w:p>
    <w:p w14:paraId="1517276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她受到亚伯拉罕后裔的祝福。我们在之前的讲座中谈到了亚伯拉罕之约，该盟约说上帝会祝福那些祝福亚伯拉罕</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及其后裔的人，当然路得也肯定了这一点，表达并保证了她对婆婆的忠诚，而她反过来又是一个坚定的人。然后受到祝福，并与以色列家庭结婚，事情进展顺利。就这本书的作者而言，与所有历史书籍一样，从《约书亚记》到《以斯帖记》，这本书都是匿名的。</w:t>
      </w:r>
    </w:p>
    <w:p w14:paraId="344EF029" w14:textId="77777777" w:rsidR="000B2A99" w:rsidRPr="00AA1988" w:rsidRDefault="000B2A99">
      <w:pPr>
        <w:rPr>
          <w:sz w:val="26"/>
          <w:szCs w:val="26"/>
        </w:rPr>
      </w:pPr>
    </w:p>
    <w:p w14:paraId="53601DA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我们没有关于作者身份的记录，书本身也没有任何声明。我们在圣经的其他地方没有关于这本书的作者身份的声明。所以</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我们不知道。</w:t>
      </w:r>
    </w:p>
    <w:p w14:paraId="295E5175" w14:textId="77777777" w:rsidR="000B2A99" w:rsidRPr="00AA1988" w:rsidRDefault="000B2A99">
      <w:pPr>
        <w:rPr>
          <w:sz w:val="26"/>
          <w:szCs w:val="26"/>
        </w:rPr>
      </w:pPr>
    </w:p>
    <w:p w14:paraId="2267BB6A" w14:textId="7E3BC156"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犹太传统将其归于撒母耳，这可能是合乎逻辑的。此后他又活了几年，但除此之外，我们真的不知道。有人提出，也许作者是一位女性，因为两位坚强、有价值的女性——内奥米和露丝——的显赫地位，但这又是一个猜测。</w:t>
      </w:r>
    </w:p>
    <w:p w14:paraId="008D970C" w14:textId="77777777" w:rsidR="000B2A99" w:rsidRPr="00AA1988" w:rsidRDefault="000B2A99">
      <w:pPr>
        <w:rPr>
          <w:sz w:val="26"/>
          <w:szCs w:val="26"/>
        </w:rPr>
      </w:pPr>
    </w:p>
    <w:p w14:paraId="52E84A0D" w14:textId="472959A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没有办法知道。所以，我对所有这些书的这个问题的看法，尽管这些事情可能很有趣，但经文并没有指出某件事。从某种意义上说，我们在试图弄清楚这一点是在浪费时间，除非我们只是出于好奇而这样做，但猜测作者并不能真正帮助我们解释这本书，所以我们将其保留在那。</w:t>
      </w:r>
    </w:p>
    <w:p w14:paraId="346DB263" w14:textId="77777777" w:rsidR="000B2A99" w:rsidRPr="00AA1988" w:rsidRDefault="000B2A99">
      <w:pPr>
        <w:rPr>
          <w:sz w:val="26"/>
          <w:szCs w:val="26"/>
        </w:rPr>
      </w:pPr>
    </w:p>
    <w:p w14:paraId="6F6140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就这本书的日期而言，书中的最后一个词是大卫，指的是大卫王，他的统治时间从公元前约 1010 年到约 970 年。所以很明显，这本书是在那之后写的。多久之后，我们不知道。</w:t>
      </w:r>
    </w:p>
    <w:p w14:paraId="0101D094" w14:textId="77777777" w:rsidR="000B2A99" w:rsidRPr="00AA1988" w:rsidRDefault="000B2A99">
      <w:pPr>
        <w:rPr>
          <w:sz w:val="26"/>
          <w:szCs w:val="26"/>
        </w:rPr>
      </w:pPr>
    </w:p>
    <w:p w14:paraId="3DAB681A" w14:textId="373D8B0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许多人声称它是在大卫时代写成的，作为他统治的合法性，我们将在几分钟后讨论。其他人则认为，它确实是在几个世纪后，以斯拉和尼希米时代写成的，其原因是，以斯拉和尼希米都实行了改革，他们发现了与外国人通婚的情况，并强迫举行弥撒，本质上是离婚。在那里，把外国妻子从上帝子民中的男人手中赶走，许多人认为这本书展示了硬币的另一面，即拥抱外国妻子，她成为上帝家庭的一部分，并且有些人认为这本书是为了与其他书籍进行有意的争论而写的。我认为很明显，这本书确实展示了以斯拉记和尼希米记的另一面，但我认为以斯拉记和尼希米记的大规模离婚是有原因的，并且有一些我们无法在这里讨论的缓解因素。</w:t>
      </w:r>
    </w:p>
    <w:p w14:paraId="73C578F9" w14:textId="77777777" w:rsidR="000B2A99" w:rsidRPr="00AA1988" w:rsidRDefault="000B2A99">
      <w:pPr>
        <w:rPr>
          <w:sz w:val="26"/>
          <w:szCs w:val="26"/>
        </w:rPr>
      </w:pPr>
    </w:p>
    <w:p w14:paraId="79BED15A" w14:textId="4F0ABE2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我只给你一个小广告。我写了一本叫《旧约历史书简介》的教科书，每一本历史书都有一章，包括《以斯拉记》和《尼希米记》，我详细讨论了《以斯拉记》和《尼希米记》中的改革、大规模离婚等问题以及其中的道德规范，所以如果您有兴趣，可以检查一下。但在这里，这确实展示了硬币的另一面，它展示了一幅外国人被上帝子民拥抱的美丽图画。</w:t>
      </w:r>
    </w:p>
    <w:p w14:paraId="2872754A" w14:textId="77777777" w:rsidR="000B2A99" w:rsidRPr="00AA1988" w:rsidRDefault="000B2A99">
      <w:pPr>
        <w:rPr>
          <w:sz w:val="26"/>
          <w:szCs w:val="26"/>
        </w:rPr>
      </w:pPr>
    </w:p>
    <w:p w14:paraId="4A0A5A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这本书的文学性质有很多不同的特点。作为一个短篇小说，其背后的假设是它是虚构的。有些学者更多地将其视为历史短篇小说，我认为这是一个很好的表征。</w:t>
      </w:r>
    </w:p>
    <w:p w14:paraId="0A443FB7" w14:textId="77777777" w:rsidR="000B2A99" w:rsidRPr="00AA1988" w:rsidRDefault="000B2A99">
      <w:pPr>
        <w:rPr>
          <w:sz w:val="26"/>
          <w:szCs w:val="26"/>
        </w:rPr>
      </w:pPr>
    </w:p>
    <w:p w14:paraId="774D05C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本书中没有任何内容表明它是虚构的。事实上，有更多的证据表明事实并非如此，因为在书的开头仔细注意了名字，以利米勒和拿俄米和他们的两个儿子，然后是妻子路得和俄珥巴，最后，家谱把我们从族长雅各一直到大卫，仔细地放在一起，所以很难看出这只是虚构的结构。但从这个意义上来说，它是一部美丽的文学文献。</w:t>
      </w:r>
    </w:p>
    <w:p w14:paraId="60E47DC2" w14:textId="77777777" w:rsidR="000B2A99" w:rsidRPr="00AA1988" w:rsidRDefault="000B2A99">
      <w:pPr>
        <w:rPr>
          <w:sz w:val="26"/>
          <w:szCs w:val="26"/>
        </w:rPr>
      </w:pPr>
    </w:p>
    <w:p w14:paraId="38B97815" w14:textId="3A0E38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让我多谈谈这本书的文学性质。正如我所指出的，许多学者称赞这本书的故事情节优美，但是当你读到这本书的结尾时，你会在第 4 章第 17 节中看到一个总结，路得和拿俄米在那里结婚了，他们有一个儿子，他的名字叫俄备得，他是耶西的父亲，他是大卫的父亲。因此，第 4 章第 17 节的末尾以大卫结束，然后，我们有一个非常短的家谱，第 18 至 22 节，可以追溯到一个名叫法勒斯的人，一直到大卫。</w:t>
      </w:r>
    </w:p>
    <w:p w14:paraId="3E409A17" w14:textId="77777777" w:rsidR="000B2A99" w:rsidRPr="00AA1988" w:rsidRDefault="000B2A99">
      <w:pPr>
        <w:rPr>
          <w:sz w:val="26"/>
          <w:szCs w:val="26"/>
        </w:rPr>
      </w:pPr>
    </w:p>
    <w:p w14:paraId="4F6443BD" w14:textId="0951B6C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从某种意义上说，这里存在冗余，当然，这个家谱并不是以叙事结构表达的，它只是一个列表。很多学者可能已经说过，这本书的原始形式可能是第一章第一节，到第四章第十七节，这就是美丽的短篇小说的结构，然后许多学者认为家谱有时被视为后来添加了一个附录，以更加突出与大卫的联系，并且假设这是以一种非常笨拙的方式完成的，一种笨手笨脚的方式，而且没有必要，所以这些学者会排序忽略家谱，并认为这是一种不必要且笨拙的方式，破坏了本书其余部分的美感。我自己的观点是，我们真的不知道这是在本书其余部分写的，还是后来写的，从某种意义上说，这并不重要，因为它是最终形式的一部分这本书，这就是下来的形式，没有任何手稿证据表明这本书以第 4 章第 17 节结束，所以我们，如果我们要解释所有经文，我们有义务将其视为它是的，而不是以我们可能更愿意看到的方式来分割它。</w:t>
      </w:r>
    </w:p>
    <w:p w14:paraId="54878C44" w14:textId="77777777" w:rsidR="000B2A99" w:rsidRPr="00AA1988" w:rsidRDefault="000B2A99">
      <w:pPr>
        <w:rPr>
          <w:sz w:val="26"/>
          <w:szCs w:val="26"/>
        </w:rPr>
      </w:pPr>
    </w:p>
    <w:p w14:paraId="6F1CE80A" w14:textId="58AC80C2"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我的口头禅几乎是，在我的许多课程中，我们作为注释者的工作，如果我们戴着注释者的帽子，解释器的帽子，我的工作就是解释那里的文本，而不是我希望那里的文本，或者我认为应该在那里，或者不应该在那里。因此，当我们谈论这本书时，我们将谈论家谱作为这本书的一部分的重要性，并且在某些方面，以文学的方式，它确实合适，因为我们在第一章，第 1-5 节中，列出许多</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名字，并奠定基础，然后在最后，我们列出了许多名字，并将其包装起来，将其放入上下文中，因此它有点被列表括起来，第 1-1 章5，然后是第 4 章 18-22。这本书的目的是什么？</w:t>
      </w:r>
      <w:r xmlns:w="http://schemas.openxmlformats.org/wordprocessingml/2006/main">
        <w:rPr>
          <w:rFonts w:ascii="Calibri" w:eastAsia="Calibri" w:hAnsi="Calibri" w:cs="Calibri"/>
          <w:sz w:val="26"/>
          <w:szCs w:val="26"/>
        </w:rPr>
        <w:t xml:space="preserve">人们对此提出了</w:t>
      </w:r>
      <w:r xmlns:w="http://schemas.openxmlformats.org/wordprocessingml/2006/main" w:rsidR="00000000" w:rsidRPr="00AA1988">
        <w:rPr>
          <w:rFonts w:ascii="Calibri" w:eastAsia="Calibri" w:hAnsi="Calibri" w:cs="Calibri"/>
          <w:sz w:val="26"/>
          <w:szCs w:val="26"/>
        </w:rPr>
        <w:t xml:space="preserve">许多猜测和许多描述。</w:t>
      </w:r>
    </w:p>
    <w:p w14:paraId="42FEB195" w14:textId="77777777" w:rsidR="000B2A99" w:rsidRPr="00AA1988" w:rsidRDefault="000B2A99">
      <w:pPr>
        <w:rPr>
          <w:sz w:val="26"/>
          <w:szCs w:val="26"/>
        </w:rPr>
      </w:pPr>
    </w:p>
    <w:p w14:paraId="3FEF74F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当然，这是一本关于忠诚和家庭关系的美丽的书，而且事情进展顺利，我们当然会从这个角度来看待它。正如我所说，有些人将其视为反以斯拉·尼希米的争论，主张更多地包容外国人。有些人只是说这只不过是一个令人愉悦的短篇故事，就像我们今天读短篇小说或我们喜欢的一些童话故事一样。</w:t>
      </w:r>
    </w:p>
    <w:p w14:paraId="6067581C" w14:textId="77777777" w:rsidR="000B2A99" w:rsidRPr="00AA1988" w:rsidRDefault="000B2A99">
      <w:pPr>
        <w:rPr>
          <w:sz w:val="26"/>
          <w:szCs w:val="26"/>
        </w:rPr>
      </w:pPr>
    </w:p>
    <w:p w14:paraId="77AC1A56"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当然，我认为还有更多的事情要做。我认为忠诚的概念显然是存在的，我认为它确实展示了一个关于家庭的非常美丽的故事，以及上帝在一个家庭的生活中低调地工作。但我认为我们必须认真对待本书末尾对大卫的引用，从这个意义上说，如果我们看到我们在这里学习的书籍的流程，约书亚，特别是士师记，士师记说事情已经发生了。之所以走到这个下坡低点，是因为这片土地上没有敬虔的国王，而我们需要一个国王。</w:t>
      </w:r>
    </w:p>
    <w:p w14:paraId="207B523A" w14:textId="77777777" w:rsidR="000B2A99" w:rsidRPr="00AA1988" w:rsidRDefault="000B2A99">
      <w:pPr>
        <w:rPr>
          <w:sz w:val="26"/>
          <w:szCs w:val="26"/>
        </w:rPr>
      </w:pPr>
    </w:p>
    <w:p w14:paraId="360E2DA6" w14:textId="6A742391"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那么，《路得记》继新教正典之后，引导我们继续讲述即将到来的伟大敬虔国王大卫的世系的一个故事。大卫在下一本书中被介绍，当然是在撒母耳记上。所以，我认为它就在那里。</w:t>
      </w:r>
    </w:p>
    <w:p w14:paraId="58FA0415" w14:textId="77777777" w:rsidR="000B2A99" w:rsidRPr="00AA1988" w:rsidRDefault="000B2A99">
      <w:pPr>
        <w:rPr>
          <w:sz w:val="26"/>
          <w:szCs w:val="26"/>
        </w:rPr>
      </w:pPr>
    </w:p>
    <w:p w14:paraId="0A7B7E1D" w14:textId="0B2FDBC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当我们谈论这本书的目的时，我们当然必须考虑它的大卫性质。我认为这是在展望敬虔的大卫王的到来。这是大卫王权合法化的一部分，同时也表明上帝的旨意正在发挥作用。</w:t>
      </w:r>
    </w:p>
    <w:p w14:paraId="3EA1C1E7" w14:textId="77777777" w:rsidR="000B2A99" w:rsidRPr="00AA1988" w:rsidRDefault="000B2A99">
      <w:pPr>
        <w:rPr>
          <w:sz w:val="26"/>
          <w:szCs w:val="26"/>
        </w:rPr>
      </w:pPr>
    </w:p>
    <w:p w14:paraId="5E988A9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上帝并不像《士师记》的不同部分那样缺席。上帝在一个家庭的生活中非常临在，我们只看到了这个家庭在大卫出现之前几代人的快照。就这本书在正典中的位置而言，正如我刚才所说，在我们的圣经中，我们大多数阅读新教圣经的人，它紧随士师记之后。</w:t>
      </w:r>
    </w:p>
    <w:p w14:paraId="1D08B9BD" w14:textId="77777777" w:rsidR="000B2A99" w:rsidRPr="00AA1988" w:rsidRDefault="000B2A99">
      <w:pPr>
        <w:rPr>
          <w:sz w:val="26"/>
          <w:szCs w:val="26"/>
        </w:rPr>
      </w:pPr>
    </w:p>
    <w:p w14:paraId="72CA5210" w14:textId="0CDA0A95"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适合，因为这本书一开始就说，在士师施行审判的日子里，在士师统治的日子里，那地发生了饥荒，而且还在持续。所以我们立刻就在这个背景下进行了设置，它非常适合这里。在希伯来正典中，犹太正典出现在不同的地方。</w:t>
      </w:r>
    </w:p>
    <w:p w14:paraId="56BB17D0" w14:textId="77777777" w:rsidR="000B2A99" w:rsidRPr="00AA1988" w:rsidRDefault="000B2A99">
      <w:pPr>
        <w:rPr>
          <w:sz w:val="26"/>
          <w:szCs w:val="26"/>
        </w:rPr>
      </w:pPr>
    </w:p>
    <w:p w14:paraId="628D64E5" w14:textId="23D4BD1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希伯来正典分为三个主要部分。前五本书，即摩西五经、摩西五经、律法书和托拉，是创世记到申命记。然后就是所谓的先知。</w:t>
      </w:r>
    </w:p>
    <w:p w14:paraId="65649954" w14:textId="77777777" w:rsidR="000B2A99" w:rsidRPr="00AA1988" w:rsidRDefault="000B2A99">
      <w:pPr>
        <w:rPr>
          <w:sz w:val="26"/>
          <w:szCs w:val="26"/>
        </w:rPr>
      </w:pPr>
    </w:p>
    <w:p w14:paraId="5F5B1A2F" w14:textId="161818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约书亚、士师、撒母耳和列王，无论你信不信，这些都被称为先知。这些人被称为前先知。列王纪之后是《以赛亚书》、《耶利米书》、《以西结书》，然后是《十二使徒书》。</w:t>
      </w:r>
    </w:p>
    <w:p w14:paraId="450861C7" w14:textId="77777777" w:rsidR="000B2A99" w:rsidRPr="00AA1988" w:rsidRDefault="000B2A99">
      <w:pPr>
        <w:rPr>
          <w:sz w:val="26"/>
          <w:szCs w:val="26"/>
        </w:rPr>
      </w:pPr>
    </w:p>
    <w:p w14:paraId="6D9BEDED" w14:textId="2C01BE3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因此，希伯来正典中有八本先知书。不同的计数方式，它们和我们那里的书是一样的。因此，十二先知书包括我们所说的十二小先知。</w:t>
      </w:r>
    </w:p>
    <w:p w14:paraId="120386C0" w14:textId="77777777" w:rsidR="000B2A99" w:rsidRPr="00AA1988" w:rsidRDefault="000B2A99">
      <w:pPr>
        <w:rPr>
          <w:sz w:val="26"/>
          <w:szCs w:val="26"/>
        </w:rPr>
      </w:pPr>
    </w:p>
    <w:p w14:paraId="2C552BB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但在下一节中，它包括前两节中未包括的所有其他杂书，通常以诗篇开始，然后是箴言，或者诗篇，约伯记，然后箴言。紧接着箴言之后的是路得记。露丝是第一个被称为“美吉洛特”的人。</w:t>
      </w:r>
    </w:p>
    <w:p w14:paraId="5A7B25FB" w14:textId="77777777" w:rsidR="000B2A99" w:rsidRPr="00AA1988" w:rsidRDefault="000B2A99">
      <w:pPr>
        <w:rPr>
          <w:sz w:val="26"/>
          <w:szCs w:val="26"/>
        </w:rPr>
      </w:pPr>
    </w:p>
    <w:p w14:paraId="416CFCDA"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Megillot 是卷轴的意思。还有五本书叫做《Megillot》。这些是《路得记》、《雅歌》、《所罗门之歌》、《传道书》、《哀歌》和《以斯帖记》。</w:t>
      </w:r>
    </w:p>
    <w:p w14:paraId="0D2D1BE7" w14:textId="77777777" w:rsidR="000B2A99" w:rsidRPr="00AA1988" w:rsidRDefault="000B2A99">
      <w:pPr>
        <w:rPr>
          <w:sz w:val="26"/>
          <w:szCs w:val="26"/>
        </w:rPr>
      </w:pPr>
    </w:p>
    <w:p w14:paraId="16942531" w14:textId="6762C7A3"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这些都是五本小书，按照犹太传统，后来，在《旧约》之后，人们在每年节日周期的五个不同节日里阅读它们。路得记是在逾越节之后的七七节、五旬节上读的。但有趣的是，它发生在箴言之后，因为，让我在这里指出一些事情。</w:t>
      </w:r>
    </w:p>
    <w:p w14:paraId="4C638C16" w14:textId="77777777" w:rsidR="000B2A99" w:rsidRPr="00AA1988" w:rsidRDefault="000B2A99">
      <w:pPr>
        <w:rPr>
          <w:sz w:val="26"/>
          <w:szCs w:val="26"/>
        </w:rPr>
      </w:pPr>
    </w:p>
    <w:p w14:paraId="2202062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如果你有圣经，请打开路得记。但我还想向你们展示《箴言》结尾处的一些内容。</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请翻到《箴言》第 31 章的末尾。</w:t>
      </w:r>
    </w:p>
    <w:p w14:paraId="42B3D28D" w14:textId="77777777" w:rsidR="000B2A99" w:rsidRPr="00AA1988" w:rsidRDefault="000B2A99">
      <w:pPr>
        <w:rPr>
          <w:sz w:val="26"/>
          <w:szCs w:val="26"/>
        </w:rPr>
      </w:pPr>
    </w:p>
    <w:p w14:paraId="07A13BC6" w14:textId="1446619F"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大多数人都知道，《箴言》的结尾方式相当著名。箴言书以第 31 章第 10 至 21 节中的一首诗结束。这首诗赞美敬虔的妇人，一位优秀的妻子，类似的意思。</w:t>
      </w:r>
    </w:p>
    <w:p w14:paraId="4F7ED885" w14:textId="77777777" w:rsidR="000B2A99" w:rsidRPr="00AA1988" w:rsidRDefault="000B2A99">
      <w:pPr>
        <w:rPr>
          <w:sz w:val="26"/>
          <w:szCs w:val="26"/>
        </w:rPr>
      </w:pPr>
    </w:p>
    <w:p w14:paraId="50454BF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它从我的版本《箴言》31 章 10 节开始。它说，贤惠的妻子谁能找到？她远比珠宝还要珍贵。丈夫的心对她很信任。</w:t>
      </w:r>
    </w:p>
    <w:p w14:paraId="0D813BC6" w14:textId="77777777" w:rsidR="000B2A99" w:rsidRPr="00AA1988" w:rsidRDefault="000B2A99">
      <w:pPr>
        <w:rPr>
          <w:sz w:val="26"/>
          <w:szCs w:val="26"/>
        </w:rPr>
      </w:pPr>
    </w:p>
    <w:p w14:paraId="31DECF0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他不会缺少粮食。它继续称赞她至高天，真的。她是一位优秀的女商人。</w:t>
      </w:r>
    </w:p>
    <w:p w14:paraId="4BB83C6B" w14:textId="77777777" w:rsidR="000B2A99" w:rsidRPr="00AA1988" w:rsidRDefault="000B2A99">
      <w:pPr>
        <w:rPr>
          <w:sz w:val="26"/>
          <w:szCs w:val="26"/>
        </w:rPr>
      </w:pPr>
    </w:p>
    <w:p w14:paraId="75F2B3A7" w14:textId="5105221E"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家里的事，城门口的事，她都管，这都是</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好事</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。在我的版本中，希伯来语中“优秀妻子”一词指的是一位敬虔的女人，以及不同的翻译方式。但第 10 节中的那个词，第 10 节中的那个词是 eshet hayel。</w:t>
      </w:r>
    </w:p>
    <w:p w14:paraId="7AE30540" w14:textId="77777777" w:rsidR="000B2A99" w:rsidRPr="00AA1988" w:rsidRDefault="000B2A99">
      <w:pPr>
        <w:rPr>
          <w:sz w:val="26"/>
          <w:szCs w:val="26"/>
        </w:rPr>
      </w:pPr>
    </w:p>
    <w:p w14:paraId="724D648E" w14:textId="4CFAC279"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Eshet 是妻子或女人的意思。这个词被翻译为“值得”或“优秀”。有时它是一个有时被提及的词，指的是男人。</w:t>
      </w:r>
    </w:p>
    <w:p w14:paraId="1E17829D" w14:textId="77777777" w:rsidR="000B2A99" w:rsidRPr="00AA1988" w:rsidRDefault="000B2A99">
      <w:pPr>
        <w:rPr>
          <w:sz w:val="26"/>
          <w:szCs w:val="26"/>
        </w:rPr>
      </w:pPr>
    </w:p>
    <w:p w14:paraId="06FA9196" w14:textId="50BEAD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通常，它被翻译为勇气。 “勇士”一词中包含“哈耶尔”一词。所以，我们会这样说关于以斯帖，关于箴言中的敬虔女人。</w:t>
      </w:r>
    </w:p>
    <w:p w14:paraId="55AFE515" w14:textId="77777777" w:rsidR="000B2A99" w:rsidRPr="00AA1988" w:rsidRDefault="000B2A99">
      <w:pPr>
        <w:rPr>
          <w:sz w:val="26"/>
          <w:szCs w:val="26"/>
        </w:rPr>
      </w:pPr>
    </w:p>
    <w:p w14:paraId="57F43C4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这是一位优秀的妻子。现在，如果我们回到路得记第 3 章，当波阿斯对她说话时，他说，路得记第 3 章第 11 节，波阿斯说，现在，我的女儿，不要害怕。我会为你做你所要求的一切。</w:t>
      </w:r>
    </w:p>
    <w:p w14:paraId="4FBA68D5" w14:textId="77777777" w:rsidR="000B2A99" w:rsidRPr="00AA1988" w:rsidRDefault="000B2A99">
      <w:pPr>
        <w:rPr>
          <w:sz w:val="26"/>
          <w:szCs w:val="26"/>
        </w:rPr>
      </w:pPr>
    </w:p>
    <w:p w14:paraId="3D548DD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因为我所有的同胞都知道你是一个值得尊敬的女人。在我的版本中，这就是翻译。这两个词与我们在箴言中找到的完全相同，eshet hayel。</w:t>
      </w:r>
    </w:p>
    <w:p w14:paraId="6FD16DFA" w14:textId="77777777" w:rsidR="000B2A99" w:rsidRPr="00AA1988" w:rsidRDefault="000B2A99">
      <w:pPr>
        <w:rPr>
          <w:sz w:val="26"/>
          <w:szCs w:val="26"/>
        </w:rPr>
      </w:pPr>
    </w:p>
    <w:p w14:paraId="507514F8" w14:textId="1931AE8A"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所以，一位优秀的妻子，ESV 在《箴言》中就是这么翻译的，这里的“值得尊敬的女人”。在某些方面，如果该版本以相同的方式翻译这两个单词以显示链接，那就太好了，因为它们是希伯来语中完全相同的两个单词。但重点是，《箴言》最后谈到了理想的女人，比如说理想的妻子。</w:t>
      </w:r>
    </w:p>
    <w:p w14:paraId="36B23F64" w14:textId="77777777" w:rsidR="000B2A99" w:rsidRPr="00AA1988" w:rsidRDefault="000B2A99">
      <w:pPr>
        <w:rPr>
          <w:sz w:val="26"/>
          <w:szCs w:val="26"/>
        </w:rPr>
      </w:pPr>
    </w:p>
    <w:p w14:paraId="6F36BC3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然后我们在希伯来正典的下一本书中有一个例子，这是一个短篇故事，展示路得是那种卓越、那种价值的典范。因此，希伯来正典的布局方式确实很有趣。这本书的放置方式也很有趣，因为士师记在第 20 章也以同样的词 hayel 结尾。</w:t>
      </w:r>
    </w:p>
    <w:p w14:paraId="21E052FE" w14:textId="77777777" w:rsidR="000B2A99" w:rsidRPr="00AA1988" w:rsidRDefault="000B2A99">
      <w:pPr>
        <w:rPr>
          <w:sz w:val="26"/>
          <w:szCs w:val="26"/>
        </w:rPr>
      </w:pPr>
    </w:p>
    <w:p w14:paraId="35DCA43B" w14:textId="63D263E4"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所以，如果你想翻几页，当谈到本杰明的人和这场让人民陷入困境的内战时，本杰明的人是英勇的战士和斗士。士师记第 20 章第 44 节说，便雅悯人阵亡了 18,000 人，他们都是勇士、哈耶人。因此，第 46 节的末尾也提到了同一个词。</w:t>
      </w:r>
    </w:p>
    <w:p w14:paraId="6C95299F" w14:textId="77777777" w:rsidR="000B2A99" w:rsidRPr="00AA1988" w:rsidRDefault="000B2A99">
      <w:pPr>
        <w:rPr>
          <w:sz w:val="26"/>
          <w:szCs w:val="26"/>
        </w:rPr>
      </w:pPr>
    </w:p>
    <w:p w14:paraId="316AAFD3" w14:textId="25729CE7"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所以，我们不认为露丝是战士类型，但文字游戏很有趣。与士师记的结局很吻合。她，这些都是英勇的男人。</w:t>
      </w:r>
    </w:p>
    <w:p w14:paraId="64E7FD41" w14:textId="77777777" w:rsidR="000B2A99" w:rsidRPr="00AA1988" w:rsidRDefault="000B2A99">
      <w:pPr>
        <w:rPr>
          <w:sz w:val="26"/>
          <w:szCs w:val="26"/>
        </w:rPr>
      </w:pPr>
    </w:p>
    <w:p w14:paraId="32EB8B0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在路得看来，她是一位非常勇敢、有价值、有价值的女人。她就像箴言中的女人一样，是美德和榜样的典范。这就是关于这本书在正典中的地位的一些事情。</w:t>
      </w:r>
    </w:p>
    <w:p w14:paraId="11410195" w14:textId="77777777" w:rsidR="000B2A99" w:rsidRPr="00AA1988" w:rsidRDefault="000B2A99">
      <w:pPr>
        <w:rPr>
          <w:sz w:val="26"/>
          <w:szCs w:val="26"/>
        </w:rPr>
      </w:pPr>
    </w:p>
    <w:p w14:paraId="05E65E8A" w14:textId="5886B3E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我们先谈谈这本书的历史文化背景。本质上，这与我们在士师记中谈到的相同。这里正经历着一段混乱的时期。</w:t>
      </w:r>
    </w:p>
    <w:p w14:paraId="71C58A74" w14:textId="77777777" w:rsidR="000B2A99" w:rsidRPr="00AA1988" w:rsidRDefault="000B2A99">
      <w:pPr>
        <w:rPr>
          <w:sz w:val="26"/>
          <w:szCs w:val="26"/>
        </w:rPr>
      </w:pPr>
    </w:p>
    <w:p w14:paraId="425D786E" w14:textId="12997C5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有一个道德沦丧的时期。这似乎是该时期的较晚时期，因为它距大约公元前 1010 年登基的大卫王已经有几代人了。士师时期开始于 1400 年、1350 年左右，比这早了几百年。</w:t>
      </w:r>
    </w:p>
    <w:p w14:paraId="16E1EA35" w14:textId="77777777" w:rsidR="000B2A99" w:rsidRPr="00AA1988" w:rsidRDefault="000B2A99">
      <w:pPr>
        <w:rPr>
          <w:sz w:val="26"/>
          <w:szCs w:val="26"/>
        </w:rPr>
      </w:pPr>
    </w:p>
    <w:p w14:paraId="73E2A95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摩押人是路得的故乡。而且他们在地理上是邻居，而且因为摩押人也有关系，摩押原是罗得的儿子。罗得是亚伯拉罕的侄子。</w:t>
      </w:r>
    </w:p>
    <w:p w14:paraId="5987C114" w14:textId="77777777" w:rsidR="000B2A99" w:rsidRPr="00AA1988" w:rsidRDefault="000B2A99">
      <w:pPr>
        <w:rPr>
          <w:sz w:val="26"/>
          <w:szCs w:val="26"/>
        </w:rPr>
      </w:pPr>
    </w:p>
    <w:p w14:paraId="4806FEF2" w14:textId="1DE444B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不幸的是，摩押是罗得在创世记第 19 章中与他的女儿乱伦而生的。因此，摩押人和以色列人可以说是远房表亲。圣经中有很多关于这两个群体之间的背景。</w:t>
      </w:r>
    </w:p>
    <w:p w14:paraId="4F6F6C38" w14:textId="77777777" w:rsidR="000B2A99" w:rsidRPr="00AA1988" w:rsidRDefault="000B2A99">
      <w:pPr>
        <w:rPr>
          <w:sz w:val="26"/>
          <w:szCs w:val="26"/>
        </w:rPr>
      </w:pPr>
    </w:p>
    <w:p w14:paraId="009786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出埃及后，以色列人在旷野漂流时，与亚摩利人的王西宏发生冲突，西宏控制了摩押，早在民数记第 21 章中。在士师记第 3 章中，我们读到有关伊矶伦的事，有点埃胡德用左手刺入腹部杀死了摩押国王。在这里，以色列和摩押之间的关系似乎相当稳定，路得能够穿越。</w:t>
      </w:r>
    </w:p>
    <w:p w14:paraId="50031A0E" w14:textId="77777777" w:rsidR="000B2A99" w:rsidRPr="00AA1988" w:rsidRDefault="000B2A99">
      <w:pPr>
        <w:rPr>
          <w:sz w:val="26"/>
          <w:szCs w:val="26"/>
        </w:rPr>
      </w:pPr>
    </w:p>
    <w:p w14:paraId="220B5D49" w14:textId="592D4E8A"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后来，《列王记2》中以色列和摩押之间发生了冲突。而摩押人所崇拜的神，他们的至高神是基摩什。他们也像大多数其他迦南人一样崇拜巴力和亚舍拉等。</w:t>
      </w:r>
    </w:p>
    <w:p w14:paraId="2906826D" w14:textId="77777777" w:rsidR="000B2A99" w:rsidRPr="00AA1988" w:rsidRDefault="000B2A99">
      <w:pPr>
        <w:rPr>
          <w:sz w:val="26"/>
          <w:szCs w:val="26"/>
        </w:rPr>
      </w:pPr>
    </w:p>
    <w:p w14:paraId="79C65F51" w14:textId="44354465"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因此，在我们开始讨论这本书之前，我想再谈谈一件事，然后是这本书的主题。我想花几分钟讨论的特别事情是“莱弗里特婚姻”。这来自拉丁语“杠杆”，意思是兄弟或姐夫。</w:t>
      </w:r>
    </w:p>
    <w:p w14:paraId="4A43B0D1" w14:textId="77777777" w:rsidR="000B2A99" w:rsidRPr="00AA1988" w:rsidRDefault="000B2A99">
      <w:pPr>
        <w:rPr>
          <w:sz w:val="26"/>
          <w:szCs w:val="26"/>
        </w:rPr>
      </w:pPr>
    </w:p>
    <w:p w14:paraId="21E32EA6" w14:textId="62EC56C1" w:rsidR="000B2A99" w:rsidRPr="00AA1988" w:rsidRDefault="00B870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在第3章和第4章中，路得和波阿斯准备结婚，出现了一个小问题，因为有一个人比波阿斯更近，他说这个人有与路得结婚的权利削减义务在波阿斯有任何权利之前。 《路得记》中的许多讨论都声称，《摩西五经》中实际讲述的杠杆法则实际上就是《路得记》中所发生的事情。我想说，不，有一些相似之处，但不完全一样。</w:t>
      </w:r>
    </w:p>
    <w:p w14:paraId="23815F49" w14:textId="77777777" w:rsidR="000B2A99" w:rsidRPr="00AA1988" w:rsidRDefault="000B2A99">
      <w:pPr>
        <w:rPr>
          <w:sz w:val="26"/>
          <w:szCs w:val="26"/>
        </w:rPr>
      </w:pPr>
    </w:p>
    <w:p w14:paraId="35314A36" w14:textId="601197D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摩西五经中有两段经文是这一点的背景。所以，我们会看看这些。第一个是申命记第 25 章。</w:t>
      </w:r>
    </w:p>
    <w:p w14:paraId="3EF8D987" w14:textId="77777777" w:rsidR="000B2A99" w:rsidRPr="00AA1988" w:rsidRDefault="000B2A99">
      <w:pPr>
        <w:rPr>
          <w:sz w:val="26"/>
          <w:szCs w:val="26"/>
        </w:rPr>
      </w:pPr>
    </w:p>
    <w:p w14:paraId="6BBDD6B3" w14:textId="52ED005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所以让我请你回到这一点。这段经文提到了实际的莱维雷婚姻，寡妇的姐夫有义务娶她并为她生一个孩子，一个儿子。所以，让我们看看上下文，然后我们会看看它如何与路得记相关，或者如何与路得记无关。</w:t>
      </w:r>
    </w:p>
    <w:p w14:paraId="6CE275E1" w14:textId="77777777" w:rsidR="000B2A99" w:rsidRPr="00AA1988" w:rsidRDefault="000B2A99">
      <w:pPr>
        <w:rPr>
          <w:sz w:val="26"/>
          <w:szCs w:val="26"/>
        </w:rPr>
      </w:pPr>
    </w:p>
    <w:p w14:paraId="46D12576" w14:textId="78BC441F" w:rsidR="000B2A99" w:rsidRPr="00AA1988" w:rsidRDefault="00B8703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因此，申命记 25 章从第 5 节开始。它说，</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若</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兄弟同居，其中一人死了，没有儿子，死者的妻子不可在外族以外与陌生人结婚。她丈夫的兄弟要与她同房，娶她为妻，</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对她履行丈夫兄弟的义务。</w:t>
      </w:r>
      <w:r xmlns:w="http://schemas.openxmlformats.org/wordprocessingml/2006/main" w:rsidRPr="00AA1988">
        <w:rPr>
          <w:rFonts w:ascii="Calibri" w:eastAsia="Calibri" w:hAnsi="Calibri" w:cs="Calibri"/>
          <w:sz w:val="26"/>
          <w:szCs w:val="26"/>
        </w:rPr>
        <w:t xml:space="preserve">所以，换句话说，如果一个女人的丈夫去世了，她应该再嫁给他的一个兄弟，而不是嫁给外族人。</w:t>
      </w:r>
    </w:p>
    <w:p w14:paraId="6096E8EC" w14:textId="77777777" w:rsidR="000B2A99" w:rsidRPr="00AA1988" w:rsidRDefault="000B2A99">
      <w:pPr>
        <w:rPr>
          <w:sz w:val="26"/>
          <w:szCs w:val="26"/>
        </w:rPr>
      </w:pPr>
    </w:p>
    <w:p w14:paraId="18728366" w14:textId="6BA3BA0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英语单词履行了姐夫或丈夫兄弟的职责。其背后的希伯来语单词是 yabam。这个词在这里出现了好几次。</w:t>
      </w:r>
    </w:p>
    <w:p w14:paraId="7C27957A" w14:textId="77777777" w:rsidR="000B2A99" w:rsidRPr="00AA1988" w:rsidRDefault="000B2A99">
      <w:pPr>
        <w:rPr>
          <w:sz w:val="26"/>
          <w:szCs w:val="26"/>
        </w:rPr>
      </w:pPr>
    </w:p>
    <w:p w14:paraId="159E56B8"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我说的是这位姐夫的职责。这个词在圣经中只出现过一次，那就是在创世记 38 章 8 节，在犹大和他儿媳妇他玛的上下文中。当他玛的丈夫去世时，犹大的儿子也去世了，她来找他，要求他履行职责，同样的职责。</w:t>
      </w:r>
    </w:p>
    <w:p w14:paraId="76718BCF" w14:textId="77777777" w:rsidR="000B2A99" w:rsidRPr="00AA1988" w:rsidRDefault="000B2A99">
      <w:pPr>
        <w:rPr>
          <w:sz w:val="26"/>
          <w:szCs w:val="26"/>
        </w:rPr>
      </w:pPr>
    </w:p>
    <w:p w14:paraId="7D0D8286" w14:textId="6CBE823B"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这个词是 yabam。这个词在路得记中没有出现。所以，你经常在路得的研究或评论中看到的这种联系并不是真正精确的联系。</w:t>
      </w:r>
    </w:p>
    <w:p w14:paraId="0A55587A" w14:textId="77777777" w:rsidR="000B2A99" w:rsidRPr="00AA1988" w:rsidRDefault="000B2A99">
      <w:pPr>
        <w:rPr>
          <w:sz w:val="26"/>
          <w:szCs w:val="26"/>
        </w:rPr>
      </w:pPr>
    </w:p>
    <w:p w14:paraId="072FF54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但让我们继续阅读申命记的段落。因此，申命记第 25 章第 6 节。她所生的第一个儿子将继承他已故兄弟的名字，以免他的名字从以色列中被抹去。</w:t>
      </w:r>
    </w:p>
    <w:p w14:paraId="55E22832" w14:textId="77777777" w:rsidR="000B2A99" w:rsidRPr="00AA1988" w:rsidRDefault="000B2A99">
      <w:pPr>
        <w:rPr>
          <w:sz w:val="26"/>
          <w:szCs w:val="26"/>
        </w:rPr>
      </w:pPr>
    </w:p>
    <w:p w14:paraId="602CD9DB" w14:textId="71D68EF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这就是系统应该运行的方式。但第 7 节说，也许事情不会这样。第7节，如果那人不愿意娶他兄弟的妻子，他兄弟的妻子就该到城门去见长老，说，我丈夫的兄弟不肯让他兄弟的名永垂不朽。</w:t>
      </w:r>
    </w:p>
    <w:p w14:paraId="33AEA2A4" w14:textId="77777777" w:rsidR="000B2A99" w:rsidRPr="00AA1988" w:rsidRDefault="000B2A99">
      <w:pPr>
        <w:rPr>
          <w:sz w:val="26"/>
          <w:szCs w:val="26"/>
        </w:rPr>
      </w:pPr>
    </w:p>
    <w:p w14:paraId="4DA23FA0" w14:textId="32509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他不会对我履行一个丈夫的兄弟的职责。所以，他不会做yabam。然后城里的长老们就会打电话给他，跟他说话，如果他坚持，就说，不，我不想带走她。</w:t>
      </w:r>
    </w:p>
    <w:p w14:paraId="646FB2FE" w14:textId="77777777" w:rsidR="000B2A99" w:rsidRPr="00AA1988" w:rsidRDefault="000B2A99">
      <w:pPr>
        <w:rPr>
          <w:sz w:val="26"/>
          <w:szCs w:val="26"/>
        </w:rPr>
      </w:pPr>
    </w:p>
    <w:p w14:paraId="2C329A42"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然后，他兄弟的妻子要当着长老的面走到他面前，脱下他脚上的凉鞋，吐唾沫在他脸上。这是一个戏剧性的场景。 《路得记》中，路得并没有向近亲吐口水。</w:t>
      </w:r>
    </w:p>
    <w:p w14:paraId="2C54A39B" w14:textId="77777777" w:rsidR="000B2A99" w:rsidRPr="00AA1988" w:rsidRDefault="000B2A99">
      <w:pPr>
        <w:rPr>
          <w:sz w:val="26"/>
          <w:szCs w:val="26"/>
        </w:rPr>
      </w:pPr>
    </w:p>
    <w:p w14:paraId="46152BA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他并不是真正的姐夫。这里也有很多显着的差异。最后它说这就是事情的结果。</w:t>
      </w:r>
    </w:p>
    <w:p w14:paraId="353978CB" w14:textId="77777777" w:rsidR="000B2A99" w:rsidRPr="00AA1988" w:rsidRDefault="000B2A99">
      <w:pPr>
        <w:rPr>
          <w:sz w:val="26"/>
          <w:szCs w:val="26"/>
        </w:rPr>
      </w:pPr>
    </w:p>
    <w:p w14:paraId="78DBE1A1" w14:textId="12FC4FB5"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所以，它应该起作用的方式是兄弟应该介入。但正如我所说，路得的地方，近亲的地方，在路得，它通常被翻译为亲属或亲属救赎者或只是救赎者。那里的词不一样。</w:t>
      </w:r>
    </w:p>
    <w:p w14:paraId="266BCE2F" w14:textId="77777777" w:rsidR="000B2A99" w:rsidRPr="00AA1988" w:rsidRDefault="000B2A99">
      <w:pPr>
        <w:rPr>
          <w:sz w:val="26"/>
          <w:szCs w:val="26"/>
        </w:rPr>
      </w:pPr>
    </w:p>
    <w:p w14:paraId="10D19BBF" w14:textId="02A5479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这个词是goel，翻译为kinsman或near kinsman或kinsman救赎者。这就是所使用的词。申命记 25 章中根本没有使用这个词，但在利未记第 25 章中却多次使用。</w:t>
      </w:r>
    </w:p>
    <w:p w14:paraId="5450AA7A" w14:textId="77777777" w:rsidR="000B2A99" w:rsidRPr="00AA1988" w:rsidRDefault="000B2A99">
      <w:pPr>
        <w:rPr>
          <w:sz w:val="26"/>
          <w:szCs w:val="26"/>
        </w:rPr>
      </w:pPr>
    </w:p>
    <w:p w14:paraId="35A8FE16" w14:textId="663F80E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所以这似乎是一个更接近的类比。那么，让我们看一下《利未记》25 章中的这段经文。该章中有两节与此相关。</w:t>
      </w:r>
    </w:p>
    <w:p w14:paraId="2F285DD2" w14:textId="77777777" w:rsidR="000B2A99" w:rsidRPr="00AA1988" w:rsidRDefault="000B2A99">
      <w:pPr>
        <w:rPr>
          <w:sz w:val="26"/>
          <w:szCs w:val="26"/>
        </w:rPr>
      </w:pPr>
    </w:p>
    <w:p w14:paraId="3AA4143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其中之一是第 23 至 34 节。这是救赎的部分，goel 的动词形式，财产的救赎。然后在第35至46节，有贫穷的亲戚或贫穷的兄弟的救赎。</w:t>
      </w:r>
    </w:p>
    <w:p w14:paraId="43A91E8F" w14:textId="77777777" w:rsidR="000B2A99" w:rsidRPr="00AA1988" w:rsidRDefault="000B2A99">
      <w:pPr>
        <w:rPr>
          <w:sz w:val="26"/>
          <w:szCs w:val="26"/>
        </w:rPr>
      </w:pPr>
    </w:p>
    <w:p w14:paraId="4A0628D8" w14:textId="6DE3281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所以这两个场景或那两张图片似乎更接近露丝身上发生的事情，因为使用的词是完全相同的，goel 或动词形式，geel。那么，让我们来看几节经文。利未记 25 章 23 节。</w:t>
      </w:r>
    </w:p>
    <w:p w14:paraId="6959B897" w14:textId="77777777" w:rsidR="000B2A99" w:rsidRPr="00AA1988" w:rsidRDefault="000B2A99">
      <w:pPr>
        <w:rPr>
          <w:sz w:val="26"/>
          <w:szCs w:val="26"/>
        </w:rPr>
      </w:pPr>
    </w:p>
    <w:p w14:paraId="320B55B1"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土地不可永久出售，因为土地是我的，这是耶和华说的。我们在《约书亚记》中已经指出，迦南地并不真正属于迦南人，但它属于上帝，即使涉及以色列时也是如此。它最终仍然属于上帝。</w:t>
      </w:r>
    </w:p>
    <w:p w14:paraId="77E34329" w14:textId="77777777" w:rsidR="000B2A99" w:rsidRPr="00AA1988" w:rsidRDefault="000B2A99">
      <w:pPr>
        <w:rPr>
          <w:sz w:val="26"/>
          <w:szCs w:val="26"/>
        </w:rPr>
      </w:pPr>
    </w:p>
    <w:p w14:paraId="64947042" w14:textId="3E8575D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上帝说你们对我来说是客旅和寄居者，在你们拥有的所有国家，你们都应允许救赎。这片土地上有“goel”这个词。如果你的兄弟变穷（第25节），并变卖了他的部分财产，那么他最近的救赎者，即名词形式goel，将会来赎回他兄弟所卖的东西。</w:t>
      </w:r>
    </w:p>
    <w:p w14:paraId="2DA37144" w14:textId="77777777" w:rsidR="000B2A99" w:rsidRPr="00AA1988" w:rsidRDefault="000B2A99">
      <w:pPr>
        <w:rPr>
          <w:sz w:val="26"/>
          <w:szCs w:val="26"/>
        </w:rPr>
      </w:pPr>
    </w:p>
    <w:p w14:paraId="723CF6A5"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然后继续本章。所以这里谈论的是有人进来并支付价格来赎回土地或赎回已将其部分财产转为他人所有的人，以赎回该土地以将其返还给他们。这就是这里的主旨。</w:t>
      </w:r>
    </w:p>
    <w:p w14:paraId="27CF19F2" w14:textId="77777777" w:rsidR="000B2A99" w:rsidRPr="00AA1988" w:rsidRDefault="000B2A99">
      <w:pPr>
        <w:rPr>
          <w:sz w:val="26"/>
          <w:szCs w:val="26"/>
        </w:rPr>
      </w:pPr>
    </w:p>
    <w:p w14:paraId="4F231215" w14:textId="3A337BF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它在某种程度上显示了财产所有权或至少是管理权的价值和重要性，上帝拥有这片土地，但他将其交给人民、个人、部落、以色列的土地作为信托。然后类似的，在第 35 节及其后的经文中，同样的情况也应该发生在一个变得贫穷、没有土地可以奉献、而是将自己卖为奴隶、为别人服务的人身上，最终在禧年，每第 49 年，他们将被释放。因此，第 35 节说，如果你的兄弟变得贫穷，不能和你一起生活，你就应该赡养他，就像他是外人和寄居的一样。</w:t>
      </w:r>
    </w:p>
    <w:p w14:paraId="0F79A02D" w14:textId="77777777" w:rsidR="000B2A99" w:rsidRPr="00AA1988" w:rsidRDefault="000B2A99">
      <w:pPr>
        <w:rPr>
          <w:sz w:val="26"/>
          <w:szCs w:val="26"/>
        </w:rPr>
      </w:pPr>
    </w:p>
    <w:p w14:paraId="48028B1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他将和你住在一起，不会对他产生任何兴趣，等等。然后第 40 节，他要与你们一同侍奉，直到禧年。然后他就会出去并获得自由，等等。</w:t>
      </w:r>
    </w:p>
    <w:p w14:paraId="249E68F7" w14:textId="77777777" w:rsidR="000B2A99" w:rsidRPr="00AA1988" w:rsidRDefault="000B2A99">
      <w:pPr>
        <w:rPr>
          <w:sz w:val="26"/>
          <w:szCs w:val="26"/>
        </w:rPr>
      </w:pPr>
    </w:p>
    <w:p w14:paraId="6C2D9861" w14:textId="2DC34468"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因此，就有了将人从奴役中拯救出来的想法，就像土地一样。这两件事似乎都是我们在《路得记》中发现的仪式或制度的背景。话虽如此，有人指出， </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《路得记》中波阿斯在《路得记》第 3 章和第 4 章中告诉这位近亲，这位亲戚的救赎者，如果他要买这片属于亚比米勒的田地，而这块田现在已经有了来到露丝那里，如果他要买那块地，他不仅得到了那块地，而且在讨价还价中得到了露丝。</w:t>
      </w:r>
    </w:p>
    <w:p w14:paraId="2C3BBA79" w14:textId="77777777" w:rsidR="000B2A99" w:rsidRPr="00AA1988" w:rsidRDefault="000B2A99">
      <w:pPr>
        <w:rPr>
          <w:sz w:val="26"/>
          <w:szCs w:val="26"/>
        </w:rPr>
      </w:pPr>
    </w:p>
    <w:p w14:paraId="0A6D89E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摩西五经中没有任何地方具体谈到这一点。因此，这似乎是对圣经中未记录的法律的扩展，这显然只是成为了一种习俗。或者谁知道，也许波阿斯只是把它当场创造出来。</w:t>
      </w:r>
    </w:p>
    <w:p w14:paraId="27502382" w14:textId="77777777" w:rsidR="000B2A99" w:rsidRPr="00AA1988" w:rsidRDefault="000B2A99">
      <w:pPr>
        <w:rPr>
          <w:sz w:val="26"/>
          <w:szCs w:val="26"/>
        </w:rPr>
      </w:pPr>
    </w:p>
    <w:p w14:paraId="486EFBBB"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但我对此表示怀疑，因为近亲似乎也同意这一点，他说，不，我负担不起这样做，因为如果那样的话，我将失去自己的遗产。</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利未记中并没有出现这种与妻子、女人一起赎回财产的情况。在申命记中没有找到它。</w:t>
      </w:r>
    </w:p>
    <w:p w14:paraId="64BC160A" w14:textId="77777777" w:rsidR="000B2A99" w:rsidRPr="00AA1988" w:rsidRDefault="000B2A99">
      <w:pPr>
        <w:rPr>
          <w:sz w:val="26"/>
          <w:szCs w:val="26"/>
        </w:rPr>
      </w:pPr>
    </w:p>
    <w:p w14:paraId="1EA6670F"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现在，它包含了这两个段落的元素。这是寡妇被某人救赎，这在某种程度上与申命记的段落相呼应。这是土地的赎回，与利未记的段落相呼应。</w:t>
      </w:r>
    </w:p>
    <w:p w14:paraId="70CC73BA" w14:textId="77777777" w:rsidR="000B2A99" w:rsidRPr="00AA1988" w:rsidRDefault="000B2A99">
      <w:pPr>
        <w:rPr>
          <w:sz w:val="26"/>
          <w:szCs w:val="26"/>
        </w:rPr>
      </w:pPr>
    </w:p>
    <w:p w14:paraId="6E809922" w14:textId="7C1C0E9C"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但这</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两种情况都不</w:t>
      </w:r>
      <w:r xmlns:w="http://schemas.openxmlformats.org/wordprocessingml/2006/main" w:rsidRPr="00AA1988">
        <w:rPr>
          <w:rFonts w:ascii="Calibri" w:eastAsia="Calibri" w:hAnsi="Calibri" w:cs="Calibri"/>
          <w:sz w:val="26"/>
          <w:szCs w:val="26"/>
        </w:rPr>
        <w:t xml:space="preserve">准确。</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在《申命记》中，这是一个不同的词，而在《利未记》中，它没有提到一个女人来讨价还价。</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你会看到很多很多关于露丝的研究谈论婚姻中的杠杆或这种习俗，但它与其中任何一个都不完全相同。</w:t>
      </w:r>
    </w:p>
    <w:p w14:paraId="567FA336" w14:textId="77777777" w:rsidR="000B2A99" w:rsidRPr="00AA1988" w:rsidRDefault="000B2A99">
      <w:pPr>
        <w:rPr>
          <w:sz w:val="26"/>
          <w:szCs w:val="26"/>
        </w:rPr>
      </w:pPr>
    </w:p>
    <w:p w14:paraId="79A5442D"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是我们在《路得记》中发现的一种新的小东西。也许几个世纪以来，其中一些其他标准是作为一种习俗而添加的，而不是按照上帝在摩西五经中的命令。所以现在我想谈谈我们所说的这本书的神学或书中的一些伟大主题。</w:t>
      </w:r>
    </w:p>
    <w:p w14:paraId="54357253" w14:textId="77777777" w:rsidR="000B2A99" w:rsidRPr="00AA1988" w:rsidRDefault="000B2A99">
      <w:pPr>
        <w:rPr>
          <w:sz w:val="26"/>
          <w:szCs w:val="26"/>
        </w:rPr>
      </w:pPr>
    </w:p>
    <w:p w14:paraId="216FBD49" w14:textId="5B696A23"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我们可以对圣经中的几乎每一本书都这么说，但当然，我们在这里看到了这一点，那就是书中上帝的主权和上帝的坚定不移的想法。这里特别关注上帝。值得注意的是，例如，当然，这是一本简短的书。</w:t>
      </w:r>
    </w:p>
    <w:p w14:paraId="56BD58E8" w14:textId="77777777" w:rsidR="000B2A99" w:rsidRPr="00AA1988" w:rsidRDefault="000B2A99">
      <w:pPr>
        <w:rPr>
          <w:sz w:val="26"/>
          <w:szCs w:val="26"/>
        </w:rPr>
      </w:pPr>
    </w:p>
    <w:p w14:paraId="3908AFBF" w14:textId="18BFC70D"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虽然只有 85 节经文，但其中 23 节提到了上帝。</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这本书中有超过四分之一、接近三分之一的内容特别提到了上帝。有趣的是，在其中 21 个案例中，上帝的提及来自于人物之口。</w:t>
      </w:r>
    </w:p>
    <w:p w14:paraId="1D4B08B5" w14:textId="77777777" w:rsidR="000B2A99" w:rsidRPr="00AA1988" w:rsidRDefault="000B2A99">
      <w:pPr>
        <w:rPr>
          <w:sz w:val="26"/>
          <w:szCs w:val="26"/>
        </w:rPr>
      </w:pPr>
    </w:p>
    <w:p w14:paraId="6299C4D2" w14:textId="4EC6D13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换句话说，人物本身显然正在将上帝带入他们的生活并承认他等等。围绕它的叙事框架，换句话说，这本书的作者在写人物时只提到了上帝两次。一次是在书的开头，第 1 章第 6 节。一次是在书的最后，第 14 章第 3 节。除此之外，对上帝的提及都是在</w:t>
      </w: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人物的口中，但它清楚地表明上帝是一个参与其中的人物在书中，人类角色在这里清楚地承认了上帝。</w:t>
      </w:r>
    </w:p>
    <w:p w14:paraId="4020878D" w14:textId="77777777" w:rsidR="000B2A99" w:rsidRPr="00AA1988" w:rsidRDefault="000B2A99">
      <w:pPr>
        <w:rPr>
          <w:sz w:val="26"/>
          <w:szCs w:val="26"/>
        </w:rPr>
      </w:pPr>
    </w:p>
    <w:p w14:paraId="3AFD0F34" w14:textId="1043EBA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除此之外，我们可以看到事件的展开方式，并且上帝永远在那里。它秩序井然，一切进展顺利。但这也许引出了我们可以提出的第二点，那就是，具有讽刺意味的是，我们也许可以谈论上帝在书中的隐藏性。</w:t>
      </w:r>
    </w:p>
    <w:p w14:paraId="193D15B6" w14:textId="77777777" w:rsidR="000B2A99" w:rsidRPr="00AA1988" w:rsidRDefault="000B2A99">
      <w:pPr>
        <w:rPr>
          <w:sz w:val="26"/>
          <w:szCs w:val="26"/>
        </w:rPr>
      </w:pPr>
    </w:p>
    <w:p w14:paraId="57769619" w14:textId="57F1F902"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他的角色是一个稳定、安静的角色，但正如我所说，叙述者，这本书的作者，并没有真正告诉我们，这一切的发生是因为上帝以这种方式引导事件。或者说有几次，似乎还有更多的巧合。例如，在关于路得的第 2 章第 3 节中，事实证明，她发现自己在属于波阿斯的田地里工作。</w:t>
      </w:r>
    </w:p>
    <w:p w14:paraId="7B6912A6" w14:textId="77777777" w:rsidR="000B2A99" w:rsidRPr="00AA1988" w:rsidRDefault="000B2A99">
      <w:pPr>
        <w:rPr>
          <w:sz w:val="26"/>
          <w:szCs w:val="26"/>
        </w:rPr>
      </w:pPr>
    </w:p>
    <w:p w14:paraId="08FD54C8" w14:textId="477E5E3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就好像，哦，事情就这么发生了。其他历史书可能会说，上帝带领她到了波阿斯的领域或类似的东西。在第 3 章第 18 节中，拿俄米对路得说话。</w:t>
      </w:r>
    </w:p>
    <w:p w14:paraId="79AA347A" w14:textId="77777777" w:rsidR="000B2A99" w:rsidRPr="00AA1988" w:rsidRDefault="000B2A99">
      <w:pPr>
        <w:rPr>
          <w:sz w:val="26"/>
          <w:szCs w:val="26"/>
        </w:rPr>
      </w:pPr>
    </w:p>
    <w:p w14:paraId="11AC1287" w14:textId="3E0A1EC4"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她说，等等，我的女儿，直到你知道发生了什么。她没有说，直到上帝让这一切生效。因此，在某些方面，许多评论家将路得记与以斯帖记进行了比较。</w:t>
      </w:r>
    </w:p>
    <w:p w14:paraId="114F6F3B" w14:textId="77777777" w:rsidR="000B2A99" w:rsidRPr="00AA1988" w:rsidRDefault="000B2A99">
      <w:pPr>
        <w:rPr>
          <w:sz w:val="26"/>
          <w:szCs w:val="26"/>
        </w:rPr>
      </w:pPr>
    </w:p>
    <w:p w14:paraId="2F6AE807"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以斯帖记根本没有提到神。我认为他非常在场，有点像在幕后，并且幸运地在锻炼。但在我看来，在《以斯帖记》中，当然，在某种程度上，《路得记》中，神的隐藏也是这本书有意为之的一部分。</w:t>
      </w:r>
    </w:p>
    <w:p w14:paraId="335413DC" w14:textId="77777777" w:rsidR="000B2A99" w:rsidRPr="00AA1988" w:rsidRDefault="000B2A99">
      <w:pPr>
        <w:rPr>
          <w:sz w:val="26"/>
          <w:szCs w:val="26"/>
        </w:rPr>
      </w:pPr>
    </w:p>
    <w:p w14:paraId="3B8AA50E" w14:textId="4FA1E74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关键是，有时在现实生活中，我们并不总是确定哪些事件是上帝所指示的，或者哪些事件是上帝允许的，并且可能违背他的意愿。是的，对于那些爱他的人来说，最终一切都会顺利。但有时上帝会放手让事情过去，而他的手并不那么参与。</w:t>
      </w:r>
    </w:p>
    <w:p w14:paraId="50EAE486" w14:textId="77777777" w:rsidR="000B2A99" w:rsidRPr="00AA1988" w:rsidRDefault="000B2A99">
      <w:pPr>
        <w:rPr>
          <w:sz w:val="26"/>
          <w:szCs w:val="26"/>
        </w:rPr>
      </w:pPr>
    </w:p>
    <w:p w14:paraId="5E4DCBBC"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这本书的作者似乎似乎退后一步，让这一点在人物的嘴里发挥出来。但有时他似乎更多地谈论的是有利于上帝子民的事件。第三个难题，就本书的主题而言，我和许多评论家一样认为，它确实适合我所说的更大、更广泛的君主政体神学。</w:t>
      </w:r>
    </w:p>
    <w:p w14:paraId="698DCA14" w14:textId="77777777" w:rsidR="000B2A99" w:rsidRPr="00AA1988" w:rsidRDefault="000B2A99">
      <w:pPr>
        <w:rPr>
          <w:sz w:val="26"/>
          <w:szCs w:val="26"/>
        </w:rPr>
      </w:pPr>
    </w:p>
    <w:p w14:paraId="7F8E58D9"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我们有一个单独的视频剪辑，其中我们讨论了上帝对以色列国王的计划的想法，这可以追溯到最开始。如果您还没有看过那篇文章，那么回顾一下可能会很好。但从一开始，神就应许亚伯拉罕的后裔有君王（创世记 17 章和创世记 35 章），然后又应许给犹大的后裔（创世记 49 章）。</w:t>
      </w:r>
    </w:p>
    <w:p w14:paraId="12F37924" w14:textId="77777777" w:rsidR="000B2A99" w:rsidRPr="00AA1988" w:rsidRDefault="000B2A99">
      <w:pPr>
        <w:rPr>
          <w:sz w:val="26"/>
          <w:szCs w:val="26"/>
        </w:rPr>
      </w:pPr>
    </w:p>
    <w:p w14:paraId="217B1ABE"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申命记 17 章中有一段非常重要的经文，给出了敬虔君王的特征。敬虔的君王并不像周围列国的君王那样，而是有一幅非常反文化的敬虔以色列君王的形象。国王不应繁衍马匹，也不应信赖自己的军队或外国联盟，而应扎根于上帝的话语，并相信上帝是战士。</w:t>
      </w:r>
    </w:p>
    <w:p w14:paraId="0ABDBB80" w14:textId="77777777" w:rsidR="000B2A99" w:rsidRPr="00AA1988" w:rsidRDefault="000B2A99">
      <w:pPr>
        <w:rPr>
          <w:sz w:val="26"/>
          <w:szCs w:val="26"/>
        </w:rPr>
      </w:pPr>
    </w:p>
    <w:p w14:paraId="2BCED420"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所以这就是一个背景，特别是对于《士师记》来说，事情急转直下，而且《士师记》的作者反复说，以色列没有王。每个人都在自己眼中做着正确的事。 《士师记》的作者说，事情发展到了这个地步，正是因为以色列没有敬虔的君王带领人们归向主，而是分散的，每个人都为所欲为。</w:t>
      </w:r>
    </w:p>
    <w:p w14:paraId="38AC9310" w14:textId="77777777" w:rsidR="000B2A99" w:rsidRPr="00AA1988" w:rsidRDefault="000B2A99">
      <w:pPr>
        <w:rPr>
          <w:sz w:val="26"/>
          <w:szCs w:val="26"/>
        </w:rPr>
      </w:pPr>
    </w:p>
    <w:p w14:paraId="4F929292" w14:textId="1D44450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路得记就符合这种模式，特别是对大卫的强调。那么，现在让我们看一下这一点，当我们阅读这本书的注释时，我们会更简短地回顾一下它。但是请翻到《路得记》第 4 章。好吧，在此之前，我们只是提醒您，在本书的开头，最好从第 1 章开始，并注意这个故事来自一个名叫以利米勒的人的家庭。</w:t>
      </w:r>
    </w:p>
    <w:p w14:paraId="450DC900" w14:textId="77777777" w:rsidR="000B2A99" w:rsidRPr="00AA1988" w:rsidRDefault="000B2A99">
      <w:pPr>
        <w:rPr>
          <w:sz w:val="26"/>
          <w:szCs w:val="26"/>
        </w:rPr>
      </w:pPr>
    </w:p>
    <w:p w14:paraId="3CE4D64C" w14:textId="262C9688"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他有妻子拿俄米和两个儿子玛伦和基连，他们是来自伯利恒和犹大的以法他人。当然，正如我们后来读到的，我们发现伯利恒就是那个地方，大卫城。这是大卫的故乡，在犹大，呼应了创世记 49 章中对犹大的承诺，即他的后裔将产生一位国王。</w:t>
      </w:r>
    </w:p>
    <w:p w14:paraId="31FDFE86" w14:textId="77777777" w:rsidR="000B2A99" w:rsidRPr="00AA1988" w:rsidRDefault="000B2A99">
      <w:pPr>
        <w:rPr>
          <w:sz w:val="26"/>
          <w:szCs w:val="26"/>
        </w:rPr>
      </w:pPr>
    </w:p>
    <w:p w14:paraId="781A1725" w14:textId="1BABDD1F"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舞台是，这是一个来自犹大的家庭，来自伯利恒的家庭，而路得，当然是一个外国人，嫁给了这个家庭。现在让我们进入第四章，我们在书的末尾看到这个家谱。它把我们从一个名叫法勒斯的人开始，从几代人一直到第 22 节，俄备得生耶西，耶西生大卫。</w:t>
      </w:r>
    </w:p>
    <w:p w14:paraId="1BF6D6B0" w14:textId="77777777" w:rsidR="000B2A99" w:rsidRPr="00AA1988" w:rsidRDefault="000B2A99">
      <w:pPr>
        <w:rPr>
          <w:sz w:val="26"/>
          <w:szCs w:val="26"/>
        </w:rPr>
      </w:pPr>
    </w:p>
    <w:p w14:paraId="6796D54F" w14:textId="7FEA8420"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所以，书中的最后一个词是大卫，显然这就是撒母耳记 1 章和 2 章中即将出现的敬虔国王。但佩雷斯是谁？好吧，我们看到……第 12 节提到了他，所以让我以更间接的方式来谈谈他。佩勒斯是犹大与他儿妇塔玛所生的儿子。</w:t>
      </w:r>
    </w:p>
    <w:p w14:paraId="20821A75" w14:textId="77777777" w:rsidR="000B2A99" w:rsidRPr="00AA1988" w:rsidRDefault="000B2A99">
      <w:pPr>
        <w:rPr>
          <w:sz w:val="26"/>
          <w:szCs w:val="26"/>
        </w:rPr>
      </w:pPr>
    </w:p>
    <w:p w14:paraId="3A3DBD6A" w14:textId="6D9D3DE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请记住，犹大的儿子，他玛的丈夫死了。她来到犹大，要求他履行姐夫的职责，尽管这是岳父，但他拒绝了。于是，她打扮成妓女，困住了他。</w:t>
      </w:r>
    </w:p>
    <w:p w14:paraId="6D986D36" w14:textId="77777777" w:rsidR="000B2A99" w:rsidRPr="00AA1988" w:rsidRDefault="000B2A99">
      <w:pPr>
        <w:rPr>
          <w:sz w:val="26"/>
          <w:szCs w:val="26"/>
        </w:rPr>
      </w:pPr>
    </w:p>
    <w:p w14:paraId="0BA2AB6E" w14:textId="445BA765"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他进入她体内，她怀孕了，生了两个儿子。佩雷斯就是其中之一。所以我们在</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看到的第一件事是大卫和犹大之间的联系，有点迂回的方式。</w:t>
      </w:r>
    </w:p>
    <w:p w14:paraId="7A974358" w14:textId="77777777" w:rsidR="000B2A99" w:rsidRPr="00AA1988" w:rsidRDefault="000B2A99">
      <w:pPr>
        <w:rPr>
          <w:sz w:val="26"/>
          <w:szCs w:val="26"/>
        </w:rPr>
      </w:pPr>
    </w:p>
    <w:p w14:paraId="17FF8381" w14:textId="2FADB679" w:rsidR="000B2A99" w:rsidRPr="00AA1988" w:rsidRDefault="00FC7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它将大卫与创世记 49 章中对犹大的应许联系起来，特别是第 10 节，其中说：“</w:t>
      </w:r>
      <w:proofErr xmlns:w="http://schemas.openxmlformats.org/wordprocessingml/2006/main" w:type="gramStart"/>
      <w:r xmlns:w="http://schemas.openxmlformats.org/wordprocessingml/2006/main" w:rsidR="00000000" w:rsidRPr="00AA1988">
        <w:rPr>
          <w:rFonts w:ascii="Calibri" w:eastAsia="Calibri" w:hAnsi="Calibri" w:cs="Calibri"/>
          <w:sz w:val="26"/>
          <w:szCs w:val="26"/>
        </w:rPr>
        <w:t xml:space="preserve">权杖</w:t>
      </w:r>
      <w:proofErr xmlns:w="http://schemas.openxmlformats.org/wordprocessingml/2006/main" w:type="gramEnd"/>
      <w:r xmlns:w="http://schemas.openxmlformats.org/wordprocessingml/2006/main" w:rsidR="00000000" w:rsidRPr="00AA1988">
        <w:rPr>
          <w:rFonts w:ascii="Calibri" w:eastAsia="Calibri" w:hAnsi="Calibri" w:cs="Calibri"/>
          <w:sz w:val="26"/>
          <w:szCs w:val="26"/>
        </w:rPr>
        <w:t xml:space="preserve">必不离开犹大，杖必不离开</w:t>
      </w:r>
      <w:r xmlns:w="http://schemas.openxmlformats.org/wordprocessingml/2006/main" w:rsidR="00000000" w:rsidRPr="00AA1988">
        <w:rPr>
          <w:rFonts w:ascii="Calibri" w:eastAsia="Calibri" w:hAnsi="Calibri" w:cs="Calibri"/>
          <w:sz w:val="26"/>
          <w:szCs w:val="26"/>
        </w:rPr>
        <w:lastRenderedPageBreak xmlns:w="http://schemas.openxmlformats.org/wordprocessingml/2006/main"/>
      </w:r>
      <w:r xmlns:w="http://schemas.openxmlformats.org/wordprocessingml/2006/main" w:rsidR="00000000" w:rsidRPr="00AA1988">
        <w:rPr>
          <w:rFonts w:ascii="Calibri" w:eastAsia="Calibri" w:hAnsi="Calibri" w:cs="Calibri"/>
          <w:sz w:val="26"/>
          <w:szCs w:val="26"/>
        </w:rPr>
        <w:t xml:space="preserve">他两脚之间，直等权属归他。”毫无疑问是指大卫，从长远来看最终是指基督。但可以肯定的是</w:t>
      </w:r>
      <w:r xmlns:w="http://schemas.openxmlformats.org/wordprocessingml/2006/main">
        <w:rPr>
          <w:rFonts w:ascii="Calibri" w:eastAsia="Calibri" w:hAnsi="Calibri" w:cs="Calibri"/>
          <w:sz w:val="26"/>
          <w:szCs w:val="26"/>
        </w:rPr>
        <w:t xml:space="preserve">，在旧约中，那里谈论的是大卫。</w:t>
      </w:r>
    </w:p>
    <w:p w14:paraId="40649B25" w14:textId="77777777" w:rsidR="000B2A99" w:rsidRPr="00AA1988" w:rsidRDefault="000B2A99">
      <w:pPr>
        <w:rPr>
          <w:sz w:val="26"/>
          <w:szCs w:val="26"/>
        </w:rPr>
      </w:pPr>
    </w:p>
    <w:p w14:paraId="6EA0A584" w14:textId="72EA9C10"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因此，这将大卫与犹大从家谱上联系起来，同时也将我们在创世记 49 章中看到的对犹大的应许联系起来。其次，我们在第 4 章 11 节中看到村民聚集在一起，每个人都聚集到门口，说，在门口的众百姓和长老都说，</w:t>
      </w:r>
      <w:proofErr xmlns:w="http://schemas.openxmlformats.org/wordprocessingml/2006/main" w:type="gramStart"/>
      <w:r xmlns:w="http://schemas.openxmlformats.org/wordprocessingml/2006/main" w:rsidRPr="00AA198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AA1988">
        <w:rPr>
          <w:rFonts w:ascii="Calibri" w:eastAsia="Calibri" w:hAnsi="Calibri" w:cs="Calibri"/>
          <w:sz w:val="26"/>
          <w:szCs w:val="26"/>
        </w:rPr>
        <w:t xml:space="preserve">是见证人。这是为了波阿斯和路得走到一起。</w:t>
      </w:r>
    </w:p>
    <w:p w14:paraId="23FAB94F" w14:textId="77777777" w:rsidR="000B2A99" w:rsidRPr="00AA1988" w:rsidRDefault="000B2A99">
      <w:pPr>
        <w:rPr>
          <w:sz w:val="26"/>
          <w:szCs w:val="26"/>
        </w:rPr>
      </w:pPr>
    </w:p>
    <w:p w14:paraId="64A3C504" w14:textId="77777777"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他们宣布祝福。他们说：愿主使即将进入你家的女人像拉结和利亚一样。当然，拉结和利亚是雅各的两个妻子。</w:t>
      </w:r>
    </w:p>
    <w:p w14:paraId="79CA28EE" w14:textId="77777777" w:rsidR="000B2A99" w:rsidRPr="00AA1988" w:rsidRDefault="000B2A99">
      <w:pPr>
        <w:rPr>
          <w:sz w:val="26"/>
          <w:szCs w:val="26"/>
        </w:rPr>
      </w:pPr>
    </w:p>
    <w:p w14:paraId="5B9123AD" w14:textId="15E77C7C"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所以，它把我们带回到雅各，而利亚是犹大的母亲。因此，以第二种迂回的方式，我们在这里看到了犹大，他们一起建立了以色列家。愿你在以法他行事正直，在伯利恒扬名。</w:t>
      </w:r>
    </w:p>
    <w:p w14:paraId="6A128F5E" w14:textId="77777777" w:rsidR="000B2A99" w:rsidRPr="00AA1988" w:rsidRDefault="000B2A99">
      <w:pPr>
        <w:rPr>
          <w:sz w:val="26"/>
          <w:szCs w:val="26"/>
        </w:rPr>
      </w:pPr>
    </w:p>
    <w:p w14:paraId="6512FC16" w14:textId="64EFC8BD"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因此，这里间接提到了大卫的家乡伯利恒。第三，第 12 节，愿你的家像他玛为犹大所生的法勒斯家一样。所以，显然有犹大。</w:t>
      </w:r>
    </w:p>
    <w:p w14:paraId="245DCA43" w14:textId="77777777" w:rsidR="000B2A99" w:rsidRPr="00AA1988" w:rsidRDefault="000B2A99">
      <w:pPr>
        <w:rPr>
          <w:sz w:val="26"/>
          <w:szCs w:val="26"/>
        </w:rPr>
      </w:pPr>
    </w:p>
    <w:p w14:paraId="3D251FE4" w14:textId="2F3D39EB" w:rsidR="000B2A99" w:rsidRPr="00AA1988" w:rsidRDefault="00FC755A">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因此，我认为书的结尾有几条证据，有些是直接的，有些是间接的，将大卫和此时发生的事件与犹大以及对犹大的应许联系起来。因此，路得、拿俄米和波阿斯不是站在中间点，而是站在对犹大的应许和几代人之后大卫及其家人的诞生之间的一个点上。因此，从这个意义上说，在我看来，路得记继承了士师记的神学。</w:t>
      </w:r>
    </w:p>
    <w:p w14:paraId="54454678" w14:textId="77777777" w:rsidR="000B2A99" w:rsidRPr="00AA1988" w:rsidRDefault="000B2A99">
      <w:pPr>
        <w:rPr>
          <w:sz w:val="26"/>
          <w:szCs w:val="26"/>
        </w:rPr>
      </w:pPr>
    </w:p>
    <w:p w14:paraId="00AD3EDE" w14:textId="587CE148" w:rsidR="000B2A99" w:rsidRPr="00AA1988" w:rsidRDefault="00000000">
      <w:pPr xmlns:w="http://schemas.openxmlformats.org/wordprocessingml/2006/main">
        <w:rPr>
          <w:sz w:val="26"/>
          <w:szCs w:val="26"/>
        </w:rPr>
      </w:pPr>
      <w:r xmlns:w="http://schemas.openxmlformats.org/wordprocessingml/2006/main" w:rsidRPr="00AA1988">
        <w:rPr>
          <w:rFonts w:ascii="Calibri" w:eastAsia="Calibri" w:hAnsi="Calibri" w:cs="Calibri"/>
          <w:sz w:val="26"/>
          <w:szCs w:val="26"/>
        </w:rPr>
        <w:t xml:space="preserve">士师记说我们需要一位君王，我们需要一位敬虔的君王。路得记为我们提供了大卫近祖生活的一个快照，说上帝在身边并在工作，这是一件美好的事情正在发生，它预示着当大卫到达时会有好事发生。所以，从这个意义上说，这本书除了是一个美丽的故事之外，除了谈论家庭忠诚等等，欢迎外国人之外，它还告诉我们，它是贯穿圣经的君主政体神学的一部分以及。</w:t>
      </w:r>
    </w:p>
    <w:p w14:paraId="115172E3" w14:textId="77777777" w:rsidR="000B2A99" w:rsidRPr="00AA1988" w:rsidRDefault="000B2A99">
      <w:pPr>
        <w:rPr>
          <w:sz w:val="26"/>
          <w:szCs w:val="26"/>
        </w:rPr>
      </w:pPr>
    </w:p>
    <w:p w14:paraId="7CB136B2" w14:textId="5F79E9B8" w:rsidR="000B2A99" w:rsidRDefault="00000000">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t xml:space="preserve">这些是我想在介绍方面对这本书说的主要内容。因此，我们现在将花一些时间来查看本书的实际逐章阐述。因此，如果您有圣经，请打开第一章，我们将浏览这些章节。</w:t>
      </w:r>
    </w:p>
    <w:p w14:paraId="3B03D742" w14:textId="77777777" w:rsidR="00AA1988" w:rsidRDefault="00AA1988">
      <w:pPr>
        <w:rPr>
          <w:rFonts w:ascii="Calibri" w:eastAsia="Calibri" w:hAnsi="Calibri" w:cs="Calibri"/>
          <w:sz w:val="26"/>
          <w:szCs w:val="26"/>
        </w:rPr>
      </w:pPr>
    </w:p>
    <w:p w14:paraId="14CFD163" w14:textId="77777777" w:rsidR="00AA1988" w:rsidRDefault="00AA1988" w:rsidP="00AA1988">
      <w:pPr xmlns:w="http://schemas.openxmlformats.org/wordprocessingml/2006/main">
        <w:rPr>
          <w:rFonts w:ascii="Calibri" w:eastAsia="Calibri" w:hAnsi="Calibri" w:cs="Calibri"/>
          <w:sz w:val="26"/>
          <w:szCs w:val="26"/>
        </w:rPr>
      </w:pPr>
      <w:r xmlns:w="http://schemas.openxmlformats.org/wordprocessingml/2006/main" w:rsidRPr="00AA1988">
        <w:rPr>
          <w:rFonts w:ascii="Calibri" w:eastAsia="Calibri" w:hAnsi="Calibri" w:cs="Calibri"/>
          <w:sz w:val="26"/>
          <w:szCs w:val="26"/>
        </w:rPr>
        <w:lastRenderedPageBreak xmlns:w="http://schemas.openxmlformats.org/wordprocessingml/2006/main"/>
      </w:r>
      <w:r xmlns:w="http://schemas.openxmlformats.org/wordprocessingml/2006/main" w:rsidRPr="00AA1988">
        <w:rPr>
          <w:rFonts w:ascii="Calibri" w:eastAsia="Calibri" w:hAnsi="Calibri" w:cs="Calibri"/>
          <w:sz w:val="26"/>
          <w:szCs w:val="26"/>
        </w:rPr>
        <w:t xml:space="preserve">这是大卫·霍华德博士对《约书亚记》到《路得记》的教导。这是第 31 节，《路得简介》。</w:t>
      </w:r>
    </w:p>
    <w:p w14:paraId="64365E62" w14:textId="77777777" w:rsidR="00AA1988" w:rsidRPr="00AA1988" w:rsidRDefault="00AA1988">
      <w:pPr>
        <w:rPr>
          <w:sz w:val="26"/>
          <w:szCs w:val="26"/>
        </w:rPr>
      </w:pPr>
    </w:p>
    <w:sectPr w:rsidR="00AA1988" w:rsidRPr="00AA19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CD45" w14:textId="77777777" w:rsidR="00AC458E" w:rsidRDefault="00AC458E" w:rsidP="00AA1988">
      <w:r>
        <w:separator/>
      </w:r>
    </w:p>
  </w:endnote>
  <w:endnote w:type="continuationSeparator" w:id="0">
    <w:p w14:paraId="1EDDDCD7" w14:textId="77777777" w:rsidR="00AC458E" w:rsidRDefault="00AC458E" w:rsidP="00A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6C3C" w14:textId="77777777" w:rsidR="00AC458E" w:rsidRDefault="00AC458E" w:rsidP="00AA1988">
      <w:r>
        <w:separator/>
      </w:r>
    </w:p>
  </w:footnote>
  <w:footnote w:type="continuationSeparator" w:id="0">
    <w:p w14:paraId="46B66B51" w14:textId="77777777" w:rsidR="00AC458E" w:rsidRDefault="00AC458E" w:rsidP="00AA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66172"/>
      <w:docPartObj>
        <w:docPartGallery w:val="Page Numbers (Top of Page)"/>
        <w:docPartUnique/>
      </w:docPartObj>
    </w:sdtPr>
    <w:sdtEndPr>
      <w:rPr>
        <w:noProof/>
      </w:rPr>
    </w:sdtEndPr>
    <w:sdtContent>
      <w:p w14:paraId="187ED313" w14:textId="7177B10C" w:rsidR="00AA1988" w:rsidRDefault="00AA19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82B6E8" w14:textId="77777777" w:rsidR="00AA1988" w:rsidRDefault="00AA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A0B3A"/>
    <w:multiLevelType w:val="hybridMultilevel"/>
    <w:tmpl w:val="B18828B2"/>
    <w:lvl w:ilvl="0" w:tplc="A84E60D8">
      <w:start w:val="1"/>
      <w:numFmt w:val="bullet"/>
      <w:lvlText w:val="●"/>
      <w:lvlJc w:val="left"/>
      <w:pPr>
        <w:ind w:left="720" w:hanging="360"/>
      </w:pPr>
    </w:lvl>
    <w:lvl w:ilvl="1" w:tplc="AE08062C">
      <w:start w:val="1"/>
      <w:numFmt w:val="bullet"/>
      <w:lvlText w:val="○"/>
      <w:lvlJc w:val="left"/>
      <w:pPr>
        <w:ind w:left="1440" w:hanging="360"/>
      </w:pPr>
    </w:lvl>
    <w:lvl w:ilvl="2" w:tplc="3370C6F4">
      <w:start w:val="1"/>
      <w:numFmt w:val="bullet"/>
      <w:lvlText w:val="■"/>
      <w:lvlJc w:val="left"/>
      <w:pPr>
        <w:ind w:left="2160" w:hanging="360"/>
      </w:pPr>
    </w:lvl>
    <w:lvl w:ilvl="3" w:tplc="1BEEF11C">
      <w:start w:val="1"/>
      <w:numFmt w:val="bullet"/>
      <w:lvlText w:val="●"/>
      <w:lvlJc w:val="left"/>
      <w:pPr>
        <w:ind w:left="2880" w:hanging="360"/>
      </w:pPr>
    </w:lvl>
    <w:lvl w:ilvl="4" w:tplc="63E8364E">
      <w:start w:val="1"/>
      <w:numFmt w:val="bullet"/>
      <w:lvlText w:val="○"/>
      <w:lvlJc w:val="left"/>
      <w:pPr>
        <w:ind w:left="3600" w:hanging="360"/>
      </w:pPr>
    </w:lvl>
    <w:lvl w:ilvl="5" w:tplc="97145A3A">
      <w:start w:val="1"/>
      <w:numFmt w:val="bullet"/>
      <w:lvlText w:val="■"/>
      <w:lvlJc w:val="left"/>
      <w:pPr>
        <w:ind w:left="4320" w:hanging="360"/>
      </w:pPr>
    </w:lvl>
    <w:lvl w:ilvl="6" w:tplc="DA7C89D4">
      <w:start w:val="1"/>
      <w:numFmt w:val="bullet"/>
      <w:lvlText w:val="●"/>
      <w:lvlJc w:val="left"/>
      <w:pPr>
        <w:ind w:left="5040" w:hanging="360"/>
      </w:pPr>
    </w:lvl>
    <w:lvl w:ilvl="7" w:tplc="0D027FC6">
      <w:start w:val="1"/>
      <w:numFmt w:val="bullet"/>
      <w:lvlText w:val="●"/>
      <w:lvlJc w:val="left"/>
      <w:pPr>
        <w:ind w:left="5760" w:hanging="360"/>
      </w:pPr>
    </w:lvl>
    <w:lvl w:ilvl="8" w:tplc="6BB67D7C">
      <w:start w:val="1"/>
      <w:numFmt w:val="bullet"/>
      <w:lvlText w:val="●"/>
      <w:lvlJc w:val="left"/>
      <w:pPr>
        <w:ind w:left="6480" w:hanging="360"/>
      </w:pPr>
    </w:lvl>
  </w:abstractNum>
  <w:num w:numId="1" w16cid:durableId="161640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9"/>
    <w:rsid w:val="000B2A99"/>
    <w:rsid w:val="00AA1988"/>
    <w:rsid w:val="00AC458E"/>
    <w:rsid w:val="00B8703A"/>
    <w:rsid w:val="00FC75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5DA6"/>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1988"/>
    <w:pPr>
      <w:tabs>
        <w:tab w:val="center" w:pos="4680"/>
        <w:tab w:val="right" w:pos="9360"/>
      </w:tabs>
    </w:pPr>
  </w:style>
  <w:style w:type="character" w:customStyle="1" w:styleId="HeaderChar">
    <w:name w:val="Header Char"/>
    <w:basedOn w:val="DefaultParagraphFont"/>
    <w:link w:val="Header"/>
    <w:uiPriority w:val="99"/>
    <w:rsid w:val="00AA1988"/>
  </w:style>
  <w:style w:type="paragraph" w:styleId="Footer">
    <w:name w:val="footer"/>
    <w:basedOn w:val="Normal"/>
    <w:link w:val="FooterChar"/>
    <w:uiPriority w:val="99"/>
    <w:unhideWhenUsed/>
    <w:rsid w:val="00AA1988"/>
    <w:pPr>
      <w:tabs>
        <w:tab w:val="center" w:pos="4680"/>
        <w:tab w:val="right" w:pos="9360"/>
      </w:tabs>
    </w:pPr>
  </w:style>
  <w:style w:type="character" w:customStyle="1" w:styleId="FooterChar">
    <w:name w:val="Footer Char"/>
    <w:basedOn w:val="DefaultParagraphFont"/>
    <w:link w:val="Footer"/>
    <w:uiPriority w:val="99"/>
    <w:rsid w:val="00A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6418</Words>
  <Characters>28072</Characters>
  <Application>Microsoft Office Word</Application>
  <DocSecurity>0</DocSecurity>
  <Lines>572</Lines>
  <Paragraphs>112</Paragraphs>
  <ScaleCrop>false</ScaleCrop>
  <HeadingPairs>
    <vt:vector size="2" baseType="variant">
      <vt:variant>
        <vt:lpstr>Title</vt:lpstr>
      </vt:variant>
      <vt:variant>
        <vt:i4>1</vt:i4>
      </vt:variant>
    </vt:vector>
  </HeadingPairs>
  <TitlesOfParts>
    <vt:vector size="1" baseType="lpstr">
      <vt:lpstr>Howard Josh Ruth Session31 IntroRuth</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Session31 IntroRuth</dc:title>
  <dc:creator>TurboScribe.ai</dc:creator>
  <cp:lastModifiedBy>Ted Hildebrandt</cp:lastModifiedBy>
  <cp:revision>3</cp:revision>
  <dcterms:created xsi:type="dcterms:W3CDTF">2024-02-04T20:10:00Z</dcterms:created>
  <dcterms:modified xsi:type="dcterms:W3CDTF">2024-03-01T12:15:00Z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7dcc70adc6a6bc6afa565a7d2042e1b7eaed39ba01629418b398466de59120ea</vt:lpwstr>
  </property>
</Properties>
</file>