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3BCE" w14:textId="0E04878B" w:rsidR="006318EA" w:rsidRPr="006318EA" w:rsidRDefault="006318EA" w:rsidP="006318EA">
      <w:pPr xmlns:w="http://schemas.openxmlformats.org/wordprocessingml/2006/main">
        <w:jc w:val="center"/>
        <w:rPr>
          <w:rFonts w:ascii="Calibri" w:eastAsia="Calibri" w:hAnsi="Calibri" w:cs="Calibri"/>
          <w:b/>
          <w:bCs/>
          <w:sz w:val="40"/>
          <w:szCs w:val="40"/>
        </w:rPr>
      </w:pPr>
      <w:r xmlns:w="http://schemas.openxmlformats.org/wordprocessingml/2006/main" w:rsidRPr="006318EA">
        <w:rPr>
          <w:rFonts w:ascii="Calibri" w:eastAsia="Calibri" w:hAnsi="Calibri" w:cs="Calibri"/>
          <w:b/>
          <w:bCs/>
          <w:sz w:val="40"/>
          <w:szCs w:val="40"/>
        </w:rPr>
        <w:t xml:space="preserve">Daivd Howard 博士，Joshua-Ruth，第 13 节，</w:t>
      </w:r>
    </w:p>
    <w:p w14:paraId="41A90323" w14:textId="732A71D5" w:rsidR="00002FA9" w:rsidRPr="006318EA" w:rsidRDefault="006318EA" w:rsidP="006318EA">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迦南人的毁灭</w:t>
      </w:r>
    </w:p>
    <w:p w14:paraId="43C73A63" w14:textId="1FDDDE3E" w:rsidR="006318EA" w:rsidRPr="006318EA" w:rsidRDefault="006318EA" w:rsidP="006318EA">
      <w:pPr xmlns:w="http://schemas.openxmlformats.org/wordprocessingml/2006/main">
        <w:jc w:val="center"/>
        <w:rPr>
          <w:rFonts w:ascii="Calibri" w:eastAsia="Calibri" w:hAnsi="Calibri" w:cs="Calibri"/>
          <w:sz w:val="26"/>
          <w:szCs w:val="26"/>
        </w:rPr>
      </w:pPr>
      <w:r xmlns:w="http://schemas.openxmlformats.org/wordprocessingml/2006/main" w:rsidRPr="006318EA">
        <w:rPr>
          <w:rFonts w:ascii="AA Times New Roman" w:eastAsia="Calibri" w:hAnsi="AA Times New Roman" w:cs="AA Times New Roman"/>
          <w:sz w:val="26"/>
          <w:szCs w:val="26"/>
        </w:rPr>
        <w:t xml:space="preserve">© </w:t>
      </w:r>
      <w:r xmlns:w="http://schemas.openxmlformats.org/wordprocessingml/2006/main" w:rsidRPr="006318EA">
        <w:rPr>
          <w:rFonts w:ascii="Calibri" w:eastAsia="Calibri" w:hAnsi="Calibri" w:cs="Calibri"/>
          <w:sz w:val="26"/>
          <w:szCs w:val="26"/>
        </w:rPr>
        <w:t xml:space="preserve">2024 大卫·霍华德和特德·希尔德布兰特</w:t>
      </w:r>
    </w:p>
    <w:p w14:paraId="2CE5427F" w14:textId="77777777" w:rsidR="006318EA" w:rsidRPr="006318EA" w:rsidRDefault="006318EA" w:rsidP="006318EA">
      <w:pPr>
        <w:rPr>
          <w:rFonts w:ascii="Calibri" w:eastAsia="Calibri" w:hAnsi="Calibri" w:cs="Calibri"/>
          <w:b/>
          <w:bCs/>
          <w:sz w:val="26"/>
          <w:szCs w:val="26"/>
        </w:rPr>
      </w:pPr>
    </w:p>
    <w:p w14:paraId="7EACA885" w14:textId="77777777" w:rsidR="006318EA"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这是大卫·霍华德博士对《约书亚记》到《路得记》的教导。这是第 13 节，迦南人的毁灭附言。</w:t>
      </w:r>
    </w:p>
    <w:p w14:paraId="2002F27B" w14:textId="77777777" w:rsidR="006318EA" w:rsidRDefault="006318EA">
      <w:pPr>
        <w:rPr>
          <w:rFonts w:ascii="Calibri" w:eastAsia="Calibri" w:hAnsi="Calibri" w:cs="Calibri"/>
          <w:sz w:val="26"/>
          <w:szCs w:val="26"/>
        </w:rPr>
      </w:pPr>
    </w:p>
    <w:p w14:paraId="7016DFBA" w14:textId="0C52AF8D" w:rsidR="00002FA9" w:rsidRPr="006318EA" w:rsidRDefault="00000000" w:rsidP="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再一次问好。在这一部分中，我想解决有关以色列人毁灭迦南人的棘手问题。这是我在写约书亚记注释时通常首先被问到的问题之一。我认识的人都在做这件事。</w:t>
      </w:r>
    </w:p>
    <w:p w14:paraId="3891E65F" w14:textId="77777777" w:rsidR="00002FA9" w:rsidRPr="006318EA" w:rsidRDefault="00002FA9">
      <w:pPr>
        <w:rPr>
          <w:sz w:val="26"/>
          <w:szCs w:val="26"/>
        </w:rPr>
      </w:pPr>
    </w:p>
    <w:p w14:paraId="503F9178" w14:textId="64BF903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我通常会得到两个问题之一。一是，漫长的一天和太阳静止不动是怎么回事？那么另一个问题是，这里对迦南人的大规模毁灭性种族灭绝又如何呢？因此，我想在这里解决第二个问题。我认为有些事情应该会打扰我们并使我们感到不舒服。</w:t>
      </w:r>
    </w:p>
    <w:p w14:paraId="31BC82F5" w14:textId="77777777" w:rsidR="00002FA9" w:rsidRPr="006318EA" w:rsidRDefault="00002FA9">
      <w:pPr>
        <w:rPr>
          <w:sz w:val="26"/>
          <w:szCs w:val="26"/>
        </w:rPr>
      </w:pPr>
    </w:p>
    <w:p w14:paraId="27F8CD1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我们永远不应该为恶人的死亡而高兴。上帝本身并不喜悦恶人的死亡。但神也是圣洁的神，有一定的标准。</w:t>
      </w:r>
    </w:p>
    <w:p w14:paraId="0EE0CE44" w14:textId="77777777" w:rsidR="00002FA9" w:rsidRPr="006318EA" w:rsidRDefault="00002FA9">
      <w:pPr>
        <w:rPr>
          <w:sz w:val="26"/>
          <w:szCs w:val="26"/>
        </w:rPr>
      </w:pPr>
    </w:p>
    <w:p w14:paraId="6155B130" w14:textId="240CC03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而迦南人还远远没有达到这一点，远远没有达到这样的解决问题的程度。我们很多基督徒基本上都意识到了这一点。但让我们看一些具体的文本，它们以鲜明的细节展示了这一点。</w:t>
      </w:r>
    </w:p>
    <w:p w14:paraId="2F7B57E7" w14:textId="77777777" w:rsidR="00002FA9" w:rsidRPr="006318EA" w:rsidRDefault="00002FA9">
      <w:pPr>
        <w:rPr>
          <w:sz w:val="26"/>
          <w:szCs w:val="26"/>
        </w:rPr>
      </w:pPr>
    </w:p>
    <w:p w14:paraId="29E80E1D" w14:textId="62F0C96B"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所以，我想看的第一个是申命记第 7 章。所以，如果你拿起你的圣经并打开它，我们将看到第一个陈述。因此，摩西是在以色列人进入应许之地之前对他们说话的。他正在向他们指示何时这样做，因为他本人不会在那里。</w:t>
      </w:r>
    </w:p>
    <w:p w14:paraId="4672362B" w14:textId="77777777" w:rsidR="00002FA9" w:rsidRPr="006318EA" w:rsidRDefault="00002FA9">
      <w:pPr>
        <w:rPr>
          <w:sz w:val="26"/>
          <w:szCs w:val="26"/>
        </w:rPr>
      </w:pPr>
    </w:p>
    <w:p w14:paraId="2694DBFA" w14:textId="74B7FDF7"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因此，申命记第 7 章第 1 节说，当耶和华你的神领你进入你要进入并占领那地的时候，并清除你面前的许多国家。这里提到了六个民族：赫梯人、革迦撒人、亚摩利人、迦南人、比利洗人、希未人和耶布斯人。那实际上是七个。</w:t>
      </w:r>
    </w:p>
    <w:p w14:paraId="37C7BCD2" w14:textId="77777777" w:rsidR="00002FA9" w:rsidRPr="006318EA" w:rsidRDefault="00002FA9">
      <w:pPr>
        <w:rPr>
          <w:sz w:val="26"/>
          <w:szCs w:val="26"/>
        </w:rPr>
      </w:pPr>
    </w:p>
    <w:p w14:paraId="04A38435" w14:textId="5196D50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有七个国家比你们数量更多、更强大。我们已经在其他上下文中看过该段落。但现在第 2 节，当耶和华你的神将他们交给你，而你击败他们时，你就必须彻底毁灭他们。</w:t>
      </w:r>
    </w:p>
    <w:p w14:paraId="10139669" w14:textId="77777777" w:rsidR="00002FA9" w:rsidRPr="006318EA" w:rsidRDefault="00002FA9">
      <w:pPr>
        <w:rPr>
          <w:sz w:val="26"/>
          <w:szCs w:val="26"/>
        </w:rPr>
      </w:pPr>
    </w:p>
    <w:p w14:paraId="32A3D6CC" w14:textId="79A239EA" w:rsidR="006318EA" w:rsidRDefault="00000000" w:rsidP="006318EA">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你不可与他们立约，也不可怜悯他们。你不可与他们通婚，将你的女儿嫁给他们的儿子，也不可娶他们的女儿为你的儿子。为什么？原因在第 4 节，因为他们会阻止你的儿子</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跟随我去事奉别神。</w:t>
      </w:r>
      <w:r xmlns:w="http://schemas.openxmlformats.org/wordprocessingml/2006/main" w:rsidR="006318EA">
        <w:rPr>
          <w:rFonts w:ascii="Calibri" w:eastAsia="Calibri" w:hAnsi="Calibri" w:cs="Calibri"/>
          <w:sz w:val="26"/>
          <w:szCs w:val="26"/>
        </w:rPr>
        <w:t xml:space="preserve">那么主的怒气就会向你发作。他会很快毁掉你。但你要这样对待他们。拆毁他们的祭坛，打碎他们的柱子，砍倒他们的木偶（供奉巴力之妻亚舍拉的柱子），并用火焚烧他们自己雕刻的偶像。</w:t>
      </w:r>
    </w:p>
    <w:p w14:paraId="4B385AF1" w14:textId="77777777" w:rsidR="006318EA" w:rsidRDefault="006318EA">
      <w:pPr>
        <w:rPr>
          <w:rFonts w:ascii="Calibri" w:eastAsia="Calibri" w:hAnsi="Calibri" w:cs="Calibri"/>
          <w:sz w:val="26"/>
          <w:szCs w:val="26"/>
        </w:rPr>
      </w:pPr>
    </w:p>
    <w:p w14:paraId="29619407" w14:textId="52741AE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就在那里我们看到了问题的陈述。我们还看到了关于其合理性的争论的线索之一。</w:t>
      </w:r>
    </w:p>
    <w:p w14:paraId="1F789DB9" w14:textId="77777777" w:rsidR="00002FA9" w:rsidRPr="006318EA" w:rsidRDefault="00002FA9">
      <w:pPr>
        <w:rPr>
          <w:sz w:val="26"/>
          <w:szCs w:val="26"/>
        </w:rPr>
      </w:pPr>
    </w:p>
    <w:p w14:paraId="71477920" w14:textId="5F94B6C6"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但问题的陈述是一个真正的陈述，只是消灭这些人，让他们彻底毁灭。第2节，不要与他们立约，也不要通婚。申命记第 20 章也有类似的指示。</w:t>
      </w:r>
    </w:p>
    <w:p w14:paraId="5DFEC64C" w14:textId="77777777" w:rsidR="00002FA9" w:rsidRPr="006318EA" w:rsidRDefault="00002FA9">
      <w:pPr>
        <w:rPr>
          <w:sz w:val="26"/>
          <w:szCs w:val="26"/>
        </w:rPr>
      </w:pPr>
    </w:p>
    <w:p w14:paraId="120A2D4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所以请翻到《申命记》第 20 章，从第 16 节开始。跳到这里的一个段落中间，它只是说，在这些人的城市里，主赐给你作为产业。换句话说，就是迦南人的所有城市。</w:t>
      </w:r>
    </w:p>
    <w:p w14:paraId="2B76A959" w14:textId="77777777" w:rsidR="00002FA9" w:rsidRPr="006318EA" w:rsidRDefault="00002FA9">
      <w:pPr>
        <w:rPr>
          <w:sz w:val="26"/>
          <w:szCs w:val="26"/>
        </w:rPr>
      </w:pPr>
    </w:p>
    <w:p w14:paraId="024B7E8C" w14:textId="1C4F2AC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你不能拯救任何活着的东西，但你却要把它们彻底毁灭。这与申命记第 7 章相呼应。 赫人、亚摩利人、迦南人、比利洗人、希未人、耶布斯人，正如耶和华你们神所吩咐的，以免他们教导你们行他们一切可憎的事。他们为自己的神所行的事，所以你们得罪了耶和华你们的神。所以，再次这样做是为了让他们自己的崇拜不被污染，我们将在几分钟后讨论这一点。</w:t>
      </w:r>
    </w:p>
    <w:p w14:paraId="254271B7" w14:textId="77777777" w:rsidR="00002FA9" w:rsidRPr="006318EA" w:rsidRDefault="00002FA9">
      <w:pPr>
        <w:rPr>
          <w:sz w:val="26"/>
          <w:szCs w:val="26"/>
        </w:rPr>
      </w:pPr>
    </w:p>
    <w:p w14:paraId="01113D72" w14:textId="106E5080"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约书亚记本身也重申了这一点。所以，翻到《约书亚记》第 6 章，当他们准备进入耶利哥并占领这座城市时，请看第 17 节，例如，约书亚在一段中间再次说，约书亚说，在城里和所有的地方。里面的一切都将被献给主以毁灭。只救喇合，等等。</w:t>
      </w:r>
    </w:p>
    <w:p w14:paraId="0D6EFF3B" w14:textId="77777777" w:rsidR="00002FA9" w:rsidRPr="006318EA" w:rsidRDefault="00002FA9">
      <w:pPr>
        <w:rPr>
          <w:sz w:val="26"/>
          <w:szCs w:val="26"/>
        </w:rPr>
      </w:pPr>
    </w:p>
    <w:p w14:paraId="7642327A" w14:textId="6829CBE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所以我们无法回避这样一个事实：对迦南人的彻底毁灭是上帝命令的，那么我们如何证明这一点呢？现在，有很多答案，当然，有些人会说，好吧，这恰恰表明了以色列上帝或以色列宗教的可憎本质。这是不可原谅的，我们需要拒绝这种做法。我们需要拒绝任何命令这些事情的神，这要么是对整本圣经的拒绝，要么是对旧约的拒绝。</w:t>
      </w:r>
    </w:p>
    <w:p w14:paraId="649778ED" w14:textId="77777777" w:rsidR="00002FA9" w:rsidRPr="006318EA" w:rsidRDefault="00002FA9">
      <w:pPr>
        <w:rPr>
          <w:sz w:val="26"/>
          <w:szCs w:val="26"/>
        </w:rPr>
      </w:pPr>
    </w:p>
    <w:p w14:paraId="22071569" w14:textId="267FA63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甚至很多基督徒也会争辩说，这表明了旧约圣经的亚基督教本质，旧约上帝有这样的愤怒。当然，新约的神绝不会这么做。顺便说一句，这些论点忽略了耶稣本人有时会生气甚至暴力的事实。</w:t>
      </w:r>
    </w:p>
    <w:p w14:paraId="04CD138C" w14:textId="77777777" w:rsidR="00002FA9" w:rsidRPr="006318EA" w:rsidRDefault="00002FA9">
      <w:pPr>
        <w:rPr>
          <w:sz w:val="26"/>
          <w:szCs w:val="26"/>
        </w:rPr>
      </w:pPr>
    </w:p>
    <w:p w14:paraId="4A739064" w14:textId="248A812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你知道，他当然赶走了圣殿里的货币兑换商，其中一本福音书甚至说他去准备了一根鞭子。</w:t>
      </w:r>
      <w:r xmlns:w="http://schemas.openxmlformats.org/wordprocessingml/2006/main" w:rsidR="006318EA" w:rsidRPr="006318EA">
        <w:rPr>
          <w:rFonts w:ascii="Calibri" w:eastAsia="Calibri" w:hAnsi="Calibri" w:cs="Calibri"/>
          <w:sz w:val="26"/>
          <w:szCs w:val="26"/>
        </w:rPr>
        <w:t xml:space="preserve">所以，这并不是他无法控制的愤怒，而是他有意识地为自己的暴力行为做好了准备。显然，这是正义的愤怒。</w:t>
      </w:r>
    </w:p>
    <w:p w14:paraId="4E771E73" w14:textId="77777777" w:rsidR="00002FA9" w:rsidRPr="006318EA" w:rsidRDefault="00002FA9">
      <w:pPr>
        <w:rPr>
          <w:sz w:val="26"/>
          <w:szCs w:val="26"/>
        </w:rPr>
      </w:pPr>
    </w:p>
    <w:p w14:paraId="4AD7FE9D" w14:textId="4CF42BC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我们在新约中比在旧约中更多地了解地狱。那里的神是一位愤怒的神，因此二分法是错误的二分法。我们将神视为一位慈爱的神，当然在旧约中也是如此，甚至已经在约书亚记中。</w:t>
      </w:r>
    </w:p>
    <w:p w14:paraId="5B4FA8E5" w14:textId="77777777" w:rsidR="00002FA9" w:rsidRPr="006318EA" w:rsidRDefault="00002FA9">
      <w:pPr>
        <w:rPr>
          <w:sz w:val="26"/>
          <w:szCs w:val="26"/>
        </w:rPr>
      </w:pPr>
    </w:p>
    <w:p w14:paraId="1A0F4D8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我们已经看到神的恩典延伸到像喇合这样的人身上，所以我想说，这不是一个有效的论点。但在我看来，我们仍然有挥之不去的不安。我们必须拥有它。</w:t>
      </w:r>
    </w:p>
    <w:p w14:paraId="581F1DCC" w14:textId="77777777" w:rsidR="00002FA9" w:rsidRPr="006318EA" w:rsidRDefault="00002FA9">
      <w:pPr>
        <w:rPr>
          <w:sz w:val="26"/>
          <w:szCs w:val="26"/>
        </w:rPr>
      </w:pPr>
    </w:p>
    <w:p w14:paraId="3CC6F373" w14:textId="67551D31"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所以，让我们尝试在更大的背景下理解这一点，我想提出几点来帮助我们渡过难关，第一点只是提醒我们，当上帝命令以色列人驱逐以色列人时，迦南人，为了消灭他们或驱逐他们，这并不是上帝赋予以色列人相对于拥有土地权利的可怜的迦南人的特权。我们首先要说的是，即使是迦南人也不拥有那片土地。甚至后来的以色列人自己也不拥有这片土地。</w:t>
      </w:r>
    </w:p>
    <w:p w14:paraId="37766289" w14:textId="77777777" w:rsidR="00002FA9" w:rsidRPr="006318EA" w:rsidRDefault="00002FA9">
      <w:pPr>
        <w:rPr>
          <w:sz w:val="26"/>
          <w:szCs w:val="26"/>
        </w:rPr>
      </w:pPr>
    </w:p>
    <w:p w14:paraId="53AF00DA" w14:textId="0E11BF5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这片土地永远都是上帝的。诗篇作者在诗篇第 24 篇第 1 节中说，地和其中的万物都是耶和华。诗篇第 50 篇谈到他如何在千山上拥有牛群。</w:t>
      </w:r>
    </w:p>
    <w:p w14:paraId="7BC0984A" w14:textId="77777777" w:rsidR="00002FA9" w:rsidRPr="006318EA" w:rsidRDefault="00002FA9">
      <w:pPr>
        <w:rPr>
          <w:sz w:val="26"/>
          <w:szCs w:val="26"/>
        </w:rPr>
      </w:pPr>
    </w:p>
    <w:p w14:paraId="269F3AB5" w14:textId="6D9D4DD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因此，并不是上帝将迦南人从他们理应拥有的土地上夺走。上帝说，这是我的土地。我会仁慈地允许迦南人在那里生活一段时间，但总有一天我会和他们一起做点什么，反对他们，把我的人民带进来。</w:t>
      </w:r>
    </w:p>
    <w:p w14:paraId="459BF3EA" w14:textId="77777777" w:rsidR="00002FA9" w:rsidRPr="006318EA" w:rsidRDefault="00002FA9">
      <w:pPr>
        <w:rPr>
          <w:sz w:val="26"/>
          <w:szCs w:val="26"/>
        </w:rPr>
      </w:pPr>
    </w:p>
    <w:p w14:paraId="0AE940C3" w14:textId="043FEF82"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事实上，我们也可以说上帝并不偏爱。所以，是的，他因为迦南人的罪而驱逐他们，我们稍后会进一步阐述这一点，而且，当以色列人应得的时候，他对他们做了同样的事情。在《士师记》中，每当他们背离主时，主就会给他们带来一些外来的压迫者，使他们屈服于他们之下。</w:t>
      </w:r>
    </w:p>
    <w:p w14:paraId="316629C5" w14:textId="77777777" w:rsidR="00002FA9" w:rsidRPr="006318EA" w:rsidRDefault="00002FA9">
      <w:pPr>
        <w:rPr>
          <w:sz w:val="26"/>
          <w:szCs w:val="26"/>
        </w:rPr>
      </w:pPr>
    </w:p>
    <w:p w14:paraId="375D357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一个很大的例子是多年后，当他们的罪孽达到一定程度时，上帝允许以色列国，即北方王国，被亚述人掳走。他们分散在各地，以至于失去了任何种族认同感。我们听说过以色列失落的 10 个部落。</w:t>
      </w:r>
    </w:p>
    <w:p w14:paraId="0DDA1531" w14:textId="77777777" w:rsidR="00002FA9" w:rsidRPr="006318EA" w:rsidRDefault="00002FA9">
      <w:pPr>
        <w:rPr>
          <w:sz w:val="26"/>
          <w:szCs w:val="26"/>
        </w:rPr>
      </w:pPr>
    </w:p>
    <w:p w14:paraId="026BBA4B"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后来，由于以色列人的罪孽，巴比伦人再次来到犹大，摧毁了这座城市。因此，尽管以色列显然是他的选民，但上帝并没有偏袒任何人。如果迦南人愿意的话，他希望他们自己来找他。</w:t>
      </w:r>
    </w:p>
    <w:p w14:paraId="79D67947" w14:textId="77777777" w:rsidR="00002FA9" w:rsidRPr="006318EA" w:rsidRDefault="00002FA9">
      <w:pPr>
        <w:rPr>
          <w:sz w:val="26"/>
          <w:szCs w:val="26"/>
        </w:rPr>
      </w:pPr>
    </w:p>
    <w:p w14:paraId="33F7952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喇合也是这样做的一个例子。但无论如何，第一点是，地球是主的，不是迦南人的，不是以色列人的。我们可以说的第二点，我们已经在申命记的章节中看到了这方面的暗示，那就是上帝因为迦南人的罪而命令他们彻底毁灭。</w:t>
      </w:r>
    </w:p>
    <w:p w14:paraId="3C22BDFC" w14:textId="77777777" w:rsidR="00002FA9" w:rsidRPr="006318EA" w:rsidRDefault="00002FA9">
      <w:pPr>
        <w:rPr>
          <w:sz w:val="26"/>
          <w:szCs w:val="26"/>
        </w:rPr>
      </w:pPr>
    </w:p>
    <w:p w14:paraId="1BDF2FD6" w14:textId="23D4000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现在，在某一层面上，我们可以说，正如保罗所说，世人都犯了罪，亏缺了神的荣耀。所以，你知道，没有人值得拥有生命。我们都应该受到惩罚和死亡。</w:t>
      </w:r>
    </w:p>
    <w:p w14:paraId="5C3ADC90" w14:textId="77777777" w:rsidR="00002FA9" w:rsidRPr="006318EA" w:rsidRDefault="00002FA9">
      <w:pPr>
        <w:rPr>
          <w:sz w:val="26"/>
          <w:szCs w:val="26"/>
        </w:rPr>
      </w:pPr>
    </w:p>
    <w:p w14:paraId="592C6683" w14:textId="3972FFA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但显然，上帝以他的恩典给了我们一条拯救之路。但即使在古代世界，迦南人的罪孽也上升到了超出他们周围人的程度。那么，让我们来谈谈其中的一些内容。</w:t>
      </w:r>
    </w:p>
    <w:p w14:paraId="1765A681" w14:textId="77777777" w:rsidR="00002FA9" w:rsidRPr="006318EA" w:rsidRDefault="00002FA9">
      <w:pPr>
        <w:rPr>
          <w:sz w:val="26"/>
          <w:szCs w:val="26"/>
        </w:rPr>
      </w:pPr>
    </w:p>
    <w:p w14:paraId="31B16075"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让我们回到创世记，看看创世记第 15 章中上帝对亚伯拉罕所说的话的第一次提及。因此，创世记第 15 章是伟大段落的一部分，这些段落为我们提供了我们可以称之为的要素。亚伯拉罕之约，第12章，第15章，第17章。在本章中，当亚伯拉罕看到这个异象时，我们将直接跳到中间部分。</w:t>
      </w:r>
    </w:p>
    <w:p w14:paraId="7CCE27D1" w14:textId="77777777" w:rsidR="00002FA9" w:rsidRPr="006318EA" w:rsidRDefault="00002FA9">
      <w:pPr>
        <w:rPr>
          <w:sz w:val="26"/>
          <w:szCs w:val="26"/>
        </w:rPr>
      </w:pPr>
    </w:p>
    <w:p w14:paraId="0BDA696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他在梦中睡着了，上帝告诉他，他要把这片土地和他的子孙后代赐给他。但他的后代将在异国他乡被流放400年。我们在第 13 节左右看到了这一点。</w:t>
      </w:r>
    </w:p>
    <w:p w14:paraId="550B2EAC" w14:textId="77777777" w:rsidR="00002FA9" w:rsidRPr="006318EA" w:rsidRDefault="00002FA9">
      <w:pPr>
        <w:rPr>
          <w:sz w:val="26"/>
          <w:szCs w:val="26"/>
        </w:rPr>
      </w:pPr>
    </w:p>
    <w:p w14:paraId="290A5F8B" w14:textId="5D6FF8B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第 14 节说，我要审判他们所服务的国家。之后，他们会带着大量的财产出来。这是展望他们在埃及的时间。</w:t>
      </w:r>
    </w:p>
    <w:p w14:paraId="0E000FEC" w14:textId="77777777" w:rsidR="00002FA9" w:rsidRPr="006318EA" w:rsidRDefault="00002FA9">
      <w:pPr>
        <w:rPr>
          <w:sz w:val="26"/>
          <w:szCs w:val="26"/>
        </w:rPr>
      </w:pPr>
    </w:p>
    <w:p w14:paraId="336F7B9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然后上帝给埃及带来了瘟疫，然后在红海里消灭了法老。还记得当时，当以色列人离开时，他们把他们的财物驮在以色列人身上，并说，离开这里，拿走我们的东西。所以，这就满足了这一点。</w:t>
      </w:r>
    </w:p>
    <w:p w14:paraId="56E54C29" w14:textId="77777777" w:rsidR="00002FA9" w:rsidRPr="006318EA" w:rsidRDefault="00002FA9">
      <w:pPr>
        <w:rPr>
          <w:sz w:val="26"/>
          <w:szCs w:val="26"/>
        </w:rPr>
      </w:pPr>
    </w:p>
    <w:p w14:paraId="35A7A7D9"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但接下来，第 15 节说，至于你们，你们必平平安安地回到你们列祖那里，在高龄被埋葬。所以，这是对亚伯拉罕的祝福的美妙部分。然后它说，他们会回到这里。</w:t>
      </w:r>
    </w:p>
    <w:p w14:paraId="7BDEF955" w14:textId="77777777" w:rsidR="00002FA9" w:rsidRPr="006318EA" w:rsidRDefault="00002FA9">
      <w:pPr>
        <w:rPr>
          <w:sz w:val="26"/>
          <w:szCs w:val="26"/>
        </w:rPr>
      </w:pPr>
    </w:p>
    <w:p w14:paraId="3410395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神在迦南对亚伯拉罕说话，他的后裔将暂时在埃及。但他说他们会回来的。第 16 节末尾说，这是因为亚摩利人的罪孽还没有满盈。</w:t>
      </w:r>
    </w:p>
    <w:p w14:paraId="6D74F4C1" w14:textId="77777777" w:rsidR="00002FA9" w:rsidRPr="006318EA" w:rsidRDefault="00002FA9">
      <w:pPr>
        <w:rPr>
          <w:sz w:val="26"/>
          <w:szCs w:val="26"/>
        </w:rPr>
      </w:pPr>
    </w:p>
    <w:p w14:paraId="3ADE7FC2" w14:textId="2BA4EF6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亚摩利人这个词在这里有不同的用法，在圣经之外也是如此。但在这里，它本质上是迦南人的同义词。不是某个特定的民族，而是迦南整个民族的代表。</w:t>
      </w:r>
    </w:p>
    <w:p w14:paraId="04D801D5" w14:textId="77777777" w:rsidR="00002FA9" w:rsidRPr="006318EA" w:rsidRDefault="00002FA9">
      <w:pPr>
        <w:rPr>
          <w:sz w:val="26"/>
          <w:szCs w:val="26"/>
        </w:rPr>
      </w:pPr>
    </w:p>
    <w:p w14:paraId="6DCAFF60" w14:textId="718200D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所以，这基本上是说迦南人的罪孽还没有结束。这意味着亚摩利人的罪孽将会达到一个临界点，已经装满了锅，现在已经溢出到神现在说的地步，我不会再容忍这种事了。更远。这似乎就是重点。</w:t>
      </w:r>
    </w:p>
    <w:p w14:paraId="1FB3EC28" w14:textId="77777777" w:rsidR="00002FA9" w:rsidRPr="006318EA" w:rsidRDefault="00002FA9">
      <w:pPr>
        <w:rPr>
          <w:sz w:val="26"/>
          <w:szCs w:val="26"/>
        </w:rPr>
      </w:pPr>
    </w:p>
    <w:p w14:paraId="54776BC2" w14:textId="667E772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当这种情况发生时，神就会把以色列人从埃及带回这片土地。以色列将成为上帝惩罚迦南人的工具。再说一遍，神不会偏袒以色列，因为神后来使用其他国家来惩罚以色列。</w:t>
      </w:r>
    </w:p>
    <w:p w14:paraId="046DD848" w14:textId="77777777" w:rsidR="00002FA9" w:rsidRPr="006318EA" w:rsidRDefault="00002FA9">
      <w:pPr>
        <w:rPr>
          <w:sz w:val="26"/>
          <w:szCs w:val="26"/>
        </w:rPr>
      </w:pPr>
    </w:p>
    <w:p w14:paraId="050EFDB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但在这种情况下，以色列被视为上帝惩罚迦南人罪恶的工具。现在，还有其他段落也显示了迦南人的罪恶。其中之一是利未记第 18 章中非常戏剧性的一段。</w:t>
      </w:r>
    </w:p>
    <w:p w14:paraId="2B288B8F" w14:textId="77777777" w:rsidR="00002FA9" w:rsidRPr="006318EA" w:rsidRDefault="00002FA9">
      <w:pPr>
        <w:rPr>
          <w:sz w:val="26"/>
          <w:szCs w:val="26"/>
        </w:rPr>
      </w:pPr>
    </w:p>
    <w:p w14:paraId="03881B48" w14:textId="77777777" w:rsidR="006318EA"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所以，如果你转向，请转向那个。就列出人们所做的所有可憎之事而言，这段经文是一段可怕的经文。</w:t>
      </w:r>
    </w:p>
    <w:p w14:paraId="559D594F" w14:textId="77777777" w:rsidR="006318EA" w:rsidRDefault="006318EA">
      <w:pPr>
        <w:rPr>
          <w:rFonts w:ascii="Calibri" w:eastAsia="Calibri" w:hAnsi="Calibri" w:cs="Calibri"/>
          <w:sz w:val="26"/>
          <w:szCs w:val="26"/>
        </w:rPr>
      </w:pPr>
    </w:p>
    <w:p w14:paraId="4779E1CF" w14:textId="04E3EC4F" w:rsidR="00002FA9" w:rsidRPr="006318EA" w:rsidRDefault="00000000" w:rsidP="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那么，让我们首先看这一章的开头，利未记第 18 章，从第 2 节开始。神对摩西说，拯救以色列人。我是主你的神。我是耶和华你的神。第3节，你们所住的埃及地，人所行的，你们不可这样行。</w:t>
      </w:r>
    </w:p>
    <w:p w14:paraId="29D88DE1" w14:textId="77777777" w:rsidR="00002FA9" w:rsidRPr="006318EA" w:rsidRDefault="00002FA9">
      <w:pPr>
        <w:rPr>
          <w:sz w:val="26"/>
          <w:szCs w:val="26"/>
        </w:rPr>
      </w:pPr>
    </w:p>
    <w:p w14:paraId="73C7B5B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所以，换句话说，不要保留你来自的地方的做法。你们不可效法他们在我带你们去的迦南地所做的事。换句话说，不要像你来自的地方那样做，也不要采用你要去的地方的人的做法。</w:t>
      </w:r>
    </w:p>
    <w:p w14:paraId="4F944564" w14:textId="77777777" w:rsidR="00002FA9" w:rsidRPr="006318EA" w:rsidRDefault="00002FA9">
      <w:pPr>
        <w:rPr>
          <w:sz w:val="26"/>
          <w:szCs w:val="26"/>
        </w:rPr>
      </w:pPr>
    </w:p>
    <w:p w14:paraId="0636E17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不要遵守他们的规矩。潜台词之下，不言而喻的部分是，遵守我的法规。这也是用来谈论律法、神的话语的同一个词。</w:t>
      </w:r>
    </w:p>
    <w:p w14:paraId="0274B820" w14:textId="77777777" w:rsidR="00002FA9" w:rsidRPr="006318EA" w:rsidRDefault="00002FA9">
      <w:pPr>
        <w:rPr>
          <w:sz w:val="26"/>
          <w:szCs w:val="26"/>
        </w:rPr>
      </w:pPr>
    </w:p>
    <w:p w14:paraId="52C85CF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所以，不要遵行埃及人或迦南人的律例，而要遵行我的。你必须遵守我的规则。第 4 节：谨守遵行我的律例。</w:t>
      </w:r>
    </w:p>
    <w:p w14:paraId="6BA28808" w14:textId="77777777" w:rsidR="00002FA9" w:rsidRPr="006318EA" w:rsidRDefault="00002FA9">
      <w:pPr>
        <w:rPr>
          <w:sz w:val="26"/>
          <w:szCs w:val="26"/>
        </w:rPr>
      </w:pPr>
    </w:p>
    <w:p w14:paraId="55497CC3"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我是主你的神。因此，你们要遵守我的律例和规则等。第 6 节到第 23 节列出了所有可以想象到的性变态的方式。</w:t>
      </w:r>
    </w:p>
    <w:p w14:paraId="7F44275E" w14:textId="77777777" w:rsidR="00002FA9" w:rsidRPr="006318EA" w:rsidRDefault="00002FA9">
      <w:pPr>
        <w:rPr>
          <w:sz w:val="26"/>
          <w:szCs w:val="26"/>
        </w:rPr>
      </w:pPr>
    </w:p>
    <w:p w14:paraId="74A73BE1" w14:textId="44DB5E5A" w:rsidR="00002FA9" w:rsidRPr="006318EA" w:rsidRDefault="006318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我们不会详细介绍所有细节，但当我读完本节时，我总觉得我需要洗手或洗澡。只是，乱伦、通奸、兽交、同性恋，什么都有。所以，你可以自己看看。</w:t>
      </w:r>
    </w:p>
    <w:p w14:paraId="4EB114F5" w14:textId="77777777" w:rsidR="00002FA9" w:rsidRPr="006318EA" w:rsidRDefault="00002FA9">
      <w:pPr>
        <w:rPr>
          <w:sz w:val="26"/>
          <w:szCs w:val="26"/>
        </w:rPr>
      </w:pPr>
    </w:p>
    <w:p w14:paraId="7A7DDC55"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但现在，第 24 节是对此的评论。第24节说，不可因这些事玷污自己。也就是说，不要采取任何这些</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做法，因为我在你们面前驱逐的所有这些国家，他们已经变得不洁净了。</w:t>
      </w:r>
    </w:p>
    <w:p w14:paraId="497AA735" w14:textId="77777777" w:rsidR="00002FA9" w:rsidRPr="006318EA" w:rsidRDefault="00002FA9">
      <w:pPr>
        <w:rPr>
          <w:sz w:val="26"/>
          <w:szCs w:val="26"/>
        </w:rPr>
      </w:pPr>
    </w:p>
    <w:p w14:paraId="016D7FB0" w14:textId="2EBF768B"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所以，重点是，我在你们面前驱逐的国家，换句话说，迦南人作为一个群体，因做了第 6 节至 23 节中提到的事情而变得不洁净。所以，这些不仅仅是普遍的罪任何人和每个人都在做的事情。神说，这些都是迦南人的罪。</w:t>
      </w:r>
    </w:p>
    <w:p w14:paraId="60C837D6" w14:textId="77777777" w:rsidR="00002FA9" w:rsidRPr="006318EA" w:rsidRDefault="00002FA9">
      <w:pPr>
        <w:rPr>
          <w:sz w:val="26"/>
          <w:szCs w:val="26"/>
        </w:rPr>
      </w:pPr>
    </w:p>
    <w:p w14:paraId="7C12EFB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这就是我要把他们赶出去的原因。你将成为我实现这一目标的工具。不要采用这些做法。</w:t>
      </w:r>
    </w:p>
    <w:p w14:paraId="7D836F7C" w14:textId="77777777" w:rsidR="00002FA9" w:rsidRPr="006318EA" w:rsidRDefault="00002FA9">
      <w:pPr>
        <w:rPr>
          <w:sz w:val="26"/>
          <w:szCs w:val="26"/>
        </w:rPr>
      </w:pPr>
    </w:p>
    <w:p w14:paraId="3658DBD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那地就变得不洁净，所以我惩罚了那地的罪孽，那地也吐出了它的居民。但你们要遵守我的律例和诫命等。再说一遍，第 30 节，所以你们要遵守我的嘱咐，不要再行这些在你们以前所行的可憎的习俗，也不要因此使自己变得不洁，等等。</w:t>
      </w:r>
    </w:p>
    <w:p w14:paraId="09F58678" w14:textId="77777777" w:rsidR="00002FA9" w:rsidRPr="006318EA" w:rsidRDefault="00002FA9">
      <w:pPr>
        <w:rPr>
          <w:sz w:val="26"/>
          <w:szCs w:val="26"/>
        </w:rPr>
      </w:pPr>
    </w:p>
    <w:p w14:paraId="2B345D25" w14:textId="0A546231"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所以，这是一个非常令人印象深刻的清单。这是一份令人沮丧的清单，列出了迦南人的具体变态行为。让我们再看一节经文，再看一段经文，然后我们会尝试总结这一部分。</w:t>
      </w:r>
    </w:p>
    <w:p w14:paraId="12E62D16" w14:textId="77777777" w:rsidR="00002FA9" w:rsidRPr="006318EA" w:rsidRDefault="00002FA9">
      <w:pPr>
        <w:rPr>
          <w:sz w:val="26"/>
          <w:szCs w:val="26"/>
        </w:rPr>
      </w:pPr>
    </w:p>
    <w:p w14:paraId="235C53E6"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翻到《申命记》第 9 章，《申命记》第 9 章，从第 4 节开始，我们将看第 4 节和第 5 节。《申命记》第 9 章第 4 节说，摩西现在正在对以色列人说话，展望他们何时要进入那片土地。他说，耶和华你的神将迦南人从你们面前赶出去之后，你心里不要说，耶和华将他们赶出这地是因我的义。相反，正是因为这些国家的邪恶，主才将他们驱逐出去。</w:t>
      </w:r>
    </w:p>
    <w:p w14:paraId="280B6D28" w14:textId="77777777" w:rsidR="00002FA9" w:rsidRPr="006318EA" w:rsidRDefault="00002FA9">
      <w:pPr>
        <w:rPr>
          <w:sz w:val="26"/>
          <w:szCs w:val="26"/>
        </w:rPr>
      </w:pPr>
    </w:p>
    <w:p w14:paraId="59675FC3" w14:textId="7120E30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第 5 节，这并不是因为你要拥有这片土地，不是因为你的公义或正直的心，而是因为那些国家的邪恶，神才将他们赶出等等。所以，所有这些经文都向我们表明我们提出的第二点，第一点是所有土地都属于上帝，而不是任何特定的人。第二点是因为迦南人的罪孽，神这样命令的，我想我们可以说，迦南人的罪孽是极其可憎的。</w:t>
      </w:r>
    </w:p>
    <w:p w14:paraId="6DD19993" w14:textId="77777777" w:rsidR="00002FA9" w:rsidRPr="006318EA" w:rsidRDefault="00002FA9">
      <w:pPr>
        <w:rPr>
          <w:sz w:val="26"/>
          <w:szCs w:val="26"/>
        </w:rPr>
      </w:pPr>
    </w:p>
    <w:p w14:paraId="1CFD7F29" w14:textId="6B0D9096"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现在，这就是我们看到的圣经证据，令人印象深刻，但我们也可以在圣经外的证据中看到这一点。在过去的一百多年里，近东地区被考古发掘，迦南人的罪恶之地在迦南本身的一些地方被发现，他们在这些土丘上挖掘并发现了城市等等，他们发现了很多迦南人在他们的神殿中使用的文物，人们崇拜的偶像很少。有一些是</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巴尔和他的妻子亚舍拉等人的金属雕塑的金属图片，有趣的是，亚舍拉总是被描绘成非常性感的。</w:t>
      </w:r>
    </w:p>
    <w:p w14:paraId="44040AF5" w14:textId="77777777" w:rsidR="00002FA9" w:rsidRPr="006318EA" w:rsidRDefault="00002FA9">
      <w:pPr>
        <w:rPr>
          <w:sz w:val="26"/>
          <w:szCs w:val="26"/>
        </w:rPr>
      </w:pPr>
    </w:p>
    <w:p w14:paraId="6A252248" w14:textId="3A3CD5EF"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亚舍拉的雕像令人讨厌，她的曲线优美，等等。还有一种特殊的做法，我们可以称之为神圣卖淫或邪教卖淫。在《约书亚记》第2章的讲座中，当他谈到希伯来语中妓女的几个不同的词时，其中一个是指喇合（Rahab）的术语，这是妓女的常用词，即zonah。</w:t>
      </w:r>
    </w:p>
    <w:p w14:paraId="2DA116B9" w14:textId="77777777" w:rsidR="00002FA9" w:rsidRPr="006318EA" w:rsidRDefault="00002FA9">
      <w:pPr>
        <w:rPr>
          <w:sz w:val="26"/>
          <w:szCs w:val="26"/>
        </w:rPr>
      </w:pPr>
    </w:p>
    <w:p w14:paraId="17F186A2" w14:textId="42AA063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这就是喇合的称呼。这是大多数文化、大多数社会中对妓女的称呼，但有一个特殊的词被提及。它是kedashah，通常被翻译为神圣妓女、邪教妓女或寺庙妓女，这里具有讽刺意味的是，这个词与卡多什（kadosh）一词有关，而卡多什（kadosh）是神圣一词。</w:t>
      </w:r>
    </w:p>
    <w:p w14:paraId="27C6BD02" w14:textId="77777777" w:rsidR="00002FA9" w:rsidRPr="006318EA" w:rsidRDefault="00002FA9">
      <w:pPr>
        <w:rPr>
          <w:sz w:val="26"/>
          <w:szCs w:val="26"/>
        </w:rPr>
      </w:pPr>
    </w:p>
    <w:p w14:paraId="0E4DCC7F" w14:textId="3266343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这是《利未记》中关于在以色列人的生活中保持圣洁等方面非常重要的一句话，而对这一点的曲解是，在迦南，有时可悲的是，它在以色列被采用，出现了这样一类人：被称为寺庙妓女、邪教妓女，这是一种女性形式，但也有一种男性形式，kedosh，指的是男性邪教妓女。这种情况发生过几次，这里的想法是，在巴力或亚舍拉的圣所中，人们会带着他们的谷物祭品或动物祭品或任何向巴力献祭的东西。那里会有祭司和女祭司参加那里的神殿，你还记得我在另一种情况下说过，巴力是风暴之神，据说他是带来雨水、浇灌大地和庄稼的神，他是生育之神。</w:t>
      </w:r>
    </w:p>
    <w:p w14:paraId="59AAE4A6" w14:textId="77777777" w:rsidR="00002FA9" w:rsidRPr="006318EA" w:rsidRDefault="00002FA9">
      <w:pPr>
        <w:rPr>
          <w:sz w:val="26"/>
          <w:szCs w:val="26"/>
        </w:rPr>
      </w:pPr>
    </w:p>
    <w:p w14:paraId="0C129D35" w14:textId="7997036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所以你可以把你的供品带到圣所，然后你就可以，因此，你将有幸与妓女、祭司或女祭司在一起，他们与巴力或亚舍拉的神殿有关，而且你你可以在这里和妓女一起度过一段快乐的时光，希望通过制定这个，我们可以称之为人类生育仪式，你会鼓励巴尔让你的土地变得肥沃。所以，我有点异想天开地想象以色列人试图与他们的迦南邻居建立联系，并说，你知道，来敬拜耶和华。他是真神，迦南人正在回应，你在开玩笑。</w:t>
      </w:r>
    </w:p>
    <w:p w14:paraId="4125B91E" w14:textId="77777777" w:rsidR="00002FA9" w:rsidRPr="006318EA" w:rsidRDefault="00002FA9">
      <w:pPr>
        <w:rPr>
          <w:sz w:val="26"/>
          <w:szCs w:val="26"/>
        </w:rPr>
      </w:pPr>
    </w:p>
    <w:p w14:paraId="5F3B9CF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看看我们在教会能做什么。我们玩得很开心。但无论如何，显然这是一个巨大的变态，以及它的性倾向，我们在迦南的考古遗迹中看到了这一点，另一件事是，迦南人是儿童祭祀的伟大实践者。</w:t>
      </w:r>
    </w:p>
    <w:p w14:paraId="0D00E315" w14:textId="77777777" w:rsidR="00002FA9" w:rsidRPr="006318EA" w:rsidRDefault="00002FA9">
      <w:pPr>
        <w:rPr>
          <w:sz w:val="26"/>
          <w:szCs w:val="26"/>
        </w:rPr>
      </w:pPr>
    </w:p>
    <w:p w14:paraId="7614571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不是真正的埃及人或迦南人，最终迦南人，在后来的时代，他们也是现在的黎巴嫩人，他们拥有</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横渡地中海的船只，迦南人最终定居在北非，他们在迦太基建立了一个伟大的基地，那是后来迦南人的一座伟大的城市，在迦太基至少发现了一个非常重要的房间，称为停尸房，里面有成堆的几十个。这个东西的角落里有婴儿头骨，显然这是一个地方，这是一个婴儿祭祀的地方，所以是的，所有国家在上帝眼中都是邪恶的，但迦南人的罪恶似乎超越了上帝的旨意。非利士人、埃及人、摩押人或其他人的暴行，所以如果异教国家中有人应该受到惩罚，那肯定是迦南人，所以我们不能说，嗯，你知道，上帝对这些可怜的迦南人不公平，他本可以惩罚摩押人、亚扪人或其他任何人。嗯，是的，所有人都犯了罪，亏缺了神的荣耀，但迦南人尤其擅长触怒神、犯罪等等。这是第二个原因。</w:t>
      </w:r>
    </w:p>
    <w:p w14:paraId="055D4175" w14:textId="77777777" w:rsidR="00002FA9" w:rsidRPr="006318EA" w:rsidRDefault="00002FA9">
      <w:pPr>
        <w:rPr>
          <w:sz w:val="26"/>
          <w:szCs w:val="26"/>
        </w:rPr>
      </w:pPr>
    </w:p>
    <w:p w14:paraId="65A4D8FA" w14:textId="6A630D44" w:rsidR="00002FA9" w:rsidRPr="006318EA" w:rsidRDefault="006318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第一个原因，所有土地都属于上帝。其次，迦南人本身当然是大罪人。神命令以色列人赶出迦南人的第三个原因是为了他们自己，即为了他们敬拜的纯洁性，与此相关的是我们要告诉你的一句话。</w:t>
      </w:r>
    </w:p>
    <w:p w14:paraId="0024E6DC" w14:textId="77777777" w:rsidR="00002FA9" w:rsidRPr="006318EA" w:rsidRDefault="00002FA9">
      <w:pPr>
        <w:rPr>
          <w:sz w:val="26"/>
          <w:szCs w:val="26"/>
        </w:rPr>
      </w:pPr>
    </w:p>
    <w:p w14:paraId="22B938F3" w14:textId="7500DD1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这是haram这个词，H的发音就像你在清嗓子一样，haram，它的意思是完全破坏或消灭。旧版本称其为禁令。与之相伴的动词是名词，与之相伴的动词是haram，这意味着致力于破坏，置于禁令之下，类似的东西，这在申命记和约书亚记中多次出现。</w:t>
      </w:r>
    </w:p>
    <w:p w14:paraId="36CA9081" w14:textId="77777777" w:rsidR="00002FA9" w:rsidRPr="006318EA" w:rsidRDefault="00002FA9">
      <w:pPr>
        <w:rPr>
          <w:sz w:val="26"/>
          <w:szCs w:val="26"/>
        </w:rPr>
      </w:pPr>
    </w:p>
    <w:p w14:paraId="14167F01"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我们已经看过的许多经文中都有这样的内容。我们也可以想到这个词，就是这个词，它有时被翻译为将一些东西奉献给主，所以我们在耶利哥看到，例如，记住了围绕耶利哥举行七天仪式的整个想法。他将其置于某种礼仪背景中，就好像这座城市本身将成为以色列向上帝献祭的地方。</w:t>
      </w:r>
    </w:p>
    <w:p w14:paraId="3E13108C" w14:textId="77777777" w:rsidR="00002FA9" w:rsidRPr="006318EA" w:rsidRDefault="00002FA9">
      <w:pPr>
        <w:rPr>
          <w:sz w:val="26"/>
          <w:szCs w:val="26"/>
        </w:rPr>
      </w:pPr>
    </w:p>
    <w:p w14:paraId="7C6E93C3"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他们无法保留任何东西。它专门用于破坏，并且这些东西被禁止通用。他们是神，而不是他们自己的神。</w:t>
      </w:r>
    </w:p>
    <w:p w14:paraId="392795ED" w14:textId="77777777" w:rsidR="00002FA9" w:rsidRPr="006318EA" w:rsidRDefault="00002FA9">
      <w:pPr>
        <w:rPr>
          <w:sz w:val="26"/>
          <w:szCs w:val="26"/>
        </w:rPr>
      </w:pPr>
    </w:p>
    <w:p w14:paraId="3EAF8921" w14:textId="76062AE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这是一种奉献。有趣的是，这种做法似乎几乎仅限于以色列。希伯来语与它周围文化中的许多语言相似，是我们所说的闪米特语言的一个大家族，希伯来语中有许多单词在其他语言中也有出现，但这个单词“haram”在其他语言中找不到。以色列除了一次。</w:t>
      </w:r>
    </w:p>
    <w:p w14:paraId="6F2C7D45" w14:textId="77777777" w:rsidR="00002FA9" w:rsidRPr="006318EA" w:rsidRDefault="00002FA9">
      <w:pPr>
        <w:rPr>
          <w:sz w:val="26"/>
          <w:szCs w:val="26"/>
        </w:rPr>
      </w:pPr>
    </w:p>
    <w:p w14:paraId="18CEA872" w14:textId="65A87FF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它是在著名的摩押石碑中发现的。当时摩押人的王是一位名叫米沙的国王，他是亚哈时代的国王，他的父亲米沙谈到要毁灭他的一个敌人。摩押人的</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语言与希伯来语非常相似，他们是近邻，但除此之外，这似乎是旧约中独有的做法，无论好坏，它不仅具有军事意义，而且还具有军事意义。具有一定的宗教意义和背景。</w:t>
      </w:r>
    </w:p>
    <w:p w14:paraId="4B20D1F0" w14:textId="77777777" w:rsidR="00002FA9" w:rsidRPr="006318EA" w:rsidRDefault="00002FA9">
      <w:pPr>
        <w:rPr>
          <w:sz w:val="26"/>
          <w:szCs w:val="26"/>
        </w:rPr>
      </w:pPr>
    </w:p>
    <w:p w14:paraId="4522CAB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现在想一下以色列。他们在埃及度过了 400 年的奴隶生活，在《创世记》的结尾，他们作为亚伯拉罕的后裔，以 70 至 75 人的一小群身份来到埃及。与此同时，他们在埃及的人数已经增长到数万，甚至更多，当出埃及记开始时，它更像是一个国家，但他们没有作为一个国家的自我意识。</w:t>
      </w:r>
    </w:p>
    <w:p w14:paraId="62C6AE5B" w14:textId="77777777" w:rsidR="00002FA9" w:rsidRPr="006318EA" w:rsidRDefault="00002FA9">
      <w:pPr>
        <w:rPr>
          <w:sz w:val="26"/>
          <w:szCs w:val="26"/>
        </w:rPr>
      </w:pPr>
    </w:p>
    <w:p w14:paraId="7B1BD2E4" w14:textId="785E1BD1"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他们在埃及人的控制之下。摩西，当神呼召他时，你可以记得，他对自己作为领袖的身份感到有点不安全。他们会接受他还是不接受他？他们是否会认为自己是以色列人，是一个需要离开的国家，等等？</w:t>
      </w:r>
    </w:p>
    <w:p w14:paraId="75765C00" w14:textId="77777777" w:rsidR="00002FA9" w:rsidRPr="006318EA" w:rsidRDefault="00002FA9">
      <w:pPr>
        <w:rPr>
          <w:sz w:val="26"/>
          <w:szCs w:val="26"/>
        </w:rPr>
      </w:pPr>
    </w:p>
    <w:p w14:paraId="58B470D9" w14:textId="3BB65B88"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因此，以色列对埃及的民族认同感非常脆弱。当他们离开埃及后，他们如何生存？基本上，他们不能。他们是一个就生存而言非常脆弱的民族，上帝必须为他们提供沙漠中的水、吗哪、鹌鹑等等。</w:t>
      </w:r>
    </w:p>
    <w:p w14:paraId="1D5A109F" w14:textId="77777777" w:rsidR="00002FA9" w:rsidRPr="006318EA" w:rsidRDefault="00002FA9">
      <w:pPr>
        <w:rPr>
          <w:sz w:val="26"/>
          <w:szCs w:val="26"/>
        </w:rPr>
      </w:pPr>
    </w:p>
    <w:p w14:paraId="233C6ACC" w14:textId="02139581"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所以，他们进入迦南地的时候非常摇摇欲坠。他们刚刚收到法律。他们在西奈山获得了巨大的吸收量。</w:t>
      </w:r>
    </w:p>
    <w:p w14:paraId="5FD9CF14" w14:textId="77777777" w:rsidR="00002FA9" w:rsidRPr="006318EA" w:rsidRDefault="00002FA9">
      <w:pPr>
        <w:rPr>
          <w:sz w:val="26"/>
          <w:szCs w:val="26"/>
        </w:rPr>
      </w:pPr>
    </w:p>
    <w:p w14:paraId="41EA0A3B"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他们已经漂流了 40 年，因此，从某种意义上说，净化土地、驱逐迦南人、让以色列人在一个从零开始的地方定居的命令是以色列的信仰需要的一种方式。生长。以色列作为一个国家以及作为一个精神群体的认同感需要能够在不受任何其他习俗污染的土壤中成长，这就是我们在《申命记》中读到的一些经文的背后，其中驱逐了国家。为什么？这样他们就不会带走你。</w:t>
      </w:r>
    </w:p>
    <w:p w14:paraId="4A975CB7" w14:textId="77777777" w:rsidR="00002FA9" w:rsidRPr="006318EA" w:rsidRDefault="00002FA9">
      <w:pPr>
        <w:rPr>
          <w:sz w:val="26"/>
          <w:szCs w:val="26"/>
        </w:rPr>
      </w:pPr>
    </w:p>
    <w:p w14:paraId="2BCCA5CF" w14:textId="42B87EAC"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所以，你将保持忠诚。神命令毁灭和驱逐迦南人的第三个原因是为了完整性，为了保护以色列人对自己的敬拜意识，现在请记住，当以色列人忽视这样做时，他们就承受了后果，因此当以色列人违反了这一点时，他们就遭受了后果。亚干第七章拿走了耶利哥的一些奉献之物，他们遭受了后果，在艾城失败。我们想到多年后的《士师记》，只是为了支持《约书亚记》，在后面的章节中，第 13 章到第 21 章，一遍又一遍，六到八次，我们被告知这样和这样一个部落，当他们定居在他们的土地上时，无法将迦南人赶出他们的领土，因此，彻底消灭或完全驱逐他们的命令，使他们的宗教不受污染，并没有得到很多人的遵守。约书亚记中对此没有更多提及，但从某种意义上说，这些都是定时炸弹，</w:t>
      </w:r>
      <w:r xmlns:w="http://schemas.openxmlformats.org/wordprocessingml/2006/main" w:rsidR="00000000" w:rsidRPr="006318EA">
        <w:rPr>
          <w:rFonts w:ascii="Calibri" w:eastAsia="Calibri" w:hAnsi="Calibri" w:cs="Calibri"/>
          <w:sz w:val="26"/>
          <w:szCs w:val="26"/>
        </w:rPr>
        <w:lastRenderedPageBreak xmlns:w="http://schemas.openxmlformats.org/wordprocessingml/2006/main"/>
      </w:r>
      <w:r xmlns:w="http://schemas.openxmlformats.org/wordprocessingml/2006/main" w:rsidR="00000000" w:rsidRPr="006318EA">
        <w:rPr>
          <w:rFonts w:ascii="Calibri" w:eastAsia="Calibri" w:hAnsi="Calibri" w:cs="Calibri"/>
          <w:sz w:val="26"/>
          <w:szCs w:val="26"/>
        </w:rPr>
        <w:t xml:space="preserve">当你读到士师记时就会爆炸，士师记说这个支派，那个支派，而另一个部落，因为他们无法赶走迦南人，那么就会发生这种情况，士师记中的轨迹本质上是道德破产的下降轨迹，部分原因是以色列没有维护其完整性的崇拜。</w:t>
      </w:r>
    </w:p>
    <w:p w14:paraId="6501BB0E" w14:textId="77777777" w:rsidR="00002FA9" w:rsidRPr="006318EA" w:rsidRDefault="00002FA9">
      <w:pPr>
        <w:rPr>
          <w:sz w:val="26"/>
          <w:szCs w:val="26"/>
        </w:rPr>
      </w:pPr>
    </w:p>
    <w:p w14:paraId="0E720585" w14:textId="4C5AFFF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他们继续行动。这是以色列驱逐迦南人的第三个原因。第四个原因，不是主要的，但第四个原因是履行亚伯拉罕之约，如果我们看过创世记第十二章中关于圣约的部分，它说神对亚伯拉罕说，我会祝福那些祝福你的人，反过来，我会诅咒那些羞辱你的人，通过你，地球上的所有家庭都将受到祝福。</w:t>
      </w:r>
    </w:p>
    <w:p w14:paraId="474A7557" w14:textId="77777777" w:rsidR="00002FA9" w:rsidRPr="006318EA" w:rsidRDefault="00002FA9">
      <w:pPr>
        <w:rPr>
          <w:sz w:val="26"/>
          <w:szCs w:val="26"/>
        </w:rPr>
      </w:pPr>
    </w:p>
    <w:p w14:paraId="0E846306" w14:textId="3BC79FC6"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因此，从某种意义上说，我们在约书亚记中，特别是第9章和第11章中发现，在这两章的开头，我们看到迦南国王的联盟作为侵略者来对抗以色列。他们正在攻击以色列。所以，从某种意义上说，消灭他们的回应是实现了神对亚伯拉罕的应许，说如果有人反对你，我会照顾他们，这当然适用于第9章和第11章中的联盟。</w:t>
      </w:r>
    </w:p>
    <w:p w14:paraId="07D79D8C" w14:textId="77777777" w:rsidR="00002FA9" w:rsidRPr="006318EA" w:rsidRDefault="00002FA9">
      <w:pPr>
        <w:rPr>
          <w:sz w:val="26"/>
          <w:szCs w:val="26"/>
        </w:rPr>
      </w:pPr>
    </w:p>
    <w:p w14:paraId="75C3B875" w14:textId="388555B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显然，在那之前，在耶利哥，我们没有迦南人以同样的方式反对他，但迦南人反对上帝的想法是存在的。喇合确实是唯一一个与第 9 章中的基遍人以不同方式做出回应的人。所以我们的观点是所有土地都属于上帝。</w:t>
      </w:r>
    </w:p>
    <w:p w14:paraId="70884DF9" w14:textId="77777777" w:rsidR="00002FA9" w:rsidRPr="006318EA" w:rsidRDefault="00002FA9">
      <w:pPr>
        <w:rPr>
          <w:sz w:val="26"/>
          <w:szCs w:val="26"/>
        </w:rPr>
      </w:pPr>
    </w:p>
    <w:p w14:paraId="382431D5" w14:textId="7E3D987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这并不是迦南人与生俱来的权利。第二点，迦南人的罪是他们自己毁灭的种子。第三是保护以色列的敬拜。</w:t>
      </w:r>
    </w:p>
    <w:p w14:paraId="5F989344" w14:textId="77777777" w:rsidR="00002FA9" w:rsidRPr="006318EA" w:rsidRDefault="00002FA9">
      <w:pPr>
        <w:rPr>
          <w:sz w:val="26"/>
          <w:szCs w:val="26"/>
        </w:rPr>
      </w:pPr>
    </w:p>
    <w:p w14:paraId="7B567E34"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第四，亚伯拉罕之约的实现。然后第五点，我想说这是一个命令，我们认为从新约的角度，或者从后新约的角度，从我们21世纪的角度来看，很容易回顾几千年的历史。新约和旧约，想想一切都被扁平化了，我们没有时间间隙的感觉，也没有旧约中时间进程的感觉。旧约历史，至少从亚伯拉罕开始，一直到以斯拉和尼希米，足足有一千五百年、一千六百年，这是一段很长的时间。</w:t>
      </w:r>
    </w:p>
    <w:p w14:paraId="40347D50" w14:textId="77777777" w:rsidR="00002FA9" w:rsidRPr="006318EA" w:rsidRDefault="00002FA9">
      <w:pPr>
        <w:rPr>
          <w:sz w:val="26"/>
          <w:szCs w:val="26"/>
        </w:rPr>
      </w:pPr>
    </w:p>
    <w:p w14:paraId="38B8399C" w14:textId="67AF120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总而言之，有很多战斗，有很多冲突，但彻底消灭敌人的命令在时间和地点上都是有限的。上帝并没有给以色列人自由的统治权，让他们每次遇到外国人就用刀剑刺杀他们。有时基督徒对旧约的看法是，旧约是一部充满战斗和战争的约，他们总是杀死他们的敌人等等。</w:t>
      </w:r>
    </w:p>
    <w:p w14:paraId="0E86DD75" w14:textId="77777777" w:rsidR="00002FA9" w:rsidRPr="006318EA" w:rsidRDefault="00002FA9">
      <w:pPr>
        <w:rPr>
          <w:sz w:val="26"/>
          <w:szCs w:val="26"/>
        </w:rPr>
      </w:pPr>
    </w:p>
    <w:p w14:paraId="66EA856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答案是否定的。这是一个有时间和地点限制的命令，即他们在约书亚和人民的带领下第一次进入迦南的具体时间。我想说，上帝希望以色列如何与敌人或外国人建立关系的默认模式植根于亚伯拉罕之约。</w:t>
      </w:r>
    </w:p>
    <w:p w14:paraId="4E0DA214" w14:textId="77777777" w:rsidR="00002FA9" w:rsidRPr="006318EA" w:rsidRDefault="00002FA9">
      <w:pPr>
        <w:rPr>
          <w:sz w:val="26"/>
          <w:szCs w:val="26"/>
        </w:rPr>
      </w:pPr>
    </w:p>
    <w:p w14:paraId="7C0FC04A" w14:textId="4B04EE9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通过你们，地球上的所有家庭都将受到祝福。我们在另一段谈到了陌生人、外国人、外国人、蒙古包、不在以色列出生、但在以色列定居的外国人，他们接受了以色列的上帝。如果以色列总是与他们对抗并用刀剑刺穿他们，他们怎么能够接受以色列的上帝呢？所以，神真正想要的是外邦人、列国拥抱他，而不是拒绝他。</w:t>
      </w:r>
    </w:p>
    <w:p w14:paraId="0350CDB9" w14:textId="77777777" w:rsidR="00002FA9" w:rsidRPr="006318EA" w:rsidRDefault="00002FA9">
      <w:pPr>
        <w:rPr>
          <w:sz w:val="26"/>
          <w:szCs w:val="26"/>
        </w:rPr>
      </w:pPr>
    </w:p>
    <w:p w14:paraId="4DF0E8FB" w14:textId="21193B0F"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因此，这个消灭迦南人的命令仅限于此时此地，原因我们已经讨论过了。这并不是一个笼统的命令，要求他们随时随地这样做。最后，第六点，我想说的是，我们在圣经中看到的故事中隐含着，包括约书亚，这些事情背后总是有某种条件。</w:t>
      </w:r>
    </w:p>
    <w:p w14:paraId="2E26B68F" w14:textId="77777777" w:rsidR="00002FA9" w:rsidRPr="006318EA" w:rsidRDefault="00002FA9">
      <w:pPr>
        <w:rPr>
          <w:sz w:val="26"/>
          <w:szCs w:val="26"/>
        </w:rPr>
      </w:pPr>
    </w:p>
    <w:p w14:paraId="1E366079" w14:textId="5FFB785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因此，我们在先知中一遍又一遍地听到上帝说，以色列，我要惩罚你。我要惩罚亚述。我要惩罚摩押，无论是谁，除非他们悔改。</w:t>
      </w:r>
    </w:p>
    <w:p w14:paraId="271FB13D" w14:textId="77777777" w:rsidR="00002FA9" w:rsidRPr="006318EA" w:rsidRDefault="00002FA9">
      <w:pPr>
        <w:rPr>
          <w:sz w:val="26"/>
          <w:szCs w:val="26"/>
        </w:rPr>
      </w:pPr>
    </w:p>
    <w:p w14:paraId="05DF3C3E" w14:textId="4AF1278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如果有悔改，神就会退缩并祝福。所以，申命记首先阐述了这个想法，如果你服从我，我就会祝福你。如果你不听话，我就诅咒你。</w:t>
      </w:r>
    </w:p>
    <w:p w14:paraId="6016CA26" w14:textId="77777777" w:rsidR="00002FA9" w:rsidRPr="006318EA" w:rsidRDefault="00002FA9">
      <w:pPr>
        <w:rPr>
          <w:sz w:val="26"/>
          <w:szCs w:val="26"/>
        </w:rPr>
      </w:pPr>
    </w:p>
    <w:p w14:paraId="6555F369"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再次，根植于亚伯拉罕之约，那些祝福你的人，我会祝福。谁骂人，我就骂人，等等。甚至在这里也能找到。</w:t>
      </w:r>
    </w:p>
    <w:p w14:paraId="2D67FAA8" w14:textId="77777777" w:rsidR="00002FA9" w:rsidRPr="006318EA" w:rsidRDefault="00002FA9">
      <w:pPr>
        <w:rPr>
          <w:sz w:val="26"/>
          <w:szCs w:val="26"/>
        </w:rPr>
      </w:pPr>
    </w:p>
    <w:p w14:paraId="0907CE02" w14:textId="639650D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因此，当我们开始讨论时，我们查看了《申命记》中的一些段落，这些段落听起来像是无条件的。只要消灭所有基甸人，不要让任何人活着。听起来非常非常绝对。</w:t>
      </w:r>
    </w:p>
    <w:p w14:paraId="0B76E770" w14:textId="77777777" w:rsidR="00002FA9" w:rsidRPr="006318EA" w:rsidRDefault="00002FA9">
      <w:pPr>
        <w:rPr>
          <w:sz w:val="26"/>
          <w:szCs w:val="26"/>
        </w:rPr>
      </w:pPr>
    </w:p>
    <w:p w14:paraId="6B997CD1"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然而，我们发现喇合幸免于难。我们再次从不同的角度发现，基甸人幸免于难，但是基甸人的故事有一个积极的脚注，我们将在讨论文本中的第九章时讨论这一点。所以我的观点是，如果，还记得约拿和尼尼微的故事。</w:t>
      </w:r>
    </w:p>
    <w:p w14:paraId="7A56428D" w14:textId="77777777" w:rsidR="00002FA9" w:rsidRPr="006318EA" w:rsidRDefault="00002FA9">
      <w:pPr>
        <w:rPr>
          <w:sz w:val="26"/>
          <w:szCs w:val="26"/>
        </w:rPr>
      </w:pPr>
    </w:p>
    <w:p w14:paraId="5A441953" w14:textId="1BA8AF8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尼尼微是神说我要毁灭的伟大城市。听起来像是一个非常无条件、绝对的声明。再过四十天，尼尼微就会被毁灭。</w:t>
      </w:r>
    </w:p>
    <w:p w14:paraId="018C79F8" w14:textId="77777777" w:rsidR="00002FA9" w:rsidRPr="006318EA" w:rsidRDefault="00002FA9">
      <w:pPr>
        <w:rPr>
          <w:sz w:val="26"/>
          <w:szCs w:val="26"/>
        </w:rPr>
      </w:pPr>
    </w:p>
    <w:p w14:paraId="052FD964"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约拿就是这么说的。然后尼尼微没有被毁灭。为什么？因为他们悔改了。</w:t>
      </w:r>
    </w:p>
    <w:p w14:paraId="17B390F2" w14:textId="77777777" w:rsidR="00002FA9" w:rsidRPr="006318EA" w:rsidRDefault="00002FA9">
      <w:pPr>
        <w:rPr>
          <w:sz w:val="26"/>
          <w:szCs w:val="26"/>
        </w:rPr>
      </w:pPr>
    </w:p>
    <w:p w14:paraId="5ECC5B0D" w14:textId="28098FD1"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所以，</w:t>
      </w:r>
      <w:r xmlns:w="http://schemas.openxmlformats.org/wordprocessingml/2006/main" w:rsidR="00000000" w:rsidRPr="006318EA">
        <w:rPr>
          <w:rFonts w:ascii="Calibri" w:eastAsia="Calibri" w:hAnsi="Calibri" w:cs="Calibri"/>
          <w:sz w:val="26"/>
          <w:szCs w:val="26"/>
        </w:rPr>
        <w:t xml:space="preserve">我的观点是，如果耶利哥的居民，或者更广泛地说，迦南的其他城市，如果他们的反应与喇合相同，或者他们的反应与尼尼微人几年后的反应相同，他们就不会受到那种破坏。他们对此会是一个愉快的解决方案。即使表面上有严厉的命令要消灭他们，但如果他们真正悔改，不是以虚假的方式，而是如果有真正的悔改，这些命令就会被撤回。</w:t>
      </w:r>
    </w:p>
    <w:p w14:paraId="60CDF910" w14:textId="77777777" w:rsidR="00002FA9" w:rsidRPr="006318EA" w:rsidRDefault="00002FA9">
      <w:pPr>
        <w:rPr>
          <w:sz w:val="26"/>
          <w:szCs w:val="26"/>
        </w:rPr>
      </w:pPr>
    </w:p>
    <w:p w14:paraId="58D8CA14" w14:textId="004841ED"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所以，这是一个复杂的问题。这是一个难题，尤其是在当今时代，因为我们确实发现这个问题似乎与我们在伊斯兰极端分子、伊斯兰圣战中看到的一些事情重叠。许多人想知道，圣战与圣经中的圣战相似吗？我想说的是，表面上的元素看起来很相似，但实际上存在深刻的差异。</w:t>
      </w:r>
    </w:p>
    <w:p w14:paraId="0FCD575B" w14:textId="77777777" w:rsidR="00002FA9" w:rsidRPr="006318EA" w:rsidRDefault="00002FA9">
      <w:pPr>
        <w:rPr>
          <w:sz w:val="26"/>
          <w:szCs w:val="26"/>
        </w:rPr>
      </w:pPr>
    </w:p>
    <w:p w14:paraId="539CFBB9" w14:textId="77777777" w:rsidR="00002FA9"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我希望我们讨论的这六件事能够帮助您解决这个问题。</w:t>
      </w:r>
    </w:p>
    <w:p w14:paraId="5A01A639" w14:textId="77777777" w:rsidR="006318EA" w:rsidRDefault="006318EA" w:rsidP="006318EA">
      <w:pPr>
        <w:rPr>
          <w:rFonts w:ascii="Calibri" w:eastAsia="Calibri" w:hAnsi="Calibri" w:cs="Calibri"/>
          <w:sz w:val="26"/>
          <w:szCs w:val="26"/>
        </w:rPr>
      </w:pPr>
    </w:p>
    <w:p w14:paraId="4371932E" w14:textId="77282433" w:rsidR="006318EA" w:rsidRDefault="006318EA" w:rsidP="006318EA">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这是大卫·霍华德博士对《约书亚记》到《路得记》的教导。这是第 13 节，迦南人的毁灭附言。</w:t>
      </w:r>
    </w:p>
    <w:p w14:paraId="36C52036" w14:textId="77777777" w:rsidR="006318EA" w:rsidRPr="006318EA" w:rsidRDefault="006318EA">
      <w:pPr>
        <w:rPr>
          <w:sz w:val="26"/>
          <w:szCs w:val="26"/>
        </w:rPr>
      </w:pPr>
    </w:p>
    <w:sectPr w:rsidR="006318EA" w:rsidRPr="006318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4955" w14:textId="77777777" w:rsidR="00E6408D" w:rsidRDefault="00E6408D" w:rsidP="006318EA">
      <w:r>
        <w:separator/>
      </w:r>
    </w:p>
  </w:endnote>
  <w:endnote w:type="continuationSeparator" w:id="0">
    <w:p w14:paraId="07772011" w14:textId="77777777" w:rsidR="00E6408D" w:rsidRDefault="00E6408D" w:rsidP="0063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039E" w14:textId="77777777" w:rsidR="00E6408D" w:rsidRDefault="00E6408D" w:rsidP="006318EA">
      <w:r>
        <w:separator/>
      </w:r>
    </w:p>
  </w:footnote>
  <w:footnote w:type="continuationSeparator" w:id="0">
    <w:p w14:paraId="6200112B" w14:textId="77777777" w:rsidR="00E6408D" w:rsidRDefault="00E6408D" w:rsidP="0063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31524"/>
      <w:docPartObj>
        <w:docPartGallery w:val="Page Numbers (Top of Page)"/>
        <w:docPartUnique/>
      </w:docPartObj>
    </w:sdtPr>
    <w:sdtEndPr>
      <w:rPr>
        <w:noProof/>
      </w:rPr>
    </w:sdtEndPr>
    <w:sdtContent>
      <w:p w14:paraId="16C0F0FE" w14:textId="3E8D97CE" w:rsidR="006318EA" w:rsidRDefault="006318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5FFA3" w14:textId="77777777" w:rsidR="006318EA" w:rsidRDefault="00631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12ECC"/>
    <w:multiLevelType w:val="hybridMultilevel"/>
    <w:tmpl w:val="E4A894E4"/>
    <w:lvl w:ilvl="0" w:tplc="953A5824">
      <w:start w:val="1"/>
      <w:numFmt w:val="bullet"/>
      <w:lvlText w:val="●"/>
      <w:lvlJc w:val="left"/>
      <w:pPr>
        <w:ind w:left="720" w:hanging="360"/>
      </w:pPr>
    </w:lvl>
    <w:lvl w:ilvl="1" w:tplc="D4F07BBE">
      <w:start w:val="1"/>
      <w:numFmt w:val="bullet"/>
      <w:lvlText w:val="○"/>
      <w:lvlJc w:val="left"/>
      <w:pPr>
        <w:ind w:left="1440" w:hanging="360"/>
      </w:pPr>
    </w:lvl>
    <w:lvl w:ilvl="2" w:tplc="835CDCB4">
      <w:start w:val="1"/>
      <w:numFmt w:val="bullet"/>
      <w:lvlText w:val="■"/>
      <w:lvlJc w:val="left"/>
      <w:pPr>
        <w:ind w:left="2160" w:hanging="360"/>
      </w:pPr>
    </w:lvl>
    <w:lvl w:ilvl="3" w:tplc="63A2C098">
      <w:start w:val="1"/>
      <w:numFmt w:val="bullet"/>
      <w:lvlText w:val="●"/>
      <w:lvlJc w:val="left"/>
      <w:pPr>
        <w:ind w:left="2880" w:hanging="360"/>
      </w:pPr>
    </w:lvl>
    <w:lvl w:ilvl="4" w:tplc="FA8EC08C">
      <w:start w:val="1"/>
      <w:numFmt w:val="bullet"/>
      <w:lvlText w:val="○"/>
      <w:lvlJc w:val="left"/>
      <w:pPr>
        <w:ind w:left="3600" w:hanging="360"/>
      </w:pPr>
    </w:lvl>
    <w:lvl w:ilvl="5" w:tplc="6B86804A">
      <w:start w:val="1"/>
      <w:numFmt w:val="bullet"/>
      <w:lvlText w:val="■"/>
      <w:lvlJc w:val="left"/>
      <w:pPr>
        <w:ind w:left="4320" w:hanging="360"/>
      </w:pPr>
    </w:lvl>
    <w:lvl w:ilvl="6" w:tplc="06B2369E">
      <w:start w:val="1"/>
      <w:numFmt w:val="bullet"/>
      <w:lvlText w:val="●"/>
      <w:lvlJc w:val="left"/>
      <w:pPr>
        <w:ind w:left="5040" w:hanging="360"/>
      </w:pPr>
    </w:lvl>
    <w:lvl w:ilvl="7" w:tplc="D4A6742A">
      <w:start w:val="1"/>
      <w:numFmt w:val="bullet"/>
      <w:lvlText w:val="●"/>
      <w:lvlJc w:val="left"/>
      <w:pPr>
        <w:ind w:left="5760" w:hanging="360"/>
      </w:pPr>
    </w:lvl>
    <w:lvl w:ilvl="8" w:tplc="E4AEAB7A">
      <w:start w:val="1"/>
      <w:numFmt w:val="bullet"/>
      <w:lvlText w:val="●"/>
      <w:lvlJc w:val="left"/>
      <w:pPr>
        <w:ind w:left="6480" w:hanging="360"/>
      </w:pPr>
    </w:lvl>
  </w:abstractNum>
  <w:num w:numId="1" w16cid:durableId="1625844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A9"/>
    <w:rsid w:val="00002FA9"/>
    <w:rsid w:val="006318EA"/>
    <w:rsid w:val="00D1523D"/>
    <w:rsid w:val="00E640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9B81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8EA"/>
    <w:pPr>
      <w:tabs>
        <w:tab w:val="center" w:pos="4680"/>
        <w:tab w:val="right" w:pos="9360"/>
      </w:tabs>
    </w:pPr>
  </w:style>
  <w:style w:type="character" w:customStyle="1" w:styleId="HeaderChar">
    <w:name w:val="Header Char"/>
    <w:basedOn w:val="DefaultParagraphFont"/>
    <w:link w:val="Header"/>
    <w:uiPriority w:val="99"/>
    <w:rsid w:val="006318EA"/>
  </w:style>
  <w:style w:type="paragraph" w:styleId="Footer">
    <w:name w:val="footer"/>
    <w:basedOn w:val="Normal"/>
    <w:link w:val="FooterChar"/>
    <w:uiPriority w:val="99"/>
    <w:unhideWhenUsed/>
    <w:rsid w:val="006318EA"/>
    <w:pPr>
      <w:tabs>
        <w:tab w:val="center" w:pos="4680"/>
        <w:tab w:val="right" w:pos="9360"/>
      </w:tabs>
    </w:pPr>
  </w:style>
  <w:style w:type="character" w:customStyle="1" w:styleId="FooterChar">
    <w:name w:val="Footer Char"/>
    <w:basedOn w:val="DefaultParagraphFont"/>
    <w:link w:val="Footer"/>
    <w:uiPriority w:val="99"/>
    <w:rsid w:val="00631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5562</Words>
  <Characters>25116</Characters>
  <Application>Microsoft Office Word</Application>
  <DocSecurity>0</DocSecurity>
  <Lines>499</Lines>
  <Paragraphs>94</Paragraphs>
  <ScaleCrop>false</ScaleCrop>
  <HeadingPairs>
    <vt:vector size="2" baseType="variant">
      <vt:variant>
        <vt:lpstr>Title</vt:lpstr>
      </vt:variant>
      <vt:variant>
        <vt:i4>1</vt:i4>
      </vt:variant>
    </vt:vector>
  </HeadingPairs>
  <TitlesOfParts>
    <vt:vector size="1" baseType="lpstr">
      <vt:lpstr>Howard Josh Ruth Session13 Canaanites</vt:lpstr>
    </vt:vector>
  </TitlesOfParts>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Session13 Canaanites</dc:title>
  <dc:creator>TurboScribe.ai</dc:creator>
  <cp:lastModifiedBy>Ted Hildebrandt</cp:lastModifiedBy>
  <cp:revision>2</cp:revision>
  <dcterms:created xsi:type="dcterms:W3CDTF">2024-02-04T20:10:00Z</dcterms:created>
  <dcterms:modified xsi:type="dcterms:W3CDTF">2024-02-29T17:29:00Z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3e3a6d1f6eb2381c035bc76e356a808f5b217492eaec322477b354c6c3a96140</vt:lpwstr>
  </property>
</Properties>
</file>