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35A" w:rsidRPr="00DE035A" w:rsidRDefault="00DE035A" w:rsidP="00601328">
      <w:pPr xmlns:w="http://schemas.openxmlformats.org/wordprocessingml/2006/main">
        <w:spacing w:line="360" w:lineRule="auto"/>
        <w:rPr>
          <w:rFonts w:asciiTheme="majorBidi" w:hAnsiTheme="majorBidi" w:cstheme="majorBidi"/>
          <w:bCs/>
          <w:iCs/>
          <w:sz w:val="22"/>
          <w:szCs w:val="22"/>
        </w:rPr>
      </w:pPr>
      <w:r xmlns:w="http://schemas.openxmlformats.org/wordprocessingml/2006/main">
        <w:rPr>
          <w:rFonts w:asciiTheme="majorBidi" w:hAnsiTheme="majorBidi" w:cstheme="majorBidi"/>
          <w:b/>
          <w:iCs/>
          <w:sz w:val="28"/>
          <w:szCs w:val="28"/>
        </w:rPr>
        <w:t xml:space="preserve">Robert </w:t>
      </w:r>
      <w:proofErr xmlns:w="http://schemas.openxmlformats.org/wordprocessingml/2006/main" w:type="spellStart"/>
      <w:r xmlns:w="http://schemas.openxmlformats.org/wordprocessingml/2006/main" w:rsidRPr="00DE035A">
        <w:rPr>
          <w:rFonts w:asciiTheme="majorBidi" w:hAnsiTheme="majorBidi" w:cstheme="majorBidi"/>
          <w:b/>
          <w:iCs/>
          <w:sz w:val="28"/>
          <w:szCs w:val="28"/>
        </w:rPr>
        <w:t xml:space="preserve">Vannoy </w:t>
      </w:r>
      <w:proofErr xmlns:w="http://schemas.openxmlformats.org/wordprocessingml/2006/main" w:type="spellEnd"/>
      <w:r xmlns:w="http://schemas.openxmlformats.org/wordprocessingml/2006/main" w:rsidRPr="00DE035A">
        <w:rPr>
          <w:rFonts w:asciiTheme="majorBidi" w:hAnsiTheme="majorBidi" w:cstheme="majorBidi"/>
          <w:b/>
          <w:iCs/>
          <w:sz w:val="28"/>
          <w:szCs w:val="28"/>
        </w:rPr>
        <w:t xml:space="preserve">, Profetas Mayores, Conferencia 8 </w:t>
      </w:r>
      <w:r xmlns:w="http://schemas.openxmlformats.org/wordprocessingml/2006/main" w:rsidRPr="00DE035A">
        <w:rPr>
          <w:rFonts w:asciiTheme="majorBidi" w:hAnsiTheme="majorBidi" w:cstheme="majorBidi"/>
          <w:b/>
          <w:iCs/>
          <w:sz w:val="28"/>
          <w:szCs w:val="28"/>
        </w:rPr>
        <w:br xmlns:w="http://schemas.openxmlformats.org/wordprocessingml/2006/main"/>
      </w:r>
      <w:r xmlns:w="http://schemas.openxmlformats.org/wordprocessingml/2006/main" w:rsidR="00601328">
        <w:rPr>
          <w:rFonts w:asciiTheme="majorBidi" w:hAnsiTheme="majorBidi" w:cstheme="majorBidi"/>
          <w:b/>
          <w:bCs/>
          <w:iCs/>
          <w:sz w:val="22"/>
          <w:szCs w:val="22"/>
        </w:rPr>
        <w:t xml:space="preserve">Isaías 11:1-9, Enfoques diferentes de Isa. 11:6-9</w:t>
      </w:r>
    </w:p>
    <w:p w:rsidR="00601328" w:rsidRDefault="00601328"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Repaso de Isaías 10</w:t>
      </w:r>
    </w:p>
    <w:p w:rsidR="002B7E2F" w:rsidRDefault="00A153CE"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Todavía estamos en el libro de Emanuel, que es Isaías 7-12. Concluimos el Capítulo 10 al final de la última hora, por lo que pasamos al Capítulo 11 esta mañana. Recuerde que el Capítulo 10 terminó con la tala, se podría decir, del bosque de Asiria. Ese es lenguaje figurado al final, pero ves que tienes desde el versículo 28 el avance de los asirios de ciudad en ciudad hasta que llegan a Jerusalén en el versículo 32: “Alzará su mano contra el monte de la hija de Sión, el monte de Jerusalén”. Pero luego tenemos la intervención del Señor: “El Señor cerrará el arco con terror, los de gran estatura serán talados, los altivos serán humillados. Cortará con hierro la espesura del bosque; El Líbano caerá por uno poderoso”. Entonces al final del 10 tienes la tala de Asiria.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 – El nuevo brote de Tocón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Al comienzo de 11 hay un contraste con eso en este sentido: Asiria cae para no levantarse de nuevo – en el 612 a.C. Nínive es destruida Asiria ha desaparecido. Pero en contraste con eso, el Reino de David, que también es talado –Israel va al exilio– no es destruido para no resucitar jamás; más bien, envía un nuevo brote. Queda el muñón; todavía está vivo, y por eso lees en 11:1: “Saldrá una vara del tronco de Isaí, un vástago crecerá de sus raíces”. Aunque el juicio también llega a Judá, y nuevamente usando la imagen del árbol, Judá es talado, todavía hay vida y el Señor envía esta rama, este retoño. De modo que el pueblo de Dios fue castigado, pero no completamente destruido, como fue el caso de Asiria.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11:2 El Renuevo es una Persona Mesiánica Dotada por el Espíritu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Ahora, 11:1 es un versículo muy conocido en el Antiguo Testamento: “Del tronco de Isaí saldrá una vara”, una referencia mesiánica bastante clara. Eso se vuelve más claro a medida que llegas al versículo 2, porque ves que el versículo 2 habla como si esta vara y este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pámpano fueran una persona, y es una persona que está </w:t>
      </w:r>
      <w:r xmlns:w="http://schemas.openxmlformats.org/wordprocessingml/2006/main">
        <w:rPr>
          <w:rFonts w:asciiTheme="majorBidi" w:hAnsiTheme="majorBidi" w:cstheme="majorBidi"/>
          <w:sz w:val="26"/>
          <w:szCs w:val="26"/>
        </w:rPr>
        <w:t xml:space="preserve">dotada del poder del Espíritu: “Y el Espíritu del Señor reposará sobre él el Espíritu de sabiduría y de entendimiento, el Espíritu de consejo y de poder, el Espíritu de conocimiento y de temor del Señor”. Y a medida que avanzas en el capítulo, los versículos 2-10 describen los resultados de la aparición de este pámpano, y eso se puede dividir en dos secciones más: 2-5 hablan de su investidura por el Espíritu y sus acciones, y 6-10 describen las características de su reino. Así que veamos el capítulo con esa estructura en mente.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Nexo entre la Deidad y la Persona Mesiánica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Como ya mencioné, el versículo 2 habla de la investidura del pámpano por el Espíritu. Si regresa al libro de Isaías 4:2, que sugerí que también debería tomarse en un sentido mesiánico, 4:2 dice: “Ese día el Renuevo del Señor será hermoso y glorioso”, recuerde, “ y el fruto de la tierra será excelente y espléndido”. Hay al menos un indicio de la deidad en 4:2; es el Renuevo del Señor, la deidad del Mesías venidero. Eso se vuelve un poco más explícito en 7:14: “La virgen concebirá y dará a luz un hijo, y llamarás su nombre Emanuel, Dios con nosotros”. La Deidad ciertamente aparece a la vista en Isaías 7:14. Y luego Isaías 9:6: “Porque un niño nos es dado, será llamado Admirable, Consejero, Dios Fuerte”, ciertamente deidad allí. Entonces, en 4:2, 7:14, 9:6 – todos los cuales son mesiánicos – tienes la idea de deidad.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11:2-3 6 Aspectos del poder del Espíritu y la Deidad del Juicio Justo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aquí en 11:1 no están tanto a la vista ni enfatizados, pero lo que se enfatiza aquí es su llenura con el Espíritu Santo – su llenura con el Espíritu Santo. Espíritu y la justicia de sus acciones. Entonces la imagen del Mesías venidero comienza a llenarse. Notarás que en el versículo 2 hay seis aspectos diferentes del poder del Espíritu Santo. No voy a dedicar tiempo a ellos, pero el Espíritu de sabiduría y entendimiento, el Espíritu de consejo y poder, el Espíritu de conocimiento y temor del Señor, agrupados en dos, dos, dos, pero seis aspectos en total de el poder del Espíritu.</w:t>
      </w:r>
      <w:r xmlns:w="http://schemas.openxmlformats.org/wordprocessingml/2006/main" w:rsidR="00BC020A">
        <w:rPr>
          <w:rFonts w:asciiTheme="majorBidi" w:hAnsiTheme="majorBidi" w:cstheme="majorBidi"/>
          <w:sz w:val="26"/>
          <w:szCs w:val="26"/>
        </w:rPr>
        <w:br xmlns:w="http://schemas.openxmlformats.org/wordprocessingml/2006/main"/>
      </w:r>
      <w:r xmlns:w="http://schemas.openxmlformats.org/wordprocessingml/2006/main" w:rsidR="00BC020A">
        <w:rPr>
          <w:rFonts w:asciiTheme="majorBidi" w:hAnsiTheme="majorBidi" w:cstheme="majorBidi"/>
          <w:sz w:val="26"/>
          <w:szCs w:val="26"/>
        </w:rPr>
        <w:t xml:space="preserve">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Y luego el versículo 3, la justicia de sus juicios: “El Espíritu le hará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entender </w:t>
      </w:r>
      <w:r xmlns:w="http://schemas.openxmlformats.org/wordprocessingml/2006/main" w:rsidR="00F7735C">
        <w:rPr>
          <w:rFonts w:asciiTheme="majorBidi" w:hAnsiTheme="majorBidi" w:cstheme="majorBidi"/>
          <w:sz w:val="26"/>
          <w:szCs w:val="26"/>
        </w:rPr>
        <w:t xml:space="preserve">en el temor del Señor y no juzgará según la vista de sus ojos, ni reprenderá según el oído de sus oídos, sino que con justicia juzgará. él juzga a los pobres”. No es un juicio superficial; no es juicio según la apariencia con la vista de los ojos, “sino que juzgará con justicia a los pobres y reprenderá con equidad a los mansos de la tierra, y herirá la tierra con la vara de su boca”. Entonces el versículo tres habla de la justicia de su juicio. Juan 2:25 dice de Cristo que él conocía todo lo que había en el hombre, y ese mismo aspecto de su poder que se considera aquí.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11:4 Gobernante justo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El versículo cuatro es el único que habla de sus actividades, y cuando lees el versículo cuatro, las cosas de las que se habla parecen ser características de un gobernante poderoso más que de un maestro. El versículo cuatro parece centrarse en cosas que realmente Cristo aún no ha hecho. Él vino en su Primera Venida como un siervo sufriente, como un maestro; él vendrá en su Segunda Venida como gobernante. Verá, el versículo cuatro dice: “Con justicia juzgará a los pobres y reprenderá con equidad a los mansos de la tierra, y herirá la tierra con la vara de su boca y con el aliento de sus labios matará a los impíos. ” y creo que las cosas que están a la vista son cosas que sucederán en su Segunda Venida en lugar de en su Primera Venida. Y creo que la comprensión del versículo se confirma en 2 Tesalonicenses 2:8, donde Pablo hace una alusión a este versículo cuando dice: “Y entonces se manifestará aquel malvado, cuando el Señor consuma con el espíritu de su boca, y destruir con el resplandor de su venida”. Pablo mira hacia el futuro más allá de su propio tiempo, y habla en algún momento del futuro: “Se revelará el maligno, a quien el Señor consumirá con el espíritu [es decir, el aliento] de su boca”. Ahora, Pablo entonces ve la muerte del malvado por el aliento de su boca, de sus labios, como algo que aún no había ocurrido en sus días.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11:4 – El malvado destruido [2 Tes. 2:8; Apocalipsis 19:11-21]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Creo que la cita de Pablo sobre esto también nos ayuda de otra manera: cuando lees la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última frase de 11:4 </w:t>
      </w:r>
      <w:r xmlns:w="http://schemas.openxmlformats.org/wordprocessingml/2006/main" w:rsidR="007C0C4C">
        <w:rPr>
          <w:rFonts w:asciiTheme="majorBidi" w:hAnsiTheme="majorBidi" w:cstheme="majorBidi"/>
          <w:sz w:val="26"/>
          <w:szCs w:val="26"/>
        </w:rPr>
        <w:t xml:space="preserve">, “Con el soplo de sus labios matará al impío – matará al malvado”, en inglés que sugiere que matará a todos los que sean malvados. “Él matará a los impíos” La frase suena como colectiva, pero no necesariamente, aunque podría entenderse como colectiva tal como está redactada en inglés. En inglés, cuando un adjetivo se usa como sustantivo, implica un plural. Entonces, "Él matará a los impíos". Pero lo interesante es que cuando Pablo alude a este versículo, usa el singular, y está hablando de algo que iba a ocurrir en el futuro de su propio tiempo, el tiempo de Pablo. Él dice: “Entonces se manifestará aquel malvado a quien el Señor matará con el espíritu de su boca”. “El maligno” (el hebreo permitiría que fuera en cualquier dirección, ya sea en singular o en plural), pero Pablo lo hace explícitamente en singular, y “El maligno”, en griego, ahí aparece la alusión de Pablo a este versículo. es la palabra griega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anomos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e indica claramente que se está haciendo referencia a un individuo: este desaforado, “el malvado”. King James luego lo traduce como: “Se revelará el maligno, a quien el Señor consumirá con el espíritu de su boca”. “Espíritu de su boca” en griego es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pneumati </w:t>
      </w:r>
      <w:proofErr xmlns:w="http://schemas.openxmlformats.org/wordprocessingml/2006/main" w:type="spellEnd"/>
      <w:r xmlns:w="http://schemas.openxmlformats.org/wordprocessingml/2006/main">
        <w:rPr>
          <w:rFonts w:asciiTheme="majorBidi" w:hAnsiTheme="majorBidi" w:cstheme="majorBidi"/>
          <w:sz w:val="26"/>
          <w:szCs w:val="26"/>
        </w:rPr>
        <w:t xml:space="preserve">, en hebreo es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ruah </w:t>
      </w:r>
      <w:proofErr xmlns:w="http://schemas.openxmlformats.org/wordprocessingml/2006/main" w:type="spellEnd"/>
      <w:r xmlns:w="http://schemas.openxmlformats.org/wordprocessingml/2006/main">
        <w:rPr>
          <w:rFonts w:asciiTheme="majorBidi" w:hAnsiTheme="majorBidi" w:cstheme="majorBidi"/>
          <w:sz w:val="26"/>
          <w:szCs w:val="26"/>
        </w:rPr>
        <w:t xml:space="preserve">. La versión King James allí dice: "Con el aliento de sus labios". Creo que hubiera sido mejor mantener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pneumati </w:t>
      </w:r>
      <w:proofErr xmlns:w="http://schemas.openxmlformats.org/wordprocessingml/2006/main" w:type="spellEnd"/>
      <w:r xmlns:w="http://schemas.openxmlformats.org/wordprocessingml/2006/main">
        <w:rPr>
          <w:rFonts w:asciiTheme="majorBidi" w:hAnsiTheme="majorBidi" w:cstheme="majorBidi"/>
          <w:sz w:val="26"/>
          <w:szCs w:val="26"/>
        </w:rPr>
        <w:t xml:space="preserve">como “aliento”, deberías traducir neumático ya que aparece en ambos lugares de la misma manera. También se puede traducir la palabra como “aliento, espíritu, viento”, pero hubiera sido mejor mantener la coherencia. Pero creo que lo principal de la alusión del Nuevo Testamento a 11:4 es que eso nos lleva claramente a entender que el versículo cuatro se refiere a algo que aún es futuro, futuro hasta el tiempo de Pablo, y presumiblemente aún futuro, futuro para nuestro propio tiempo: la cuestión del Anticristo.</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También es posible como alusión (es menos claro y la redacción no es tan explícita), pero si vas a Apocalipsis 19, notas en el pasaje que comienza en el versículo 11: “Vi el cielo abierto; he aquí había un caballo blanco y el que lo montaba se llamaba fiel, verdadero y justo. Él juzga y hace la guerra. Sus ojos eran como llama de fuego”, etc.…</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En el versículo 15 Juan dice: “Y de su boca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sale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una espada aguda, para herir con ella a las naciones y regirlas con vara de hierro”. Tenemos esta idea de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la boca del Señor, y lo que sale de la boca va a matar a los malvados –aquí </w:t>
      </w:r>
      <w:r xmlns:w="http://schemas.openxmlformats.org/wordprocessingml/2006/main" w:rsidR="00291F83">
        <w:rPr>
          <w:rFonts w:asciiTheme="majorBidi" w:hAnsiTheme="majorBidi" w:cstheme="majorBidi"/>
          <w:sz w:val="26"/>
          <w:szCs w:val="26"/>
        </w:rPr>
        <w:t xml:space="preserve">está en plural, son naciones – “Y él los regirá con vara de hierro”, una idea similar, y ciertamente el pasaje de Isaías – no hay una cita directa aquí – pero el pasaje de Isaías podría haber estado en el trasfondo de lo que se dice en Apocalipsis 19:15 – sí, es plural, es plural. El versículo 21 dice: “Y un resto fueron muertos con la espada del que montaba el caballo, espada que salía de su boca, y todas las aves se saciaron de su carne”, pero creo que la alusión de los Tesalonicenses a Isaías 11:4 es ciertamente mucho más claro que en Apocalipsis 19.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Carácter de Su Reino</w:t>
      </w:r>
    </w:p>
    <w:p w:rsidR="00B40356" w:rsidRPr="00DE035A" w:rsidRDefault="00A153CE" w:rsidP="00BD148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Bien, entonces esta primera sección, 2-5, describió su dotación por el Espíritu y sus acciones. Los versículos 6 al 9 describen el carácter de su reino. Los versículos 6-9 son la sección bien conocida de Isaías 11: “El lobo habitará con el cordero, el leopardo se echará con el cabrito, el becerro y el cachorro del león y el animal gordo juntos, y un niño los pastoreará. ; y la vaca y la osa pacerán, sus crías se acostarán juntas; el león comerá paja como el buey; y el niño de pecho jugará en la cueva del áspid, y el niño destetado pondrá su mano sobre la cueva de la víbora; no harán daño ni destruirán en todo mi santo monte; porque la tierra será llena del conocimiento del Señor como las aguas cubren el mar”. El carácter de su reino 6-9: nueve resumen los hechos, como se podría decir; nueve dice: “No harán daño ni destruirán en todo mi santo monte; porque la tierra será llena del conocimiento del Señor como las aguas cubren el mar”.</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Me parece que el nueve sugiere que la imagen aquí es la eliminación del peligro externo, provocada por el reinado del Mesías; sí, la eliminación del peligro externo provocada por el reinado del Mesías. “No hará daño ni destruirá, porque la tierra estará llena del conocimiento del Señor”. Parecería que la referencia aquí es al mismo período de tiempo al que se hace referencia en Isaías 2:2-4 cuando, “Las espadas se convertirán en arados”, y cuando, en el pasaje paralelo de Miqueas, dice: “Todo hombre sentarse debajo de su vid y de su higuera; no habrá nada que los atemorice” – eliminación del peligro externo. Dios dice que llegará un tiempo en esta tierra cuando nadie tendrá que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temer ser herido por un ataque externo, y ese tiempo será establecido por este gobernante que ha de venir, </w:t>
      </w:r>
      <w:r xmlns:w="http://schemas.openxmlformats.org/wordprocessingml/2006/main" w:rsidR="000C0AE7">
        <w:rPr>
          <w:rFonts w:asciiTheme="majorBidi" w:hAnsiTheme="majorBidi" w:cstheme="majorBidi"/>
          <w:sz w:val="26"/>
          <w:szCs w:val="26"/>
        </w:rPr>
        <w:t xml:space="preserve">este gobernante divino.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y el Milenio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Ahora, habiendo dicho todo esto, todavía queda una pregunta, y esa pregunta es: ¿cómo entendemos los detalles de los versículos 6-9? ¿Debe tomarse eso literalmente? ¿O es figurado? El lobo morará con el cordero, el leopardo con el cabrito, la vaca y el oso se alimentarán: todos esos detalles. Me parece que, ya sea que lo tomemos en sentido figurado o literal, es difícil negar que lo que nos habla es de una época en la que se elimina el peligro y en la que existen condiciones de paz y seguridad externas; ese parece ser el punto. Creo que eso se puede entender incluso si es una descripción figurativa de una época en la que se elimina el peligro y en la que hay paz y seguridad. A ese período normalmente se le llama el Milenio, por supuesto, tomado de la indicación de Apocalipsis 20 de que Satanás estará atado por 1.000 años.</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Personalmente, no estoy tan seguro de adelantar los mil años; esa también puede ser una cifra durante un largo período de tiempo. No sé si tienen que ser exactamente mil años, particularmente en ese tipo de literatura, la literatura apocalíptica, pero ciertamente es un largo período de paz y seguridad; tal vez mil años, tal vez una cifra para un largo período de tiempo. . Isaías no da ninguna indicación de la duración de este período; él simplemente dice que aquí es el tiempo venidero cuando esta vara del tronco de Isaí va a gobernar, cuando estas condiciones llegarán a existir.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3 Maneras de Interpretar Isa. 11:6-9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Ahora, para volver a esa cuestión de literal o figurado, mire la selección de citas de la página 14. Aquí tengo algunos párrafos de John Oswald, supongo que es Oswalt, no estoy seguro. Este es el volumen del Nuevo Comentario Internacional sobre Isaías, capítulos 1-39. Salió hace un par de años; por el uso que le he hecho, parece bastante bueno. Pero note lo que dice aquí: “Hay tres maneras de interpretar tales declaraciones”, y está hablando de estos versículos 6-9, “la primera es literalista: buscando un cumplimiento literal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de las palabras. Si bien esta interpretación es posible, el hecho de que el carácter carnívoro del león es fundamental para lo que es un león, y que el cumplimiento literal de la profecía requeriría una alternancia básica de la naturaleza del león </w:t>
      </w:r>
      <w:r xmlns:w="http://schemas.openxmlformats.org/wordprocessingml/2006/main" w:rsidR="000C0AE7">
        <w:rPr>
          <w:rFonts w:asciiTheme="majorBidi" w:hAnsiTheme="majorBidi" w:cstheme="majorBidi"/>
          <w:sz w:val="26"/>
          <w:szCs w:val="26"/>
        </w:rPr>
        <w:t xml:space="preserve">, sugiere que se pretende otra interpretación”. Por lo tanto, hay que sopesar las declaraciones del Antiguo Testamento sobre el Mesías tal como han sido reinterpretadas por la Iglesia. Entonces él dice 1) La primera forma es literal.</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Una segunda forma de interpretación es espiritista: los animales representan diversas condiciones espirituales en estados dentro de los seres humanos; en otras palabras, ni siquiera estamos hablando de animales. Si bien esto evita los problemas del cumplimiento literal, introduce una serie de otros problemas, el principal de los cuales es la ausencia en el texto de cualquier control sobre este proceso; así, depende únicamente del ingenio de los exegetas para encontrar las correspondencias, contra 5:1-7, ese es el pasaje donde Israel es como una viña, donde la correspondencia está claramente indicada.</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Una tercera forma de interpretar este pasaje, y otros similares, es la figurativa. En este enfoque se concluye que se está utilizando una figura retórica extendida para señalar un punto único y general: a saber, que en el reinado del Mesías los temores asociados con la inseguridad, el peligro y el mal serán eliminados; no sólo para el individuo, sino también para el mundo. (Ver Romanos 8:19-21, donde la creación sufre dolores de parto y gime). Precisamente cómo Dios puede elegir hacer esto en su infinita creatividad es decisión suya, pero podemos creer con confianza que lo hará, de modo que lo que Oswalt sugiere es tres maneras de hacerlo. Él opta por ese tercero. Note la distinción entre su enfoque “espiritualista” y el “figurativo” como él los etiqueta.</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Ahora, algunos comentarios sobre eso: si tomas esta sección literalmente, ciertamente tienes una idea introducida que no se encuentra ni en Isaías 2 ni en Miqueas 4: esa es la idea de que la creación animal va a compartir estas condiciones de paz. y seguridad de una manera que alteraría radicalmente su comportamiento y tal vez incluso su fisiología. Algunos han sugerido que de lo que se habla aquí es de un regreso a las condiciones del Jardín del Edén antes de la caída en el pecado, lo cual es una idea interesante. En los primeros capítulos del Génesis se encuentra que todos esos animales fueron llevados a Adán y él les puso nombre; no hay indicios de hostilidad entre Adán y los animales o entre los animales y los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animales, aunque no hay muchos detalles allí </w:t>
      </w:r>
      <w:r xmlns:w="http://schemas.openxmlformats.org/wordprocessingml/2006/main" w:rsidR="000C0AE7">
        <w:rPr>
          <w:rFonts w:asciiTheme="majorBidi" w:hAnsiTheme="majorBidi" w:cstheme="majorBidi"/>
          <w:sz w:val="26"/>
          <w:szCs w:val="26"/>
        </w:rPr>
        <w:t xml:space="preserve">; simplemente dice que el Señor los trajo, y Adán les puso nombre, y no se encontró entre ellos uno igual a él, y luego Eva fue creada. Eso parece algo atractivo; sin embargo, si lo entiendes de esa manera, plantea la cuestión de la muerte en el reino animal antes de la caída en el pecado. ¿Hubo muerte en el reino animal antes de la caída en el pecado? Me parece que cuando reflexionas sobre esa pregunta, parece bastante probable que hubiera muerte en el reino animal antes de la caída en el pecado.</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Tengo en su bibliografía, creo que en este punto, al final de la página dos,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el libro de Daniel </w:t>
      </w:r>
      <w:r xmlns:w="http://schemas.openxmlformats.org/wordprocessingml/2006/main" w:rsidR="0035505D">
        <w:rPr>
          <w:rFonts w:asciiTheme="majorBidi" w:hAnsiTheme="majorBidi" w:cstheme="majorBidi"/>
          <w:sz w:val="26"/>
          <w:szCs w:val="26"/>
        </w:rPr>
        <w:t xml:space="preserve">Wonderly </w:t>
      </w:r>
      <w:proofErr xmlns:w="http://schemas.openxmlformats.org/wordprocessingml/2006/main" w:type="spellEnd"/>
      <w:r xmlns:w="http://schemas.openxmlformats.org/wordprocessingml/2006/main" w:rsidR="00B40356" w:rsidRPr="00DE035A">
        <w:rPr>
          <w:rFonts w:asciiTheme="majorBidi" w:hAnsiTheme="majorBidi" w:cstheme="majorBidi"/>
          <w:i/>
          <w:sz w:val="26"/>
          <w:szCs w:val="26"/>
        </w:rPr>
        <w:t xml:space="preserve">God's Time Records in Ancient Sediments </w:t>
      </w:r>
      <w:r xmlns:w="http://schemas.openxmlformats.org/wordprocessingml/2006/main" w:rsidR="00B40356" w:rsidRPr="00DE035A">
        <w:rPr>
          <w:rFonts w:asciiTheme="majorBidi" w:hAnsiTheme="majorBidi" w:cstheme="majorBidi"/>
          <w:sz w:val="26"/>
          <w:szCs w:val="26"/>
        </w:rPr>
        <w:t xml:space="preserve">. Estoy seguro de que está en la biblioteca, probablemente también en la librería. Hay un apéndice en ese libro en las páginas 236-240 titulado “El problema de la muerte antes de la caída”. Él entra en esto con cierto detalle, y creo que constituye un buen argumento para concluir que hubo muerte en el reino animal antes de la Caída. La muerte misma en el reino animal no era parte de la maldición en cuanto a los efectos del pecado humano. Sabes, Romanos 5 dice que por el pecado de un hombre la muerte entró en el mundo – muerte por el pecado; eso parece referirse a la raza humana, no necesariamente al reino animal.</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Mira, si vas a decir que no hubo muerte en el reino animal, ¿qué dices acerca de? Esto puede parecer una tontería, pero son cosas en las que tienes que pensar. ¿Qué dices acerca de cuando el elefante baja al arroyo o charco de agua a buscar su bebida y pisa unos insectos que están en el pasto, o algo así: deben haber sido aplastados. ¿Qué dices de las ballenas que absorben todo este plancton y se sustentan por sí mismas? Ya sabes, es el agua que se pierde a través de sus, como se llamen esos dispositivos con forma de tamiz. Toda la cadena alimentaria se basa en la alimentación de un organismo sobre otro, y eso, no creo que deba verse necesariamente como parte de la Caída. Si así fuera, surgirían toda una serie de otras preguntas, por lo que creo que hay que tener cuidado al insistir en los detalles de este tema. Hay muchas preguntas que podemos hacer y que son difíciles de responder en esa área. Así que me inclinaría a estar de acuerdo con Oswalt en que se trata de una interpretación figurada que habla de condiciones para eliminar el peligro externo, o el punto que se plantea con todos estos detalles, el único punto, es que no hay razón para temer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 – eso será eliminado.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Desde una perspectiva post-mil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Pero veamos otra pregunta: ¿cómo entienden los intérpretes post-mil y a-mil los versículos 6-9? Para ver la visión post-mil, vaya a la página 11, y aquí he tomado algunos párrafos del comentario de Joseph Addison Alexander sobre las profecías de Isaías: él era post-mil. Él dice: “La mayoría de los escritores cristianos, antiguos y modernos, con </w:t>
      </w:r>
      <w:proofErr xmlns:w="http://schemas.openxmlformats.org/wordprocessingml/2006/main" w:type="spellStart"/>
      <w:r xmlns:w="http://schemas.openxmlformats.org/wordprocessingml/2006/main" w:rsidR="008E61F2">
        <w:rPr>
          <w:rFonts w:asciiTheme="majorBidi" w:hAnsiTheme="majorBidi" w:cstheme="majorBidi"/>
          <w:sz w:val="26"/>
          <w:szCs w:val="26"/>
        </w:rPr>
        <w:t xml:space="preserve">Aben </w:t>
      </w:r>
      <w:proofErr xmlns:w="http://schemas.openxmlformats.org/wordprocessingml/2006/main" w:type="spellEnd"/>
      <w:r xmlns:w="http://schemas.openxmlformats.org/wordprocessingml/2006/main" w:rsidR="008E61F2">
        <w:rPr>
          <w:rFonts w:asciiTheme="majorBidi" w:hAnsiTheme="majorBidi" w:cstheme="majorBidi"/>
          <w:sz w:val="26"/>
          <w:szCs w:val="26"/>
        </w:rPr>
        <w:t xml:space="preserve">Ezra y Maimónides entre los judíos, explican la profecía como totalmente metafórica y descriptiva de la paz que debe disfrutar el pueblo de Dios. En otras palabras, en la era actual de difusión del Evangelio. Es una descripción metafórica de la paz que disfrutará el pueblo de Dios en la nueva dispensación. Alejandro continúa: “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Ceceio </w:t>
      </w:r>
      <w:proofErr xmlns:w="http://schemas.openxmlformats.org/wordprocessingml/2006/main" w:type="spellEnd"/>
      <w:r xmlns:w="http://schemas.openxmlformats.org/wordprocessingml/2006/main" w:rsidR="00266A7D">
        <w:rPr>
          <w:rFonts w:asciiTheme="majorBidi" w:hAnsiTheme="majorBidi" w:cstheme="majorBidi"/>
          <w:sz w:val="26"/>
          <w:szCs w:val="26"/>
        </w:rPr>
        <w:t xml:space="preserve">y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Clericus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aplican el pasaje a la paz externa entre la Iglesia y el mundo, pero comúnmente se lo considera” nótese, “descriptivo del cambio provocado por el cristianismo en los propios hombres malvados.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Vitringa </w:t>
      </w:r>
      <w:proofErr xmlns:w="http://schemas.openxmlformats.org/wordprocessingml/2006/main" w:type="spellEnd"/>
      <w:r xmlns:w="http://schemas.openxmlformats.org/wordprocessingml/2006/main" w:rsidR="00266A7D" w:rsidRPr="00DE035A">
        <w:rPr>
          <w:rFonts w:asciiTheme="majorBidi" w:hAnsiTheme="majorBidi" w:cstheme="majorBidi"/>
          <w:sz w:val="26"/>
          <w:szCs w:val="26"/>
        </w:rPr>
        <w:t xml:space="preserve">da un significado específico a cada figura del paisaje haciendo que el cordero, el becerro y el animal engordado denoten etapas sucesivas en el progreso del cristiano. El león [representa] enemigos declarados, el leopardo más disfrazados, el lobo traicioneros y malignos, el niño el ministro – el niño los guiará; Esa es una foto del ministro.</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B40356" w:rsidRPr="00DE035A">
        <w:rPr>
          <w:rFonts w:asciiTheme="majorBidi" w:hAnsiTheme="majorBidi" w:cstheme="majorBidi"/>
          <w:sz w:val="26"/>
          <w:szCs w:val="26"/>
        </w:rPr>
        <w:t xml:space="preserve">Este tipo de exposición no sólo estropea la belleza, sino que oscurece el verdadero significado de la profecía. Calvino y </w:t>
      </w:r>
      <w:proofErr xmlns:w="http://schemas.openxmlformats.org/wordprocessingml/2006/main" w:type="spellStart"/>
      <w:r xmlns:w="http://schemas.openxmlformats.org/wordprocessingml/2006/main" w:rsidR="00CB6718">
        <w:rPr>
          <w:rFonts w:asciiTheme="majorBidi" w:hAnsiTheme="majorBidi" w:cstheme="majorBidi"/>
          <w:sz w:val="26"/>
          <w:szCs w:val="26"/>
        </w:rPr>
        <w:t xml:space="preserve">Hengstenberg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suponen que el pasaje incluye la promesa de un cambio futuro en la creación material, en otras palabras, no sólo en los hombres que han respondido al Evangelio, sino en la creación material – restaurándola a su condición original (Romanos 8: 19-22), mientras que están de acuerdo con los otros escritores con respecto a los efectos específicos de la religión verdadera como el tema principal del versículo 7 donde dice: 'La vaca y el oso apacentarán... y así sucesivamente 'el león y el buey comerán paja... '.” Alexander señala: “ </w:t>
      </w:r>
      <w:proofErr xmlns:w="http://schemas.openxmlformats.org/wordprocessingml/2006/main" w:type="spellStart"/>
      <w:r xmlns:w="http://schemas.openxmlformats.org/wordprocessingml/2006/main" w:rsidR="00C30D3B">
        <w:rPr>
          <w:rFonts w:asciiTheme="majorBidi" w:hAnsiTheme="majorBidi" w:cstheme="majorBidi"/>
          <w:sz w:val="26"/>
          <w:szCs w:val="26"/>
        </w:rPr>
        <w:t xml:space="preserve">Vitringa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lleva a cabo su hipótesis alegórica haciendo de la vaca el representante de los cristianos que han llegado al punto de dar y recibir instrucción, de dar leche además de beberla. Se disculpa por el uso de la paja como emblema de la verdad divina, o del Evangelio, basándose en que sus doctrinas son tan simples y poco atractivas para los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apetitos fastidiosos </w:t>
      </w:r>
      <w:r xmlns:w="http://schemas.openxmlformats.org/wordprocessingml/2006/main" w:rsidR="00F010CE">
        <w:rPr>
          <w:rFonts w:asciiTheme="majorBidi" w:hAnsiTheme="majorBidi" w:cstheme="majorBidi"/>
          <w:sz w:val="26"/>
          <w:szCs w:val="26"/>
        </w:rPr>
        <w:t xml:space="preserve">”.</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F010CE">
        <w:rPr>
          <w:rFonts w:asciiTheme="majorBidi" w:hAnsiTheme="majorBidi" w:cstheme="majorBidi"/>
          <w:sz w:val="26"/>
          <w:szCs w:val="26"/>
        </w:rPr>
        <w:t xml:space="preserve">El carácter arbitrario de tales interpretaciones queda de manifiesto por la observación de Gill de que paja aquí significa doctrina verdadera y en otros lugares falsa. Mira, comienzas a seguir ese camino y puedes darle casi cualquier significado que quieras a las distintas frases. Citando de 6:11, “La verdad es que ni la paja ni el león significan nada por sí solos, pero el hecho de que el león coma paja denota un cambio total de hábito, e incluso de naturaleza, y por lo tanto es un emblema adecuado para”, aquí está el como él lo entiende, “la revolución que el Evangelio, en proporción a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su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influencia, efectúa en las condiciones de la sociedad, y luego con alguna alusión posiblemente, como antes sugerida, a la liberación final de la humanidad”, y tiene un término griego allí. —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ktisis </w:t>
      </w:r>
      <w:proofErr xmlns:w="http://schemas.openxmlformats.org/wordprocessingml/2006/main" w:type="spellEnd"/>
      <w:r xmlns:w="http://schemas.openxmlformats.org/wordprocessingml/2006/main" w:rsidR="003F6327">
        <w:rPr>
          <w:rFonts w:asciiTheme="majorBidi" w:hAnsiTheme="majorBidi" w:cstheme="majorBidi"/>
          <w:i/>
          <w:iCs/>
          <w:sz w:val="26"/>
          <w:szCs w:val="26"/>
        </w:rPr>
        <w:t xml:space="preserve">, </w:t>
      </w:r>
      <w:r xmlns:w="http://schemas.openxmlformats.org/wordprocessingml/2006/main" w:rsidR="00B40356" w:rsidRPr="00DE035A">
        <w:rPr>
          <w:rFonts w:asciiTheme="majorBidi" w:hAnsiTheme="majorBidi" w:cstheme="majorBidi"/>
          <w:sz w:val="26"/>
          <w:szCs w:val="26"/>
        </w:rPr>
        <w:t xml:space="preserve">o creación irracional, “de esa esclavitud de corrupción a la que ahora está sometida por amor al hombre. Y el niño de pecho jugará sobre o sobre la cueva del áspid; sobre la cueva del basilisco extenderá o colocará su mano el niño destetado”.</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CC00E8">
        <w:rPr>
          <w:rFonts w:asciiTheme="majorBidi" w:hAnsiTheme="majorBidi" w:cstheme="majorBidi"/>
          <w:sz w:val="26"/>
          <w:szCs w:val="26"/>
        </w:rPr>
        <w:t xml:space="preserve">Principio de la página 12, según Lutero, Calvino y Hus, como los niños que iban a meter sus manos en el foso de las serpientes anticristianas – en realidad es una mera continuación de la metáfora, como ve, es la forma en que él toma comienza en el versículo 7 y expresa con una figura adicional el cambio que se efectuará en la sociedad mediante el predominio de la religión verdadera, destruyendo no sólo las influencias, sino haciendo posible vivir con seguridad.</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Esa última declaración, como ve, es la forma en que él la ve: “No harán daño ni destruirán en todo mi Monte Santo”, y así sucesivamente. La primera cláusula muestra claramente que la descripción anterior debe entenderse en sentido figurado: el lobo y el cordero deben acostarse juntos significa, en otras palabras, que nadie debe dañar ni destruir en el reino del Mesías; pero Alejandro, al igual que otros post-mils, ve que se lograrán condiciones de paz en la sociedad mediante la difusión del Evangelio, tal vez con alguna alusión a la liberación de la creación de la esclavitud de la corrupción. En otras palabras, no se limita sólo a las relaciones entre los hombres, tal vez también afecte de alguna manera a la creación misma. Ahora bien, no habría mucha diferencia entre una comprensión post-mil y una pre-mil de esto. La diferencia es cómo se establecerán estas condiciones: ¿se establecerán mediante la difusión del Evangelio en la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era actual? ¿O debemos esperar el regreso de Cristo, y él lo establecerá después de </w:t>
      </w:r>
      <w:r xmlns:w="http://schemas.openxmlformats.org/wordprocessingml/2006/main" w:rsidR="003F6327">
        <w:rPr>
          <w:rFonts w:asciiTheme="majorBidi" w:hAnsiTheme="majorBidi" w:cstheme="majorBidi"/>
          <w:sz w:val="26"/>
          <w:szCs w:val="26"/>
        </w:rPr>
        <w:t xml:space="preserve">su regreso?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desde la perspectiva de A-Mill</w:t>
      </w:r>
    </w:p>
    <w:p w:rsidR="00B40356" w:rsidRPr="00DE035A" w:rsidRDefault="003F6327"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Muy bien, eso es post-mil. Para una interpretación a-mil, consulte las páginas 18 y 19 de sus citas. Esto está tomado de EJ Young, Volumen 1, página 390, segundo párrafo, parte superior de la página 18. Young dice: “¿Cómo debemos entender las palabras de esta gloriosa profecía? Algunos piensan que este pasaje simplemente describe un regreso al paraíso tal como lo enseñaban los antiguos en general”. (Ver nota 13 para referencias.) “Según los expositores más antiguos, estas expresiones de un cambio en el mundo animal eran simplemente figuras para expresar un cambio en el hombre mismo; así Calvino, por ejemplo, observa con estas imágenes que el profeta indica que entre el pueblo de Cristo no habrá disposición a herirse unos a otros ni ferocidad ni inhumanidad. Y sin duda el profeta desea enseñar que habrá un cambio en la naturaleza humana, ya que esta bendición futura será aquella en la que el conocimiento del Señor cubrirá la tierra como las aguas cubren el mar. Al mismo tiempo, hay que señalar que Isaías ha puesto gran énfasis en los animales mismos, y este mismo hecho muestra que es imposible continuar en detalle con una interpretación figurada. Si todo es meramente figurativo, ¿qué sentido tienen declaraciones tan detalladas sobre el cambio en los animales? Parecería también que tenemos aquí un paralelismo o comparación con la condición anterior a la caída del hombre en el pecado. Antes de la entrada del pecado en el mundo, los animales eran ayudas del hombre y eran nombrados por él. Todo lo que Dios había hecho era bueno; La hostilidad entre el hombre y los animales era al menos desconocida.</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1423A">
        <w:rPr>
          <w:rFonts w:asciiTheme="majorBidi" w:hAnsiTheme="majorBidi" w:cstheme="majorBidi"/>
          <w:sz w:val="26"/>
          <w:szCs w:val="26"/>
        </w:rPr>
        <w:t xml:space="preserve">Hengstenberg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dice con razón, creo, y de acuerdo con las Escrituras: "Donde no había un bastón, tampoco había un león". ¿No será que en el lenguaje de Isaías, 'el león comerá paja como el buey', hay una reflexión sobre el mandato y el permiso concedido a los animales de que toda hierba verde les sirva de carne? El siguiente párrafo está en la página 391, página siguiente. “Otros pasajes de las Escrituras también indican que cuando el mal cese en la creación racional, el reflejo del mal desaparecerá de la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creación no racional </w:t>
      </w:r>
      <w:r xmlns:w="http://schemas.openxmlformats.org/wordprocessingml/2006/main" w:rsidR="008B5C51">
        <w:rPr>
          <w:rFonts w:asciiTheme="majorBidi" w:hAnsiTheme="majorBidi" w:cstheme="majorBidi"/>
          <w:sz w:val="26"/>
          <w:szCs w:val="26"/>
        </w:rPr>
        <w:t xml:space="preserve">(Isaías 65:25, 66:22). Este cambio en la creación no racional implica, por supuesto, un cambio más maravilloso entre los propios hombres. Los animales ya no están enemistados unos con otros porque el mal se ha apartado de los hombres. Los hombres conocerán al Señor, y el reflejo de ese hecho parece ser que incluso entre los animales también habrá un cese total y completo de la hostilidad. Cabe señalar también que incluso basándose en esta interpretación más o menos literal, es posible que no nos veamos obligados a insistir en todos los detalles. No es necesario suponer que se producirán cambios fisiológicos en la estructura del león, por ejemplo. Todo lo que se enseña claramente es que los animales no se atacarán unos a otros. Este es, como dice </w:t>
      </w:r>
      <w:proofErr xmlns:w="http://schemas.openxmlformats.org/wordprocessingml/2006/main" w:type="spellStart"/>
      <w:r xmlns:w="http://schemas.openxmlformats.org/wordprocessingml/2006/main" w:rsidR="00661EFF">
        <w:rPr>
          <w:rFonts w:asciiTheme="majorBidi" w:hAnsiTheme="majorBidi" w:cstheme="majorBidi"/>
          <w:sz w:val="26"/>
          <w:szCs w:val="26"/>
        </w:rPr>
        <w:t xml:space="preserve">Hengstenberg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“el límite máximo de los cambios que debe lograr el bendito gobierno de Cristo. Aquí hay un cambio, cuánto más entre los hombres”. (Parte superior de la página 19.)</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Sin embargo, ¿cuándo aparecerá este cambio? En respuesta, cabe señalar que Isaías ha enfatizado el hecho de que el Mesías es el Príncipe de Paz. Cuando el Mesías haya completado su obra mesiánica, y aquí entramos en el mismo tipo de posición que Young tomó con respecto a Isaías 2: “Cuando el Mesías haya completado su obra mesiánica, la paz se introduce en los corazones de los hombres, y en la medida en que los hombres son fieles a los principios de paz que recibieron del Mesías, en la medida en que obtienen las bendiciones aquí descritas”. Hasta cierto punto se está cumpliendo ahora, en la medida en que los hombres sean fieles a los principios que recibieron del Mesías, hasta cierto punto se está cumpliendo ahora. Sin embargo, en su plenitud, esta condición no se realizará hasta que la tierra esté cubierta con el conocimiento del Señor, y esa condición se obtendrá sólo en los Nuevos Cielos y la Nueva Tierra en los que habita la justicia. Entonces él está diciendo que en cierta medida se cumple ahora en la medida en que las personas son fieles a las enseñanzas de Cristo; pero en su plenitud sólo se realizará en los Nuevos Cielos y la Nueva Tierra.</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Él tiende a serlo, tal vez no al 100%, pero tiende a moverse en esa dirección porque dice: ¿De qué sirve el figurativo de todos los animales si realmente no va a afectar a los animales? Aunque lo que está diciendo es que mientras haya pecado, los animales seguirán siendo como son ahora; no será hasta que el pecado sea completamente eliminado que los animales compartirán este tipo de condición.</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Se </w:t>
      </w:r>
      <w:r xmlns:w="http://schemas.openxmlformats.org/wordprocessingml/2006/main" w:rsidR="00B40356" w:rsidRPr="00DE035A">
        <w:rPr>
          <w:rFonts w:asciiTheme="majorBidi" w:hAnsiTheme="majorBidi" w:cstheme="majorBidi"/>
          <w:sz w:val="26"/>
          <w:szCs w:val="26"/>
        </w:rPr>
        <w:t xml:space="preserve">podría concluir eso por lo que dice, pero no lo dice explícitamente. Pero él dice, verán, “En la medida en que los hombres sean fieles a los principios de la paz, en la misma medida obtendrán las bendiciones aquí contenidas”. Así que eso es algo así como un título calificado. Ahora, puedes regresar, ya sabes, pero él podría decir: "Bueno, los hombres no se adhieren completamente a lo que deberían, por lo que no encontramos esos resultados". Entonces empujan este tiempo de paz al estado eterno.</w:t>
      </w:r>
    </w:p>
    <w:p w:rsidR="00B40356" w:rsidRPr="00DE035A" w:rsidRDefault="00A153CE" w:rsidP="00A153C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Al </w:t>
      </w:r>
      <w:r xmlns:w="http://schemas.openxmlformats.org/wordprocessingml/2006/main" w:rsidR="00B40356" w:rsidRPr="00DE035A">
        <w:rPr>
          <w:rFonts w:asciiTheme="majorBidi" w:hAnsiTheme="majorBidi" w:cstheme="majorBidi"/>
          <w:sz w:val="26"/>
          <w:szCs w:val="26"/>
        </w:rPr>
        <w:t xml:space="preserve">final de la página 18 de mi folleto, donde dice: "No es necesario que nos obliguen a insistir en los detalles", está en 391. Bueno, no, allí dice: "Este mismo hecho demuestra que es imposible profundizar en los detalles". una interpretación figurada”. ¿Ese es el punto? Oh no, la siguiente afirmación: “Si todo es meramente figurativo, ¿qué sentido tienen tales detalles?” Sí, eso está en la página 390, justo la página anterior.</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Pero, verá, él está diciendo que la profecía se ha cumplido parcialmente ahora, pero que la plenitud llega en el estado eterno; esto está en la parte superior de la página 19. Continúa diciendo: “'Donde hay pecado', dice Bracker, ' </w:t>
      </w:r>
      <w:proofErr xmlns:w="http://schemas.openxmlformats.org/wordprocessingml/2006/main" w:type="spellStart"/>
      <w:r xmlns:w="http://schemas.openxmlformats.org/wordprocessingml/2006/main" w:rsidR="00F74AB8">
        <w:rPr>
          <w:rFonts w:asciiTheme="majorBidi" w:hAnsiTheme="majorBidi" w:cstheme="majorBidi"/>
          <w:sz w:val="26"/>
          <w:szCs w:val="26"/>
        </w:rPr>
        <w:t xml:space="preserve">hay pecado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falta de paz; sólo donde reina la justicia hay paz.' Por esta razón, la condición aquí descrita”, fíjese, “no puede aplicarse a un supuesto milenio”. Por eso descarta una interpretación del milenio. “Los defensores de una teoría milenial sostienen que incluso durante el milenio hay pecado, porque después del milenio las naciones se reunirán para la batalla. Sin embargo, el cuadro que tenemos ante nosotros es uno en el que no hay pecado, pero en el que se puede ver la más plena manifestación de paz. Leemos estas palabras con corazones agradecidos, porque sabemos que un día nosotros también disfrutaremos de estas bendiciones en su pleno sentido, y las disfrutaremos sólo por la obra de Emanuel, aquel que nació de la caña de Isaí, que en el gran batalla del Calvario mató a los impíos para darse a sí mismo en rescate por el pecado, a su nombre sea dada toda alabanza, honor y gloria”. Eso está en 391.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¿Cuándo se cumplirá esta profecía?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Entonces </w:t>
      </w:r>
      <w:r xmlns:w="http://schemas.openxmlformats.org/wordprocessingml/2006/main" w:rsidR="00B40356" w:rsidRPr="00DE035A">
        <w:rPr>
          <w:rFonts w:asciiTheme="majorBidi" w:hAnsiTheme="majorBidi" w:cstheme="majorBidi"/>
          <w:sz w:val="26"/>
          <w:szCs w:val="26"/>
        </w:rPr>
        <w:t xml:space="preserve">usted se pregunta: ¿cuándo se cumplirá esta profecía? Los post-mil dicen que en esta época actual, por medio de la difusión del Evangelio, a medida que los efectos de la religión verdadera se desarrollen en la sociedad y en la creación, estas cosas sucederán. Alexander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sugiere que, como señalamos,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Delitzsch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quien también fue post-mil, página 12 de sus citas,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Delitzsch</w:t>
      </w:r>
      <w:proofErr xmlns:w="http://schemas.openxmlformats.org/wordprocessingml/2006/main" w:type="spellEnd"/>
      <w:r xmlns:w="http://schemas.openxmlformats.org/wordprocessingml/2006/main" w:rsidR="009B11B2" w:rsidRPr="00DE035A" w:rsidDel="009B11B2">
        <w:rPr>
          <w:rFonts w:asciiTheme="majorBidi" w:hAnsiTheme="majorBidi" w:cstheme="majorBidi"/>
          <w:sz w:val="26"/>
          <w:szCs w:val="26"/>
        </w:rPr>
        <w:t xml:space="preserve"> </w:t>
      </w:r>
      <w:r xmlns:w="http://schemas.openxmlformats.org/wordprocessingml/2006/main" w:rsidR="00B40356" w:rsidRPr="00DE035A">
        <w:rPr>
          <w:rFonts w:asciiTheme="majorBidi" w:hAnsiTheme="majorBidi" w:cstheme="majorBidi"/>
          <w:sz w:val="26"/>
          <w:szCs w:val="26"/>
        </w:rPr>
        <w:t xml:space="preserve">dice, en mitad de la página: “Los padres y comentaristas como Lutero, Calvino </w:t>
      </w:r>
      <w:r xmlns:w="http://schemas.openxmlformats.org/wordprocessingml/2006/main" w:rsidR="00B40356" w:rsidRPr="00DE035A">
        <w:rPr>
          <w:rFonts w:asciiTheme="majorBidi" w:hAnsiTheme="majorBidi" w:cstheme="majorBidi"/>
          <w:color w:val="800000"/>
          <w:sz w:val="26"/>
          <w:szCs w:val="26"/>
        </w:rPr>
        <w:t xml:space="preserve">y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Vitringa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han tomado todas estas figuras del mundo animal como simbólicas. Los racionalistas modernos, por otra parte, los han entendido literalmente, pero consideran el conjunto como hermosos sueños y deseos.</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B40356" w:rsidRPr="00DE035A">
        <w:rPr>
          <w:rFonts w:asciiTheme="majorBidi" w:hAnsiTheme="majorBidi" w:cstheme="majorBidi"/>
          <w:sz w:val="26"/>
          <w:szCs w:val="26"/>
        </w:rPr>
        <w:t xml:space="preserve">Es una profecía, sin embargo”, note lo que dice, “cuya realización es de esperarse de este lado de la frontera entre el tiempo y la eternidad, y como Pablo ha demostrado en Romanos 8, es un vínculo integral en el presente curso predestinado. de la historia de la salvación. Entre las criaturas irracionales, desde las más grandes hasta las más pequeñas, incluso entre las invisibles, reinan ahora feroces conflictos y una sed de sangre de lo más salvaje. Pero cuando el Hijo de David entre en plena posesión de su herencia real, la paz del paraíso será renovada, y todo lo que es cierto en la leyenda popular de la edad de oro se realizará y confirmará: esto es lo que describe el profeta. en colores tan bonitos”.</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Así lo dicen los post-mils en la época actual por medio de la difusión del Evangelio; a-mils diría parcialmente en la era presente, pero completamente en el estado eterno; mientras que los pre-mils dirían que estas condiciones no se cumplirán hasta que Cristo regrese y establezca Su reino, gobierne con esa vara de hierro y establezca estas condiciones en la tierra.</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br xmlns:w="http://schemas.openxmlformats.org/wordprocessingml/2006/main"/>
      </w:r>
      <w:r xmlns:w="http://schemas.openxmlformats.org/wordprocessingml/2006/main" w:rsidR="008B5C51">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Ahora digo eso de los premils en general. J. Barton Payne tiene su propio enfoque: mire la página 15, en el medio de la página. Él está hablando de esta profecía; él dice, “Período de cumplimiento 15”, si has usado su </w:t>
      </w:r>
      <w:r xmlns:w="http://schemas.openxmlformats.org/wordprocessingml/2006/main" w:rsidR="008B5C51" w:rsidRPr="008B5C51">
        <w:rPr>
          <w:rFonts w:asciiTheme="majorBidi" w:hAnsiTheme="majorBidi" w:cstheme="majorBidi"/>
          <w:i/>
          <w:iCs/>
          <w:sz w:val="26"/>
          <w:szCs w:val="26"/>
        </w:rPr>
        <w:t xml:space="preserve">Enciclopedia de Profecía Bíblica </w:t>
      </w:r>
      <w:r xmlns:w="http://schemas.openxmlformats.org/wordprocessingml/2006/main" w:rsidR="00B40356" w:rsidRPr="00DE035A">
        <w:rPr>
          <w:rFonts w:asciiTheme="majorBidi" w:hAnsiTheme="majorBidi" w:cstheme="majorBidi"/>
          <w:sz w:val="26"/>
          <w:szCs w:val="26"/>
        </w:rPr>
        <w:t xml:space="preserve">, sabrás que él divide la historia de la redención, supongo que se podría decir, en períodos, y le da a cada período un número para que cuando llegue a un período específico profecía, y quiere discutir el cumplimiento, puede simplemente referirse al número; es un esquema interesante. Pero el período 15 en su esquema de cosas es el Milenio. Entonces él dice “período de cumplimiento 15”, ese es el milenio “como en Salmo 96:12, el gozo en la naturaleza en el regreso de Cristo, Romanos 8:21, sin embargo”, y aquí está el giro que le da, “las Escrituras parecen limitar la conducta actual de las bestias salvajes en sus relaciones con los hombres y con los animales domesticados de la humanidad. Se les impide destruir 'en todo mi monte santo', pero en otros lugares, los leones y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los lobos no tienen por qué ser menos carnívoros de lo que parecen haber sido antes del Edén o fuera de él”. Entonces él está sugiriendo, en realidad, dos cosas allí. Las condiciones aquí, dice, se limitan simplemente al Monte Sión. En otros lugares, los animales presumiblemente permanecen como están, pero luego se ve que él lleva esa analogía al Génesis y sugiere que las condiciones de pasividad entre los animales se limitaban al Jardín del Edén. Fuera del Jardín del Edén, las cosas probablemente eran como son ahora en general </w:t>
      </w:r>
      <w:r xmlns:w="http://schemas.openxmlformats.org/wordprocessingml/2006/main" w:rsidR="008B5C51">
        <w:rPr>
          <w:rFonts w:asciiTheme="majorBidi" w:hAnsiTheme="majorBidi" w:cstheme="majorBidi"/>
          <w:sz w:val="26"/>
          <w:szCs w:val="26"/>
        </w:rPr>
        <w:t xml:space="preserve">. Entonces, una sugerencia interesante.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11:10 Descanso Glorioso Mesiánico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Bien, versículo 10, “En aquel día habrá una raíz de Jesé”, mira, eso se remonta al versículo 1, “la cual estará por estandarte de los pueblos; a él buscarán las naciones, y su reposo será glorioso”. El versículo 10 es muy similar a Isaías 2:3, porque 2:3 habla de las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naciones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que vienen a Sión. 2:3 dice: “Y mucho pueblo irá y dirá: Venid, subamos al monte de Jehová, a la casa del Dios de Jacob; y él nos enseñará sus caminos, y andaremos por sus sendas; porque de Sión saldrá la ley, y la palabra de Jehová de Jerusalén”. Verá, aquí tenemos esto: "la raíz de Jesé será estandarte de los pueblos, a él buscarán las naciones", y luego el versículo termina con la frase: "Su descanso será glorioso". La Vulgata Latina tradujo eso como </w:t>
      </w:r>
      <w:r xmlns:w="http://schemas.openxmlformats.org/wordprocessingml/2006/main" w:rsidR="00B40356" w:rsidRPr="008B5C51">
        <w:rPr>
          <w:rFonts w:asciiTheme="majorBidi" w:hAnsiTheme="majorBidi" w:cstheme="majorBidi"/>
          <w:i/>
          <w:iCs/>
          <w:sz w:val="26"/>
          <w:szCs w:val="26"/>
        </w:rPr>
        <w:t xml:space="preserve">sepulcro </w:t>
      </w:r>
      <w:r xmlns:w="http://schemas.openxmlformats.org/wordprocessingml/2006/main" w:rsidR="00B40356" w:rsidRPr="00DE035A">
        <w:rPr>
          <w:rFonts w:asciiTheme="majorBidi" w:hAnsiTheme="majorBidi" w:cstheme="majorBidi"/>
          <w:sz w:val="26"/>
          <w:szCs w:val="26"/>
        </w:rPr>
        <w:t xml:space="preserve">, “Su sepulcro será glorioso”, “Su reposo – sepulcro”, y tomó eso como una predicción de la gloria del santo sepulcro en Jerusalén, que ha sido una interpretación católica tradicional. Pero si nos fijamos en el uso de esa palabra “descanso” en hebreo, nunca se usa en el sentido de sepulcro. Habla de un lugar donde hay descanso, y parece mucho mejor entender esto en conexión con las palabras de Cristo: “Venid a mí todos los que estáis trabajados y cargados, y yo os haré descansar (Mat. 11: 28).” Así las naciones buscarán a éste que vendrá, y su descanso será glorioso, en Cristo encontrarán descanso.</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Bien, ¿preguntas o comentarios sobre esto? Isaías 11:1-10, es un pasaje muy conocido y ciertamente de gran interés. En mi opinión es uno que habla del período milenario.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Pregunta: ¿Qué es un sepulcro?</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lastRenderedPageBreak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Respuesta: </w:t>
      </w:r>
      <w:r xmlns:w="http://schemas.openxmlformats.org/wordprocessingml/2006/main" w:rsidR="00B40356" w:rsidRPr="00DE035A">
        <w:rPr>
          <w:rFonts w:asciiTheme="majorBidi" w:hAnsiTheme="majorBidi" w:cstheme="majorBidi"/>
          <w:sz w:val="26"/>
          <w:szCs w:val="26"/>
        </w:rPr>
        <w:t xml:space="preserve">una tumba. La Iglesia del Santo Sepulcro en Jerusalén es presumiblemente el lugar donde fue enterrado Jesús. Eso está en disputa. Estaba en una Tumba del Jardín en las afueras de la ciudad, que muchos creen que es el lugar. Pero un sepulcro es un lugar de descanso. [El estudiante intervino algo] ¿Sepulcro? No estoy seguro; No me sorprendería si lo fuera. No estoy seguro de la etimología de sepulcro. Pero la Vulgata Latina tradujo esto como un lugar de entierro, “Sepulcro”, en lugar de simplemente como “descanso”.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¿Bueno? Hagamos una pausa de 10 minutos y luego veremos la última parte del capítulo.</w:t>
      </w:r>
    </w:p>
    <w:p w:rsidR="00DE035A" w:rsidRDefault="00DE035A" w:rsidP="00DE035A">
      <w:pPr>
        <w:spacing w:line="360" w:lineRule="auto"/>
        <w:rPr>
          <w:rFonts w:asciiTheme="majorBidi" w:hAnsiTheme="majorBidi" w:cstheme="majorBidi"/>
          <w:sz w:val="26"/>
          <w:szCs w:val="26"/>
        </w:rPr>
      </w:pPr>
    </w:p>
    <w:p w:rsidR="00A153CE" w:rsidRPr="00A153CE" w:rsidRDefault="00A153CE" w:rsidP="0084729A">
      <w:pPr xmlns:w="http://schemas.openxmlformats.org/wordprocessingml/2006/main">
        <w:rPr>
          <w:rFonts w:asciiTheme="majorBidi" w:hAnsiTheme="majorBidi" w:cstheme="majorBidi"/>
          <w:bCs/>
          <w:iCs/>
          <w:sz w:val="20"/>
          <w:szCs w:val="20"/>
        </w:rPr>
      </w:pP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Transcrito por Naomi </w:t>
      </w:r>
      <w:proofErr xmlns:w="http://schemas.openxmlformats.org/wordprocessingml/2006/main" w:type="spellStart"/>
      <w:r xmlns:w="http://schemas.openxmlformats.org/wordprocessingml/2006/main" w:rsidRPr="00A153CE">
        <w:rPr>
          <w:rFonts w:asciiTheme="majorBidi" w:hAnsiTheme="majorBidi" w:cstheme="majorBidi"/>
          <w:bCs/>
          <w:iCs/>
          <w:sz w:val="20"/>
          <w:szCs w:val="20"/>
        </w:rPr>
        <w:t xml:space="preserve">Toavs </w:t>
      </w:r>
      <w:proofErr xmlns:w="http://schemas.openxmlformats.org/wordprocessingml/2006/main" w:type="spellEnd"/>
      <w:r xmlns:w="http://schemas.openxmlformats.org/wordprocessingml/2006/main" w:rsidRPr="00A153CE">
        <w:rPr>
          <w:rFonts w:asciiTheme="majorBidi" w:hAnsiTheme="majorBidi" w:cstheme="majorBidi"/>
          <w:bCs/>
          <w:iCs/>
          <w:sz w:val="20"/>
          <w:szCs w:val="20"/>
        </w:rPr>
        <w:t xml:space="preserve">, 2009, Gordon College</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Editado por Carly Geiman.</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Edición preliminar de Ted Hildebrandt</w:t>
      </w:r>
      <w:r xmlns:w="http://schemas.openxmlformats.org/wordprocessingml/2006/main" w:rsidR="0084729A">
        <w:rPr>
          <w:rFonts w:asciiTheme="majorBidi" w:hAnsiTheme="majorBidi" w:cstheme="majorBidi"/>
          <w:bCs/>
          <w:iCs/>
          <w:sz w:val="20"/>
          <w:szCs w:val="20"/>
        </w:rPr>
        <w:br xmlns:w="http://schemas.openxmlformats.org/wordprocessingml/2006/main"/>
      </w:r>
      <w:r xmlns:w="http://schemas.openxmlformats.org/wordprocessingml/2006/main" w:rsidR="0084729A">
        <w:rPr>
          <w:rFonts w:asciiTheme="majorBidi" w:hAnsiTheme="majorBidi" w:cstheme="majorBidi"/>
          <w:bCs/>
          <w:iCs/>
          <w:sz w:val="20"/>
          <w:szCs w:val="20"/>
        </w:rPr>
        <w:t xml:space="preserve"> </w:t>
      </w:r>
      <w:r xmlns:w="http://schemas.openxmlformats.org/wordprocessingml/2006/main" w:rsidR="0084729A">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Edición final por el Dr. Perry Phillips</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Narrado nuevamente por </w:t>
      </w:r>
      <w:r xmlns:w="http://schemas.openxmlformats.org/wordprocessingml/2006/main" w:rsidR="0084729A">
        <w:rPr>
          <w:rFonts w:asciiTheme="majorBidi" w:hAnsiTheme="majorBidi" w:cstheme="majorBidi"/>
          <w:bCs/>
          <w:iCs/>
          <w:sz w:val="20"/>
          <w:szCs w:val="20"/>
        </w:rPr>
        <w:t xml:space="preserve">el Dr. Perry Phillips</w:t>
      </w:r>
      <w:r xmlns:w="http://schemas.openxmlformats.org/wordprocessingml/2006/main" w:rsidRPr="00A153CE">
        <w:rPr>
          <w:rFonts w:asciiTheme="majorBidi" w:hAnsiTheme="majorBidi" w:cstheme="majorBidi"/>
          <w:bCs/>
          <w:iCs/>
          <w:sz w:val="20"/>
          <w:szCs w:val="20"/>
        </w:rPr>
        <w:br xmlns:w="http://schemas.openxmlformats.org/wordprocessingml/2006/main"/>
      </w:r>
    </w:p>
    <w:p w:rsidR="00DE035A" w:rsidRPr="00DE035A" w:rsidRDefault="00DE035A" w:rsidP="00DE035A">
      <w:pPr>
        <w:spacing w:line="360" w:lineRule="auto"/>
        <w:rPr>
          <w:rFonts w:asciiTheme="majorBidi" w:hAnsiTheme="majorBidi" w:cstheme="majorBidi"/>
          <w:sz w:val="26"/>
          <w:szCs w:val="26"/>
        </w:rPr>
      </w:pPr>
    </w:p>
    <w:sectPr w:rsidR="00DE035A" w:rsidRPr="00DE035A"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179" w:rsidRDefault="006B7179" w:rsidP="00423F77">
      <w:r>
        <w:separator/>
      </w:r>
    </w:p>
  </w:endnote>
  <w:endnote w:type="continuationSeparator" w:id="0">
    <w:p w:rsidR="006B7179" w:rsidRDefault="006B7179" w:rsidP="004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179" w:rsidRDefault="006B7179" w:rsidP="00423F77">
      <w:r>
        <w:separator/>
      </w:r>
    </w:p>
  </w:footnote>
  <w:footnote w:type="continuationSeparator" w:id="0">
    <w:p w:rsidR="006B7179" w:rsidRDefault="006B7179" w:rsidP="004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E2F" w:rsidRDefault="002B7E2F" w:rsidP="0087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E2F" w:rsidRDefault="002B7E2F"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2B7E2F" w:rsidRDefault="00A1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D1488">
          <w:rPr>
            <w:noProof/>
          </w:rPr>
          <w:t xml:space="preserve">6</w:t>
        </w:r>
        <w:r xmlns:w="http://schemas.openxmlformats.org/wordprocessingml/2006/main">
          <w:rPr>
            <w:noProof/>
          </w:rPr>
          <w:fldChar xmlns:w="http://schemas.openxmlformats.org/wordprocessingml/2006/main" w:fldCharType="end"/>
        </w:r>
      </w:p>
    </w:sdtContent>
  </w:sdt>
  <w:p w:rsidR="002B7E2F" w:rsidRDefault="002B7E2F"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56"/>
    <w:rsid w:val="00001A6E"/>
    <w:rsid w:val="00041C91"/>
    <w:rsid w:val="0007157A"/>
    <w:rsid w:val="000C0AE7"/>
    <w:rsid w:val="000C5A89"/>
    <w:rsid w:val="001446A2"/>
    <w:rsid w:val="00176310"/>
    <w:rsid w:val="001A58FF"/>
    <w:rsid w:val="001A77ED"/>
    <w:rsid w:val="001B02B0"/>
    <w:rsid w:val="001D265E"/>
    <w:rsid w:val="001E67CB"/>
    <w:rsid w:val="00266A7D"/>
    <w:rsid w:val="00291F83"/>
    <w:rsid w:val="002A5AB3"/>
    <w:rsid w:val="002B7E2F"/>
    <w:rsid w:val="00322D85"/>
    <w:rsid w:val="00323D82"/>
    <w:rsid w:val="00324F00"/>
    <w:rsid w:val="00354B2D"/>
    <w:rsid w:val="0035505D"/>
    <w:rsid w:val="00360C47"/>
    <w:rsid w:val="003A5D0B"/>
    <w:rsid w:val="003F6327"/>
    <w:rsid w:val="00423F77"/>
    <w:rsid w:val="0042623E"/>
    <w:rsid w:val="004B782B"/>
    <w:rsid w:val="004D00FA"/>
    <w:rsid w:val="004E0BD2"/>
    <w:rsid w:val="00515B31"/>
    <w:rsid w:val="005308AC"/>
    <w:rsid w:val="00532A37"/>
    <w:rsid w:val="00581190"/>
    <w:rsid w:val="005F5D5A"/>
    <w:rsid w:val="00601328"/>
    <w:rsid w:val="00661EFF"/>
    <w:rsid w:val="006963FF"/>
    <w:rsid w:val="006B7179"/>
    <w:rsid w:val="006F6FEE"/>
    <w:rsid w:val="007311C5"/>
    <w:rsid w:val="0073672A"/>
    <w:rsid w:val="007B6035"/>
    <w:rsid w:val="007C0C4C"/>
    <w:rsid w:val="007E4037"/>
    <w:rsid w:val="007F6DF9"/>
    <w:rsid w:val="00825712"/>
    <w:rsid w:val="0084729A"/>
    <w:rsid w:val="00852CDB"/>
    <w:rsid w:val="00874129"/>
    <w:rsid w:val="008942C5"/>
    <w:rsid w:val="008B5C51"/>
    <w:rsid w:val="008C45CA"/>
    <w:rsid w:val="008C756E"/>
    <w:rsid w:val="008E61F2"/>
    <w:rsid w:val="00921B4A"/>
    <w:rsid w:val="00936ECE"/>
    <w:rsid w:val="009806B3"/>
    <w:rsid w:val="00987D3C"/>
    <w:rsid w:val="009B11B2"/>
    <w:rsid w:val="009C440F"/>
    <w:rsid w:val="009D0B21"/>
    <w:rsid w:val="00A12735"/>
    <w:rsid w:val="00A153CE"/>
    <w:rsid w:val="00A44F9A"/>
    <w:rsid w:val="00A5133C"/>
    <w:rsid w:val="00AC7575"/>
    <w:rsid w:val="00AD43F2"/>
    <w:rsid w:val="00AD6CCC"/>
    <w:rsid w:val="00B017C3"/>
    <w:rsid w:val="00B40356"/>
    <w:rsid w:val="00BC020A"/>
    <w:rsid w:val="00BD1488"/>
    <w:rsid w:val="00C30D3B"/>
    <w:rsid w:val="00C51C70"/>
    <w:rsid w:val="00C56125"/>
    <w:rsid w:val="00CA3573"/>
    <w:rsid w:val="00CB4EB2"/>
    <w:rsid w:val="00CB57A8"/>
    <w:rsid w:val="00CB6718"/>
    <w:rsid w:val="00CC00E8"/>
    <w:rsid w:val="00CD55CC"/>
    <w:rsid w:val="00D02605"/>
    <w:rsid w:val="00D06A8B"/>
    <w:rsid w:val="00D11B2F"/>
    <w:rsid w:val="00D1423A"/>
    <w:rsid w:val="00D425C8"/>
    <w:rsid w:val="00D5170B"/>
    <w:rsid w:val="00D72E3F"/>
    <w:rsid w:val="00D956DD"/>
    <w:rsid w:val="00DD2DB6"/>
    <w:rsid w:val="00DD3564"/>
    <w:rsid w:val="00DE035A"/>
    <w:rsid w:val="00E531FD"/>
    <w:rsid w:val="00E55C64"/>
    <w:rsid w:val="00E64C19"/>
    <w:rsid w:val="00ED3F3E"/>
    <w:rsid w:val="00F010CE"/>
    <w:rsid w:val="00F43592"/>
    <w:rsid w:val="00F74AB8"/>
    <w:rsid w:val="00F7735C"/>
    <w:rsid w:val="00FC35B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15A0"/>
  <w15:docId w15:val="{8F57CC60-83A4-4667-AD82-1C993F8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56"/>
    <w:pPr>
      <w:tabs>
        <w:tab w:val="center" w:pos="4320"/>
        <w:tab w:val="right" w:pos="8640"/>
      </w:tabs>
    </w:pPr>
  </w:style>
  <w:style w:type="character" w:customStyle="1" w:styleId="HeaderChar">
    <w:name w:val="Header Char"/>
    <w:basedOn w:val="DefaultParagraphFont"/>
    <w:link w:val="Header"/>
    <w:uiPriority w:val="99"/>
    <w:rsid w:val="00B40356"/>
  </w:style>
  <w:style w:type="character" w:styleId="PageNumber">
    <w:name w:val="page number"/>
    <w:basedOn w:val="DefaultParagraphFont"/>
    <w:uiPriority w:val="99"/>
    <w:semiHidden/>
    <w:unhideWhenUsed/>
    <w:rsid w:val="00B40356"/>
  </w:style>
  <w:style w:type="paragraph" w:styleId="Footer">
    <w:name w:val="footer"/>
    <w:basedOn w:val="Normal"/>
    <w:link w:val="FooterChar"/>
    <w:uiPriority w:val="99"/>
    <w:semiHidden/>
    <w:unhideWhenUsed/>
    <w:rsid w:val="00B40356"/>
    <w:pPr>
      <w:tabs>
        <w:tab w:val="center" w:pos="4320"/>
        <w:tab w:val="right" w:pos="8640"/>
      </w:tabs>
    </w:pPr>
  </w:style>
  <w:style w:type="character" w:customStyle="1" w:styleId="FooterChar">
    <w:name w:val="Footer Char"/>
    <w:basedOn w:val="DefaultParagraphFont"/>
    <w:link w:val="Footer"/>
    <w:uiPriority w:val="99"/>
    <w:semiHidden/>
    <w:rsid w:val="00B40356"/>
  </w:style>
  <w:style w:type="paragraph" w:styleId="BalloonText">
    <w:name w:val="Balloon Text"/>
    <w:basedOn w:val="Normal"/>
    <w:link w:val="BalloonTextChar"/>
    <w:uiPriority w:val="99"/>
    <w:semiHidden/>
    <w:unhideWhenUsed/>
    <w:rsid w:val="00354B2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Toavs</dc:creator>
  <cp:lastModifiedBy>Ted</cp:lastModifiedBy>
  <cp:revision>4</cp:revision>
  <dcterms:created xsi:type="dcterms:W3CDTF">2011-03-15T11:59:00Z</dcterms:created>
  <dcterms:modified xsi:type="dcterms:W3CDTF">2023-05-11T11:50:00Z</dcterms:modified>
</cp:coreProperties>
</file>