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Роберт Ванной, Главные пророки, Лекция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Исаия, Раб Господень. Продолжение темы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Исайя 49:1-12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Давайте </w:t>
      </w:r>
      <w:r xmlns:w="http://schemas.openxmlformats.org/wordprocessingml/2006/main" w:rsidR="0012746B" w:rsidRPr="00EA72EF">
        <w:rPr>
          <w:rFonts w:asciiTheme="majorBidi" w:hAnsiTheme="majorBidi" w:cstheme="majorBidi"/>
          <w:sz w:val="26"/>
          <w:szCs w:val="26"/>
        </w:rPr>
        <w:t xml:space="preserve">перейдем к Исаии 49. Это номер восемь, если вы ведете список этих отрывков о служении. Сюда входят стихи 1-9, но, возможно, следует продолжить до стиха 12. В любом случае, это один из основных отрывков о Слуге Господнем. Начиная с 49-й главы, тема слуги становится гораздо более заметной. До сих пор мы видели один важный отрывок в главе 42, но помимо этого, эта тема была вставлена здесь и там в одном или двух стихах. Но, начиная с 49-й главы, это становится гораздо более подчеркнутым, приближаясь к кульминации в 53-й главе.</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Я думаю, совершенно ясно, что слуга говорит в главе 49, стихи 1-9. Прочитаем это: « </w:t>
      </w:r>
      <w:r xmlns:w="http://schemas.openxmlformats.org/wordprocessingml/2006/main" w:rsidR="002C5D5E" w:rsidRPr="002C5D5E">
        <w:rPr>
          <w:rFonts w:asciiTheme="majorBidi" w:hAnsiTheme="majorBidi" w:cstheme="majorBidi"/>
          <w:sz w:val="26"/>
          <w:szCs w:val="26"/>
          <w:lang w:bidi="he-IL"/>
        </w:rPr>
        <w:t xml:space="preserve">Послушайте меня, острова; послушайте это, народы дальние: прежде чем я родился, Господь призвал меня; с самого моего рождения он упоминал мое имя. Он сделал уста мои, как острый меч, в тени руки Своей скрыл меня; он превратил меня в полированную стрелу и спрятал в своем колчане. Он сказал мне: «Ты — мой слуга, Израиль, в котором я покажу свое великолепие». Но я сказал: «Я трудился напрасно; Я потратил свои силы напрасно и зря. А то, что мне принадлежит, в руке Господа, и награда моя у Бога моего». И ныне говорит Господь: Тот, кто образовал Меня во чреве, чтобы я был Его слугой, чтобы вернуть Иакова к нему и собрать Израиля к себе, ибо Я прославлен в очах Господа, и Бог Мой был моей силой - он говорит: «Это слишком мало для тебя — быть моим слугой, чтобы восстановить колена Иакова и вернуть тех Израиля, которых я сохранил. Я также сделаю тебя светом для язычников, чтобы ты принес мое спасение до концов земли». Так говорит Господь, Искупитель и Святый Израилев, тому, кого презирал и ненавидел народ, рабу начальствующих: «Увидят тебя цари и встанут, увидят князья и поклонятся, ради Господа, Который верен, Святого Израилева, избравшего тебя». Так говорит Господь: «Во время благодати Моей отвечу тебе, и в день спасения помогу тебе; Я сохраню тебя и сделаю тебя заветом для народа, чтобы восстановить землю и передать ее опустевшие наследства, чтобы сказать пленникам: «Выходите», и тем, кто во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тьме: </w:t>
      </w:r>
      <w:r xmlns:w="http://schemas.openxmlformats.org/wordprocessingml/2006/main" w:rsidR="002C5D5E">
        <w:rPr>
          <w:rFonts w:asciiTheme="majorBidi" w:hAnsiTheme="majorBidi" w:cstheme="majorBidi"/>
          <w:sz w:val="26"/>
          <w:szCs w:val="26"/>
          <w:lang w:bidi="he-IL"/>
        </w:rPr>
        <w:t xml:space="preserve">«Будьте свободны!» Они будут пастись при дорогах и на каждом бесплодном холме найдут пастбище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Общие замечания к Исаии 49:1-9.</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Я хочу сделать несколько общих замечаний, а потом мы вернемся и рассмотрим это более конкретно. Но вот несколько общих замечаний: Я думаю, совершенно ясно, что слуга говорит в стихах 1-9. Вы используете термин «раб» в стихах 3, 5, 6 и 7. «Ты раб Мой, Израиль» в стихе 3. В стихе 5 есть: « </w:t>
      </w:r>
      <w:r xmlns:w="http://schemas.openxmlformats.org/wordprocessingml/2006/main" w:rsidR="002C5D5E" w:rsidRPr="00FD2E31">
        <w:rPr>
          <w:rFonts w:asciiTheme="majorBidi" w:hAnsiTheme="majorBidi" w:cstheme="majorBidi"/>
          <w:sz w:val="26"/>
          <w:szCs w:val="26"/>
          <w:lang w:bidi="he-IL"/>
        </w:rPr>
        <w:t xml:space="preserve">И ныне говорит Господь: Тот, Кто образовал Меня в утроба будет его слугой </w:t>
      </w:r>
      <w:r xmlns:w="http://schemas.openxmlformats.org/wordprocessingml/2006/main" w:rsidR="000A7FD3" w:rsidRPr="00FD2E31">
        <w:rPr>
          <w:rFonts w:asciiTheme="majorBidi" w:hAnsiTheme="majorBidi" w:cstheme="majorBidi"/>
          <w:sz w:val="26"/>
          <w:szCs w:val="26"/>
        </w:rPr>
        <w:t xml:space="preserve">». В стихе 6 говорится: </w:t>
      </w:r>
      <w:r xmlns:w="http://schemas.openxmlformats.org/wordprocessingml/2006/main" w:rsidR="002C5D5E" w:rsidRPr="00FD2E31">
        <w:rPr>
          <w:rFonts w:asciiTheme="majorBidi" w:hAnsiTheme="majorBidi" w:cstheme="majorBidi"/>
          <w:sz w:val="26"/>
          <w:szCs w:val="26"/>
          <w:lang w:bidi="he-IL"/>
        </w:rPr>
        <w:t xml:space="preserve">«Это слишком мало для тебя, чтобы быть моим слугой». </w:t>
      </w:r>
      <w:r xmlns:w="http://schemas.openxmlformats.org/wordprocessingml/2006/main" w:rsidR="002C5D5E" w:rsidRPr="00FD2E31">
        <w:rPr>
          <w:rFonts w:asciiTheme="majorBidi" w:hAnsiTheme="majorBidi" w:cstheme="majorBidi"/>
          <w:sz w:val="26"/>
          <w:szCs w:val="26"/>
        </w:rPr>
        <w:t xml:space="preserve">Итак, это стихи 3, 5, 6, а затем 7: «Рабу начальствующих», в середине 7-го стиха.</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В главе 49, стихах 8 и 9, повторяются некоторые фразы, использованные в главах 42, 6 и 7: «Я поставлю тебя в завет народа». Это в 49:8, а также в 42:6. Перейдите к 49:9: «Сказать пленникам: «Выходите», находящимся во тьме: «Будьте свободны». Это похоже на 42:7: «Освободить пленников из темницы и освободить из тюрьмы». заключайте в темницу сидящих во тьме». Итак, здесь говорится очень похожее на то, что мы находим в главе 42. Но затем, когда вы спрашиваете о личности слуги, этот отрывок в стихе 3 кажется совершенно ясным: «Он сказал мне: «Ты раб Мой, Израиль; в котором я проявлю свое великолепие». Здесь, кажется, ясно сказано, что говорящий — Божий слуга в смысле Израиля.</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Тем не менее, когда вы переходите к главе 49, стихам 5 и 6, кажется, что говорящий отличается от Израиля: « </w:t>
      </w:r>
      <w:r xmlns:w="http://schemas.openxmlformats.org/wordprocessingml/2006/main" w:rsidR="00FD2E31" w:rsidRPr="00FD2E31">
        <w:rPr>
          <w:rFonts w:asciiTheme="majorBidi" w:hAnsiTheme="majorBidi" w:cstheme="majorBidi"/>
          <w:sz w:val="26"/>
          <w:szCs w:val="26"/>
          <w:lang w:bidi="he-IL"/>
        </w:rPr>
        <w:t xml:space="preserve">И ныне Господь говорит: Тот, кто создал Меня во чреве, чтобы я был Его слугой, чтобы вернуть Иакова к нему». и собери Израиля к себе, ибо я прославлен в очах Господа, и Бог мой был моей силой </w:t>
      </w:r>
      <w:r xmlns:w="http://schemas.openxmlformats.org/wordprocessingml/2006/main" w:rsidRPr="00FD2E31">
        <w:rPr>
          <w:rFonts w:asciiTheme="majorBidi" w:eastAsiaTheme="minorHAnsi" w:hAnsiTheme="majorBidi" w:cstheme="majorBidi"/>
          <w:sz w:val="26"/>
          <w:szCs w:val="26"/>
        </w:rPr>
        <w:t xml:space="preserve">». Там «Я» определенно отличается от Израиля, и слуга должен привести к нему Иакова. И когда вы переходите к стиху 6: «Он </w:t>
      </w:r>
      <w:r xmlns:w="http://schemas.openxmlformats.org/wordprocessingml/2006/main" w:rsidR="00FD2E31" w:rsidRPr="00FD2E31">
        <w:rPr>
          <w:rFonts w:asciiTheme="majorBidi" w:hAnsiTheme="majorBidi" w:cstheme="majorBidi"/>
          <w:sz w:val="26"/>
          <w:szCs w:val="26"/>
          <w:lang w:bidi="he-IL"/>
        </w:rPr>
        <w:t xml:space="preserve">говорит: «Мало для тебя быть Моим слугой, чтобы восстановить колена Иакова и вернуть тех Израиля, которых Я сохранил» </w:t>
      </w:r>
      <w:r xmlns:w="http://schemas.openxmlformats.org/wordprocessingml/2006/main" w:rsidRPr="00FD2E31">
        <w:rPr>
          <w:rFonts w:asciiTheme="majorBidi" w:eastAsiaTheme="minorHAnsi" w:hAnsiTheme="majorBidi" w:cstheme="majorBidi"/>
          <w:sz w:val="26"/>
          <w:szCs w:val="26"/>
        </w:rPr>
        <w:t xml:space="preserve">». Слуга собирается сделать это. поднимите колена Иакова, восстановите сохраненный Израиль. Таким образом, кажется совершенно очевидным, что слуга отличается от Израиля в стихах 5 и 6. Фактически, в этих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двух стихах есть три утверждения, которые указывают на то, что слуга — это тот, кто должен восстановить Израиль.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Как может слуга быть одновременно Израилем и отличаться от Израиля?</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Тогда возникает вопрос: как мы объясним тот факт, что слуга одновременно называется «Израиль» и отличается от Израиля? Как вы можете это объяснить? В стихе 3 слуга назван «Израиль», однако в стихах 5 и 6 вы видите три утверждения, которые отличают слугу от Израиля. Это сложный вопрос. Если поразмышлять над предыдущими отрывками, может показаться, что Израиль был призван выполнять работу слуги. Израиль должен быть светом для язычников; Израиль должен открыть слепые глаза, вывести заключенных из тюрем и так далее. Однако Израиль не может выполнить эту работу, потому что в то же время мы читаем, что Израиль слаб; Израиль грешен; Израиль находится в рабстве, и Израиль восстает. Из-за этого Израиль был отправлен в плен. Тем не менее, работа должна быть выполнена, и работа должна быть выполнена Израилем. Таким образом, кажется, что в попытке найти здесь какое-то решение, речь идет о том, что тот, кто собирается освободить Израиль, и этот человек в конечном итоге будет светом для язычников и заветом для людей и избавить узников от тьмы и так далее: Тот из Израиля и тоже представляет Израиль.</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Кажется, здесь используется личная фраза, которую вы уже встречаете здесь, в главе 49, но которая становится гораздо яснее в главе 50, когда мы идем дальше. Личные фразы, используемые слугой, предполагают, что слуга — это человек, который выйдет из Израиля и будет представлять Израиль, однако его можно отличить от остального Израиля. Именно это начинает становиться предметом внимания в главе 49. Итак, в пятом стихе вы можете прочитать, что «ГОСПОДЬ образовал меня во чреве» — тут же вы начинаете думать об индивидуализации — « </w:t>
      </w:r>
      <w:r xmlns:w="http://schemas.openxmlformats.org/wordprocessingml/2006/main" w:rsidR="00FD2E31" w:rsidRPr="00FD2E31">
        <w:rPr>
          <w:rFonts w:asciiTheme="majorBidi" w:hAnsiTheme="majorBidi" w:cstheme="majorBidi"/>
          <w:sz w:val="26"/>
          <w:szCs w:val="26"/>
          <w:lang w:bidi="he-IL"/>
        </w:rPr>
        <w:t xml:space="preserve">быть Его слугой, чтобы вернуть Иакова обратно». к нему и собери Израиля к себе, ибо я прославлен в очах Господа, и Бог мой был моей силой. </w:t>
      </w:r>
      <w:r xmlns:w="http://schemas.openxmlformats.org/wordprocessingml/2006/main" w:rsidRPr="00FD2E31">
        <w:rPr>
          <w:rFonts w:asciiTheme="majorBidi" w:eastAsiaTheme="minorHAnsi" w:hAnsiTheme="majorBidi" w:cstheme="majorBidi"/>
          <w:sz w:val="26"/>
          <w:szCs w:val="26"/>
        </w:rPr>
        <w:t xml:space="preserve">Начните думать с точки зрения слуги, вышедшего из Израиля, представляющего Израиль, но отличающегося от Израиля.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Исаия 49:1 Связь раба и его матери</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Теперь давайте вернемся назад и посмотрим на более конкретные утверждения в этих стихах. Интересен первый стих: «Слушайте меня, берега, и внимайте, люди издалека! Господь призвал меня из чрева, из тела матери моей произнес имя мое». Сейчас я читаю Короля Иакова. Я думаю, что NIV несколько неудачно перефразировал его: « </w:t>
      </w:r>
      <w:r xmlns:w="http://schemas.openxmlformats.org/wordprocessingml/2006/main" w:rsidR="00FD2E31" w:rsidRPr="00FD2E31">
        <w:rPr>
          <w:rFonts w:asciiTheme="majorBidi" w:hAnsiTheme="majorBidi" w:cstheme="majorBidi"/>
          <w:sz w:val="26"/>
          <w:szCs w:val="26"/>
          <w:lang w:bidi="he-IL"/>
        </w:rPr>
        <w:t xml:space="preserve">Слушайте меня, острова; слушайте это, вы, далекие народы: Прежде чем я родился, Господь призвал меня; с моего рождения он упомянул мое имя </w:t>
      </w:r>
      <w:r xmlns:w="http://schemas.openxmlformats.org/wordprocessingml/2006/main" w:rsidRPr="00FD2E31">
        <w:rPr>
          <w:rFonts w:asciiTheme="majorBidi" w:eastAsiaTheme="minorHAnsi" w:hAnsiTheme="majorBidi" w:cstheme="majorBidi"/>
          <w:sz w:val="26"/>
          <w:szCs w:val="26"/>
        </w:rPr>
        <w:t xml:space="preserve">». Теперь вы сравните это с «Господь призвал меня из чрева, из тела матери моей произнес имя Мое». На иврите это очень ясно сказано: буквально на иврите: «Господь призвал меня из чрева, из тела матери моей назвал меня». Именно так читается на иврите. Итак, вы имеете ссылку на мать в связи со слугой. Обычно в Священном Писании о людях говорится как о семени отца. У вас такой патриархальный родословная. Лишь в редких случаях у вас есть ссылка сделано для матери. Но здесь, я думаю, вы видите важную нить, которая начинает обретать форму. На самом деле это восходит к Бытию 3:15. Это семя женщины, которое в конечном итоге уничтожит змея. В Исаии 7:14 там было: «Дева зачнёт и родит сына». Здесь, по крайней мере, предлагается такая же мысль: «Господь призвал меня из чрева, из тела матери моей». Все упоминания о чреве и матери исключены в том виде, в котором это сформулировано в NIV, но опять-таки предполагает индивидуализацию слуги: «Господь призвал меня из чрева, из тела матери моей».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Исаия 49:2 Эффективность и защита слуги</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Стих 2 дает две идеи, которые повторяются в синонимическом параллелизме. Я думаю, что эти две идеи – это эффективность и защита. Вы читаете: «Он сделал рот мой острым мечом», а затем в параллелизме: «И сделал меня полированным древком». Вы можете разделить этот стих на четыре фразы. «Он сделал уста мои острым мечом» — было бы первым. Вторым будет: «В тени руки Своей он сокрыл меня».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Третий </w:t>
      </w:r>
      <w:r xmlns:w="http://schemas.openxmlformats.org/wordprocessingml/2006/main" w:rsidR="00CE517F">
        <w:rPr>
          <w:rFonts w:asciiTheme="majorBidi" w:eastAsiaTheme="minorHAnsi" w:hAnsiTheme="majorBidi" w:cstheme="majorBidi"/>
          <w:sz w:val="26"/>
          <w:szCs w:val="26"/>
        </w:rPr>
        <w:t xml:space="preserve">, восходящий параллельно первому: «И сделал мне полированное древко». Затем четвертый, который параллелен второму: «Он сокрыл меня в колчане своем». Итак, вы говорите: «Он сделал рот мой острым мечом» и «сделал меня полированным древком». Имеется в виду эффективность. Рот его — как острый меч, и он — как полированное древко. В нем говорится об успешном ходе работы слуги. Другая мысль – это защита: «в тени руки Своей сокрыл он меня» и «в колчане своем сокрыл меня». Бог защитил своего слугу, хотя все силы зла попытаются разрушить дело слуги, но им это не удастся, потому что Бог защитит своего слугу. Таким образом, слуга эффективен, и слуга защищен.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Исайя 49:3-4 Слуга Израиль Индивидуализированный</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Затем глава 49, стих 3, у вас есть это отождествление: « </w:t>
      </w:r>
      <w:r xmlns:w="http://schemas.openxmlformats.org/wordprocessingml/2006/main" w:rsidR="00FD2E31" w:rsidRPr="00FD2E31">
        <w:rPr>
          <w:rFonts w:asciiTheme="majorBidi" w:hAnsiTheme="majorBidi" w:cstheme="majorBidi"/>
          <w:sz w:val="26"/>
          <w:szCs w:val="26"/>
          <w:lang w:bidi="he-IL"/>
        </w:rPr>
        <w:t xml:space="preserve">Он сказал мне: «Ты раб Мой, Израиль, в котором Я покажу свое великолепие». </w:t>
      </w:r>
      <w:r xmlns:w="http://schemas.openxmlformats.org/wordprocessingml/2006/main" w:rsidRPr="00FD2E31">
        <w:rPr>
          <w:rFonts w:asciiTheme="majorBidi" w:eastAsiaTheme="minorHAnsi" w:hAnsiTheme="majorBidi" w:cstheme="majorBidi"/>
          <w:sz w:val="26"/>
          <w:szCs w:val="26"/>
        </w:rPr>
        <w:t xml:space="preserve">Это подводит нас к стиху 4, о котором спрашивали: « </w:t>
      </w:r>
      <w:r xmlns:w="http://schemas.openxmlformats.org/wordprocessingml/2006/main" w:rsidR="00FD2E31" w:rsidRPr="00FD2E31">
        <w:rPr>
          <w:rFonts w:asciiTheme="majorBidi" w:hAnsiTheme="majorBidi" w:cstheme="majorBidi"/>
          <w:sz w:val="26"/>
          <w:szCs w:val="26"/>
          <w:lang w:bidi="he-IL"/>
        </w:rPr>
        <w:t xml:space="preserve">Но я сказал: «Я трудился напрасно; Я потратил свои силы напрасно и зря. А то, что мне принадлежит, — в руке Господа, и награда моя — у Бога моего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Толкование там затруднено. Некоторые считают, что этот стих относится к Израилю, что неудивительно в свете стиха 3: «Ты раб Мой, Израиль». Поэтому некоторые считают, что этот стих относится к Израилю, сделавшему заявление в стихе 4 о своей неспособности выполнить возложенную на него задачу: « </w:t>
      </w:r>
      <w:r xmlns:w="http://schemas.openxmlformats.org/wordprocessingml/2006/main" w:rsidR="00FD2E31" w:rsidRPr="00FD2E31">
        <w:rPr>
          <w:rFonts w:asciiTheme="majorBidi" w:hAnsiTheme="majorBidi" w:cstheme="majorBidi"/>
          <w:sz w:val="26"/>
          <w:szCs w:val="26"/>
          <w:lang w:bidi="he-IL"/>
        </w:rPr>
        <w:t xml:space="preserve">Но я сказал: «Я трудился напрасно; Я потратил свои силы напрасно и зря.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Но я думаю, проблема в том, что причина неспособности Израиля выполнить задачу рабыни, действительно, не столько в том, что они трудились напрасно, сколько в ее грехе. Поэтому я думаю, что, вероятно, лучше воспринимать стих 4 как индивидуального слугу, а не как коллективный народ. Но индивидуализированный слуга предполагает, что его собственная работа оказывается неудачной. «Тогда я сказал, — индивидуализировал слуга, говоря от своего имени, — что </w:t>
      </w:r>
      <w:r xmlns:w="http://schemas.openxmlformats.org/wordprocessingml/2006/main" w:rsidR="00FD2E31" w:rsidRPr="00FD2E31">
        <w:rPr>
          <w:rFonts w:asciiTheme="majorBidi" w:hAnsiTheme="majorBidi" w:cstheme="majorBidi"/>
          <w:sz w:val="26"/>
          <w:szCs w:val="26"/>
          <w:lang w:bidi="he-IL"/>
        </w:rPr>
        <w:t xml:space="preserve">я трудился напрасно. </w:t>
      </w:r>
      <w:r xmlns:w="http://schemas.openxmlformats.org/wordprocessingml/2006/main" w:rsidRPr="00EA72EF">
        <w:rPr>
          <w:rFonts w:asciiTheme="majorBidi" w:eastAsiaTheme="minorHAnsi" w:hAnsiTheme="majorBidi" w:cstheme="majorBidi"/>
          <w:sz w:val="26"/>
          <w:szCs w:val="26"/>
        </w:rPr>
        <w:t xml:space="preserve">Его работа, похоже, провалилась. « </w:t>
      </w:r>
      <w:r xmlns:w="http://schemas.openxmlformats.org/wordprocessingml/2006/main" w:rsidR="00FD2E31" w:rsidRPr="00FD2E31">
        <w:rPr>
          <w:rFonts w:asciiTheme="majorBidi" w:hAnsiTheme="majorBidi" w:cstheme="majorBidi"/>
          <w:sz w:val="26"/>
          <w:szCs w:val="26"/>
          <w:lang w:bidi="he-IL"/>
        </w:rPr>
        <w:t xml:space="preserve">Я потратил свои силы напрасно и зря. А то, что мне принадлежит, — в руке Господа, и награда моя — у Бога моего </w:t>
      </w:r>
      <w:r xmlns:w="http://schemas.openxmlformats.org/wordprocessingml/2006/main" w:rsidR="00FD2E31" w:rsidRPr="00FD2E31">
        <w:rPr>
          <w:rFonts w:asciiTheme="majorBidi" w:eastAsiaTheme="minorHAnsi" w:hAnsiTheme="majorBidi" w:cstheme="majorBidi"/>
          <w:sz w:val="26"/>
          <w:szCs w:val="26"/>
        </w:rPr>
        <w:t xml:space="preserve">». Мысль о том, что его работа может показаться неудачной, но его суд у Господа.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Нет причин для разочарования </w:t>
      </w:r>
      <w:r xmlns:w="http://schemas.openxmlformats.org/wordprocessingml/2006/main">
        <w:rPr>
          <w:rFonts w:asciiTheme="majorBidi" w:eastAsiaTheme="minorHAnsi" w:hAnsiTheme="majorBidi" w:cstheme="majorBidi"/>
          <w:sz w:val="26"/>
          <w:szCs w:val="26"/>
        </w:rPr>
        <w:t xml:space="preserve">; он будет оправдан. Мне кажется, что эти слова очень хорошо сочетаются со словами Христа, в конечном итоге со словами индивидуализированного слуги.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Исайя 49:5-6 Слуга, явно отличающийся от Израиля</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Затем вы видите в стихах 5 и 6 раба, явно отличающегося от Израиля: « </w:t>
      </w:r>
      <w:r xmlns:w="http://schemas.openxmlformats.org/wordprocessingml/2006/main" w:rsidRPr="00E35C30">
        <w:rPr>
          <w:rFonts w:asciiTheme="majorBidi" w:hAnsiTheme="majorBidi" w:cstheme="majorBidi"/>
          <w:sz w:val="26"/>
          <w:szCs w:val="26"/>
          <w:lang w:bidi="he-IL"/>
        </w:rPr>
        <w:t xml:space="preserve">И ныне говорит Господь: Тот, кто образовал меня во чреве, чтобы я был рабом Своим, чтобы вернуть Иакова к нему и собрать Израиля к себе, ибо Я есть прославлен в глазах Господа, и мой Бог был моей силой, - он говорит: «Слишком мало для тебя быть моим слугой, чтобы восстановить колена Иакова и вернуть тех Израиля, которых я сохранил. И сделаю тебя светом для язычников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В стихе 5 слуга должен снова привести Иакова к Господу, и, конечно же, этот слуга отличается от Израиля. Но стих 6 идет еще дальше. Хотя работа слуги по восстановлению колен Иакова имеет важное значение, в определенном смысле она почти незначительна по сравнению с более великой задачей — быть светом для язычников. « </w:t>
      </w:r>
      <w:r xmlns:w="http://schemas.openxmlformats.org/wordprocessingml/2006/main" w:rsidRPr="00E35C30">
        <w:rPr>
          <w:rFonts w:asciiTheme="majorBidi" w:hAnsiTheme="majorBidi" w:cstheme="majorBidi"/>
          <w:sz w:val="26"/>
          <w:szCs w:val="26"/>
          <w:lang w:bidi="he-IL"/>
        </w:rPr>
        <w:t xml:space="preserve">Для тебя слишком мало быть моим слугой, чтобы восстановить колена Иакова и вернуть те израильтяне, которых Я сохранил. Я также сделаю тебя светом для язычников </w:t>
      </w:r>
      <w:r xmlns:w="http://schemas.openxmlformats.org/wordprocessingml/2006/main">
        <w:rPr>
          <w:rFonts w:asciiTheme="majorBidi" w:hAnsiTheme="majorBidi" w:cstheme="majorBidi"/>
          <w:sz w:val="26"/>
          <w:szCs w:val="26"/>
        </w:rPr>
        <w:t xml:space="preserve">», — для народов, — «чтобы </w:t>
      </w:r>
      <w:r xmlns:w="http://schemas.openxmlformats.org/wordprocessingml/2006/main" w:rsidRPr="00E35C30">
        <w:rPr>
          <w:rFonts w:asciiTheme="majorBidi" w:hAnsiTheme="majorBidi" w:cstheme="majorBidi"/>
          <w:sz w:val="26"/>
          <w:szCs w:val="26"/>
          <w:lang w:bidi="he-IL"/>
        </w:rPr>
        <w:t xml:space="preserve">ты принес спасение Мое до концов земли </w:t>
      </w:r>
      <w:r xmlns:w="http://schemas.openxmlformats.org/wordprocessingml/2006/main" w:rsidR="0012746B" w:rsidRPr="00E35C30">
        <w:rPr>
          <w:rFonts w:asciiTheme="majorBidi" w:hAnsiTheme="majorBidi" w:cstheme="majorBidi"/>
          <w:sz w:val="26"/>
          <w:szCs w:val="26"/>
        </w:rPr>
        <w:t xml:space="preserve">». Слуга — это тот, кто будет средством распространение спасения Божьего и Евангелия во все концы земли. Это замечательное достижение, которое придет через работу слуги.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Исаия 49:7 Унижение и возвышение раба</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Исайя 49, стих 7, говорит об унижении слуги в отличие от его последующего возвышения. « </w:t>
      </w:r>
      <w:r xmlns:w="http://schemas.openxmlformats.org/wordprocessingml/2006/main" w:rsidR="00E35C30" w:rsidRPr="00E35C30">
        <w:rPr>
          <w:rFonts w:asciiTheme="majorBidi" w:hAnsiTheme="majorBidi" w:cstheme="majorBidi"/>
          <w:sz w:val="26"/>
          <w:szCs w:val="26"/>
          <w:lang w:bidi="he-IL"/>
        </w:rPr>
        <w:t xml:space="preserve">Так говорит Господь, Искупитель и Святый Израилев, тому, кого презирал и ненавидел народ, рабу начальствующих </w:t>
      </w:r>
      <w:r xmlns:w="http://schemas.openxmlformats.org/wordprocessingml/2006/main" w:rsidR="003D679B" w:rsidRPr="00E35C30">
        <w:rPr>
          <w:rFonts w:asciiTheme="majorBidi" w:hAnsiTheme="majorBidi" w:cstheme="majorBidi"/>
          <w:sz w:val="26"/>
          <w:szCs w:val="26"/>
        </w:rPr>
        <w:t xml:space="preserve">». Есть унижение. Но это противопоставляется во второй части стиха: « </w:t>
      </w:r>
      <w:r xmlns:w="http://schemas.openxmlformats.org/wordprocessingml/2006/main" w:rsidR="00E35C30" w:rsidRPr="00E35C30">
        <w:rPr>
          <w:rFonts w:asciiTheme="majorBidi" w:hAnsiTheme="majorBidi" w:cstheme="majorBidi"/>
          <w:sz w:val="26"/>
          <w:szCs w:val="26"/>
          <w:lang w:bidi="he-IL"/>
        </w:rPr>
        <w:t xml:space="preserve">Цари увидят тебя и встанут, князья увидят и поклонятся Господу, Который верен, Святому Израилеву, избравшему тебя </w:t>
      </w:r>
      <w:r xmlns:w="http://schemas.openxmlformats.org/wordprocessingml/2006/main" w:rsidR="0012746B" w:rsidRPr="00E35C30">
        <w:rPr>
          <w:rFonts w:asciiTheme="majorBidi" w:hAnsiTheme="majorBidi" w:cstheme="majorBidi"/>
          <w:sz w:val="26"/>
          <w:szCs w:val="26"/>
        </w:rPr>
        <w:t xml:space="preserve">». Теперь некоторые пытаются объяснить, что этот стих относится к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12746B" w:rsidRPr="00E35C30">
        <w:rPr>
          <w:rFonts w:asciiTheme="majorBidi" w:hAnsiTheme="majorBidi" w:cstheme="majorBidi"/>
          <w:sz w:val="26"/>
          <w:szCs w:val="26"/>
        </w:rPr>
        <w:t xml:space="preserve">Израилю </w:t>
      </w:r>
      <w:r xmlns:w="http://schemas.openxmlformats.org/wordprocessingml/2006/main" w:rsidR="003D679B" w:rsidRPr="00E35C30">
        <w:rPr>
          <w:rFonts w:asciiTheme="majorBidi" w:hAnsiTheme="majorBidi" w:cstheme="majorBidi"/>
          <w:sz w:val="26"/>
          <w:szCs w:val="26"/>
        </w:rPr>
        <w:t xml:space="preserve">. Они видят коллективную идею слуги, Израиля в изгнании, униженного, презираемого, но позже восстановленного.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Исаия 49:8-9. То, что Израиль не в состоянии выполнить.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Я не думаю, что это действительно отдает должное утверждениям этого стиха, и особенно тому, что сказано в стихах 8 и 9, следующих двух стихах, которые находятся за пределами возможностей Израиля. В стихах 8 и 9 сказано: « </w:t>
      </w:r>
      <w:r xmlns:w="http://schemas.openxmlformats.org/wordprocessingml/2006/main" w:rsidR="00E35C30" w:rsidRPr="00E35C30">
        <w:rPr>
          <w:rFonts w:asciiTheme="majorBidi" w:hAnsiTheme="majorBidi" w:cstheme="majorBidi"/>
          <w:sz w:val="26"/>
          <w:szCs w:val="26"/>
          <w:lang w:bidi="he-IL"/>
        </w:rPr>
        <w:t xml:space="preserve">Так говорит Господь: «Во время благодати Моей отвечу тебе, и в день спасения помогу тебе; Я сохраню тебя и сделаю тебя заветом для народа, чтобы восстановить землю и передать ее опустевшие наследства, чтобы сказать пленникам: «Выходите», и тем, кто во тьме: «Будьте свободны!» Они будут пастись у дорог и находить пастбища на каждом бесплодном холме </w:t>
      </w:r>
      <w:r xmlns:w="http://schemas.openxmlformats.org/wordprocessingml/2006/main" w:rsidR="0012746B" w:rsidRPr="00E35C30">
        <w:rPr>
          <w:rFonts w:asciiTheme="majorBidi" w:hAnsiTheme="majorBidi" w:cstheme="majorBidi"/>
          <w:sz w:val="26"/>
          <w:szCs w:val="26"/>
        </w:rPr>
        <w:t xml:space="preserve">». Когда вы переходите к 8 и 9, кажется очевидным, что он говорит о вещах, которые Израиль не в состоянии выполнить. Та же проблема, что и в 42-й главе: как Израиль может делать такие вещи, если Израиль грешен? Это правда, Израиль был унижен, поэтому вы знаете в 7а: «Тому, кого человек презирает». Израиль был унижен, но это произошло из-за его греха, и такое унижение никогда не могло привести к свершениям стихов 8 и 9. Вся эта тема раскрывается гораздо яснее, когда вы доходите до конца 52-й главы и далее. в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Исайя 49:10-11 Благословение тем, кто следует за слугой</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В главе 49, стих 10 говорится: « </w:t>
      </w:r>
      <w:r xmlns:w="http://schemas.openxmlformats.org/wordprocessingml/2006/main" w:rsidRPr="00E35C30">
        <w:rPr>
          <w:rFonts w:asciiTheme="majorBidi" w:hAnsiTheme="majorBidi" w:cstheme="majorBidi"/>
          <w:sz w:val="26"/>
          <w:szCs w:val="26"/>
          <w:lang w:bidi="he-IL"/>
        </w:rPr>
        <w:t xml:space="preserve">Они не будут ни голодать, ни жаждать, и не будет палить их ни зной пустыни, ни солнце. Милостивый к ним, наставит их прямым путем и приведет их к источникам вод </w:t>
      </w:r>
      <w:r xmlns:w="http://schemas.openxmlformats.org/wordprocessingml/2006/main" w:rsidR="0012746B" w:rsidRPr="00E35C30">
        <w:rPr>
          <w:rFonts w:asciiTheme="majorBidi" w:eastAsiaTheme="minorHAnsi" w:hAnsiTheme="majorBidi" w:cstheme="majorBidi"/>
          <w:sz w:val="26"/>
          <w:szCs w:val="26"/>
        </w:rPr>
        <w:t xml:space="preserve">». Мне кажется, в стихе 10 вы описываете благословения, которые приходят к тем, кто следует за рабом, когда он ведет их к источникам воды. Это описание благословений, которые приходят к тем, кто следует за слугой. Стих 11 продолжает: « </w:t>
      </w:r>
      <w:r xmlns:w="http://schemas.openxmlformats.org/wordprocessingml/2006/main" w:rsidRPr="00E35C30">
        <w:rPr>
          <w:rFonts w:asciiTheme="majorBidi" w:hAnsiTheme="majorBidi" w:cstheme="majorBidi"/>
          <w:sz w:val="26"/>
          <w:szCs w:val="26"/>
          <w:lang w:bidi="he-IL"/>
        </w:rPr>
        <w:t xml:space="preserve">Все горы мои сделаю дорогами, и дороги мои поднимутся вверх </w:t>
      </w:r>
      <w:r xmlns:w="http://schemas.openxmlformats.org/wordprocessingml/2006/main" w:rsidR="0012746B" w:rsidRPr="00E35C30">
        <w:rPr>
          <w:rFonts w:asciiTheme="majorBidi" w:eastAsiaTheme="minorHAnsi" w:hAnsiTheme="majorBidi" w:cstheme="majorBidi"/>
          <w:sz w:val="26"/>
          <w:szCs w:val="26"/>
        </w:rPr>
        <w:t xml:space="preserve">». Помните, это похоже на начало 40-й главы, когда «всякая долина поднимется, всякая гора и холм понизится».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Исаия 49:12 Возвращение по всему миру</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Затем глава 49, стих 12: «Вот, они придут издалека, и вот те, кто с севера и запада, и эти из земли Синим». Вы видите, насколько велика работа слуги. Когда придут люди с севера, запада и даже из этой земли Синим. В NIV это переводится как «из региона Асуана», но есть текстовая примечание. «Свитки Мертвого моря, Асуан; Масоретский текст, Синим». Посмотрите свои цитаты. Кажется, у меня там есть примечание, стр. 34. Это взято из Э. Дж. Янга, стр. 294. «Некоторые пытались отождествить это слово с синитами из Бытия 10:17, 1 Паралипоменон 1:15. Обращение было сделано (Иеронимом) в пустыню Греха. Дж. Х. Михаэлис (1775) предложил изменить текст на </w:t>
      </w:r>
      <w:r xmlns:w="http://schemas.openxmlformats.org/wordprocessingml/2006/main" w:rsidR="0012746B" w:rsidRPr="00AF3D28">
        <w:rPr>
          <w:rFonts w:asciiTheme="majorBidi" w:eastAsiaTheme="minorHAnsi" w:hAnsiTheme="majorBidi" w:cstheme="majorBidi"/>
          <w:i/>
          <w:sz w:val="26"/>
          <w:szCs w:val="26"/>
          <w:vertAlign w:val="superscript"/>
        </w:rPr>
        <w:t xml:space="preserve">« </w:t>
      </w:r>
      <w:r xmlns:w="http://schemas.openxmlformats.org/wordprocessingml/2006/main" w:rsidR="0012746B" w:rsidRPr="00AF3D28">
        <w:rPr>
          <w:rFonts w:asciiTheme="majorBidi" w:eastAsiaTheme="minorHAnsi" w:hAnsiTheme="majorBidi" w:cstheme="majorBidi"/>
          <w:i/>
          <w:sz w:val="26"/>
          <w:szCs w:val="26"/>
        </w:rPr>
        <w:t xml:space="preserve">севеним </w:t>
      </w:r>
      <w:r xmlns:w="http://schemas.openxmlformats.org/wordprocessingml/2006/main" w:rsidR="0012746B" w:rsidRPr="00AF3D28">
        <w:rPr>
          <w:rFonts w:asciiTheme="majorBidi" w:eastAsiaTheme="minorHAnsi" w:hAnsiTheme="majorBidi" w:cstheme="majorBidi"/>
          <w:i/>
          <w:sz w:val="26"/>
          <w:szCs w:val="26"/>
        </w:rPr>
        <w:t xml:space="preserve">» </w:t>
      </w:r>
      <w:r xmlns:w="http://schemas.openxmlformats.org/wordprocessingml/2006/main" w:rsidR="0012746B">
        <w:rPr>
          <w:rFonts w:asciiTheme="majorBidi" w:eastAsiaTheme="minorHAnsi" w:hAnsiTheme="majorBidi" w:cstheme="majorBidi"/>
          <w:sz w:val="26"/>
          <w:szCs w:val="26"/>
        </w:rPr>
        <w:t xml:space="preserve">, имея в виду ссылку на Син или Пелевсий (Асуан) в южном Египте. Кажется, это подтверждается 1Q» — это Кумранский свиток — «который дает согласным </w:t>
      </w:r>
      <w:r xmlns:w="http://schemas.openxmlformats.org/wordprocessingml/2006/main" w:rsidR="0012746B">
        <w:rPr>
          <w:rFonts w:asciiTheme="majorBidi" w:eastAsiaTheme="minorHAnsi" w:hAnsiTheme="majorBidi" w:cstheme="majorBidi"/>
          <w:i/>
          <w:sz w:val="26"/>
          <w:szCs w:val="26"/>
        </w:rPr>
        <w:t xml:space="preserve">swnyym </w:t>
      </w:r>
      <w:r xmlns:w="http://schemas.openxmlformats.org/wordprocessingml/2006/main" w:rsidR="0012746B">
        <w:rPr>
          <w:rFonts w:asciiTheme="majorBidi" w:eastAsiaTheme="minorHAnsi" w:hAnsiTheme="majorBidi" w:cstheme="majorBidi"/>
          <w:sz w:val="26"/>
          <w:szCs w:val="26"/>
        </w:rPr>
        <w:t xml:space="preserve">, которые, возможно, следует читать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Однако почему район обозначен по названию одного из его городов и, по сути, не особо известного города? Что еще более важно, это не создает подходящего контраста с севером и морским [] западом] предыдущего. Это место слишком близко. Поэтому вполне возможно, что речь идет о районе на востоке, настолько далеком, что он занимает четверть земного шара. Китай может быть таким эталоном. Арабский </w:t>
      </w:r>
      <w:r xmlns:w="http://schemas.openxmlformats.org/wordprocessingml/2006/main" w:rsidR="0012746B">
        <w:rPr>
          <w:rFonts w:asciiTheme="majorBidi" w:eastAsiaTheme="minorHAnsi" w:hAnsiTheme="majorBidi" w:cstheme="majorBidi"/>
          <w:i/>
          <w:sz w:val="26"/>
          <w:szCs w:val="26"/>
        </w:rPr>
        <w:t xml:space="preserve">цин </w:t>
      </w:r>
      <w:r xmlns:w="http://schemas.openxmlformats.org/wordprocessingml/2006/main" w:rsidR="0012746B">
        <w:rPr>
          <w:rFonts w:asciiTheme="majorBidi" w:eastAsiaTheme="minorHAnsi" w:hAnsiTheme="majorBidi" w:cstheme="majorBidi"/>
          <w:sz w:val="26"/>
          <w:szCs w:val="26"/>
        </w:rPr>
        <w:t xml:space="preserve">может способствовать этому. Однако нельзя быть догматичным. Важно то, что предусмотрен отдаленный район, четверть земли, ибо возвращение к Богу во Христе будет всемирным».</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Другими словами, Янг предполагает, что смысл этого стиха касается распространения по всему миру тех, кто будет последователями слуги: «Они придут издалека – вот, эти с севера и с запада, а эти с земля Синим». Но что именно это означает, остается спорным и неясным. Когда вы говорите о «советско-китайских» отношениях, есть тот корень, который применяется к Китаю.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Краткое содержание</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Последний стих таков: « </w:t>
      </w:r>
      <w:r xmlns:w="http://schemas.openxmlformats.org/wordprocessingml/2006/main" w:rsidR="00E35C30" w:rsidRPr="00E35C30">
        <w:rPr>
          <w:rFonts w:asciiTheme="majorBidi" w:hAnsiTheme="majorBidi" w:cstheme="majorBidi"/>
          <w:sz w:val="26"/>
          <w:szCs w:val="26"/>
          <w:lang w:bidi="he-IL"/>
        </w:rPr>
        <w:t xml:space="preserve">Воскликните от радости, небеса; радуйся, земля; запойте, о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горы! Ибо Господь утешает Свой народ и милует Своих страждущих </w:t>
      </w:r>
      <w:r xmlns:w="http://schemas.openxmlformats.org/wordprocessingml/2006/main" w:rsidR="0012746B" w:rsidRPr="00E35C30">
        <w:rPr>
          <w:rFonts w:asciiTheme="majorBidi" w:eastAsiaTheme="minorHAnsi" w:hAnsiTheme="majorBidi" w:cstheme="majorBidi"/>
          <w:sz w:val="26"/>
          <w:szCs w:val="26"/>
        </w:rPr>
        <w:t xml:space="preserve">». Увещевается небо и земля возрадоваться из-за спасения, которое Господь приносит Своему народу через работу Своего слуги.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Исаия 50:4-11. Свет язычникам. Тема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Хорошо, это важный отрывок. В Исаии 49:1-12 много говорится о слуге. Кажется, что в этих отрывках присутствует та двусмысленность, которая движется к индивидуализации. Здесь эта индивидуализация не является полной. Теперь вы возвращаетесь к 41:8: «Израиль, ты Мой слуга». Затем переходим к 43:10: «Вы мои свидетели, мои слуги». Там это слово во множественном числе относится к Израилю. Кажется в 49:1 уже идет движение к индивидуализации.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Общие замечания к Исаии 50:4-9, посвященному индивидуальным страданиям слуги</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Следующий отрывок — номер 9 в схеме Исайи 50:4-11. Это третий главный проход для слуг. Первым было Исаия 42:1-7, а вторым — 49:1-9. Исайя 50:4-11 — третий важный отрывок. В разных местах, особенно в 42:6 и 7, а также в 49:6, мы читали утверждения, в которых говорится, что слуга должен быть светом для язычников. В 42:6 и 7, 49:6: будет свет язычникам. Ему предстоит освободить людей из плена и освободить тех, кто находится в рабстве. Итак, нам сказали, что это должен сделать слуга. Но до сих пор нам толком не сказали, как он собирается это сделать. Вот здесь и начинается объяснение того, как это сделать. В нем рассказывается о том, как он собирается достичь этих целей.</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Путь или средства на самом деле не такие, как вы могли бы ожидать. Это принимает неожиданный поворот. Сначала давайте прочитаем главу 50, стихи с 4 по 9, затем я сделаю несколько общих замечаний, а затем более конкретные. « </w:t>
      </w:r>
      <w:r xmlns:w="http://schemas.openxmlformats.org/wordprocessingml/2006/main" w:rsidR="00FA5DFE" w:rsidRPr="00FA5DFE">
        <w:rPr>
          <w:rFonts w:asciiTheme="majorBidi" w:hAnsiTheme="majorBidi" w:cstheme="majorBidi"/>
          <w:sz w:val="26"/>
          <w:szCs w:val="26"/>
          <w:lang w:bidi="he-IL"/>
        </w:rPr>
        <w:t xml:space="preserve">Владыка Господь дал мне наставленный язык, чтобы знать слово, поддерживающее утомленного. Он будит меня каждое утро, будит мое ухо, чтобы я слушала, как человека, которого учили. Господь Господь открыл мои уши, и я не бунтовал; Я не отступил. Я подставлял свою спину тем, кто меня бил, свои щеки тем, кто вырывал мне бороду; Я не скрывал своего лица от насмешек и плевков. Поскольку Господь Господь помогает мне, я не буду опозорен. Поэтому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я сделал лицо мое, как кремень, и знаю, что не посрамлюсь. </w:t>
      </w:r>
      <w:r xmlns:w="http://schemas.openxmlformats.org/wordprocessingml/2006/main" w:rsidR="00FA5DFE">
        <w:rPr>
          <w:rFonts w:asciiTheme="majorBidi" w:hAnsiTheme="majorBidi" w:cstheme="majorBidi"/>
          <w:sz w:val="26"/>
          <w:szCs w:val="26"/>
          <w:lang w:bidi="he-IL"/>
        </w:rPr>
        <w:t xml:space="preserve">Оправдающий меня рядом. Кто же тогда предъявит мне обвинение? Давайте встретимся лицом к лицу! Кто мой обвинитель? Пусть он противостоит мне! Господь Господь помогает мне. Кто тот, кто осудит меня? Все они изнашиваются, как одежда; мотыльки их съедят. Кто из вас боится Господа и слушается слова раба Его? Пусть тот, кто ходит во тьме, у кого нет света, уповает на имя Господа и полагается на Бога Своего. А ныне все вы, разводящие огни и запасающиеся пылающими факелами: идите, ходите при свете костров ваших и факелов, которые вы зажгли. Вот что ты получишь из моей руки: ты ляжешь в муках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Теперь несколько общих замечаний. Я думаю, у вас есть заявление слуги, описывающее страдания, через которые ему предстоит пройти, а затем великое оправдание, которого он этим достигнет. Теперь, когда мы читаем отрывок, описывающий эти страдания, что является новой идеей, эта тема до сих пор почти не разрабатывалась. Опять возникает вопрос: говорит ли это слуга как личность, или это можно воспринимать как описание страданий, которые Израиль как нация переживает в изгнании. В главе 49, то унижение слуги в первой части стиха 7, это Израиль или индивидуальный слуга? Думаю, в 50-й главе вы найдете четкий ответ на этот вопрос: это нация или личность?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Ясный ответ вы найдете в стихе 5: « </w:t>
      </w:r>
      <w:r xmlns:w="http://schemas.openxmlformats.org/wordprocessingml/2006/main" w:rsidR="00FA5DFE" w:rsidRPr="00FA5DFE">
        <w:rPr>
          <w:rFonts w:asciiTheme="majorBidi" w:hAnsiTheme="majorBidi" w:cstheme="majorBidi"/>
          <w:sz w:val="26"/>
          <w:szCs w:val="26"/>
          <w:lang w:bidi="he-IL"/>
        </w:rPr>
        <w:t xml:space="preserve">Владыка Господь отверз мои уши, и я не бунтовал; Я не отступил </w:t>
      </w:r>
      <w:r xmlns:w="http://schemas.openxmlformats.org/wordprocessingml/2006/main" w:rsidR="0012746B" w:rsidRPr="00FA5DFE">
        <w:rPr>
          <w:rFonts w:asciiTheme="majorBidi" w:hAnsiTheme="majorBidi" w:cstheme="majorBidi"/>
          <w:sz w:val="26"/>
          <w:szCs w:val="26"/>
        </w:rPr>
        <w:t xml:space="preserve">». Это говорит слуга. Итак говорящий говорит: я не бунтовал, я не отступал от исполнения воли Божией. Затем, переходя к стиху 6, вы читаете, что он добровольно претерпел страдания: « </w:t>
      </w:r>
      <w:r xmlns:w="http://schemas.openxmlformats.org/wordprocessingml/2006/main" w:rsidR="00FA5DFE" w:rsidRPr="00FA5DFE">
        <w:rPr>
          <w:rFonts w:asciiTheme="majorBidi" w:hAnsiTheme="majorBidi" w:cstheme="majorBidi"/>
          <w:sz w:val="26"/>
          <w:szCs w:val="26"/>
          <w:lang w:bidi="he-IL"/>
        </w:rPr>
        <w:t xml:space="preserve">Спину мою я подставил тем, кто бил меня, щеки мои — тем, кто вырывал у меня бороду; Я не закрывал лица своего от насмешек и оплеваний </w:t>
      </w:r>
      <w:r xmlns:w="http://schemas.openxmlformats.org/wordprocessingml/2006/main" w:rsidR="0012746B" w:rsidRPr="00FA5DFE">
        <w:rPr>
          <w:rFonts w:asciiTheme="majorBidi" w:hAnsiTheme="majorBidi" w:cstheme="majorBidi"/>
          <w:sz w:val="26"/>
          <w:szCs w:val="26"/>
        </w:rPr>
        <w:t xml:space="preserve">». Эти утверждения в главе 50, стихах 5 и 6, полностью противоречат картине Израиля, содержащейся в предыдущих главах этого раздела Исаии, где Израиль представлен как глухой, слепой и непокорный слуга. Если это говорит Израиль, как может Израиль сказать: «Я не был бунтовщиком?»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Вернитесь к Исаии 42:19-24: Израиль был отправлен в плен за свои грехи. « </w:t>
      </w:r>
      <w:r xmlns:w="http://schemas.openxmlformats.org/wordprocessingml/2006/main" w:rsidR="00FA5DFE" w:rsidRPr="00FA5DFE">
        <w:rPr>
          <w:rFonts w:asciiTheme="majorBidi" w:hAnsiTheme="majorBidi" w:cstheme="majorBidi"/>
          <w:sz w:val="26"/>
          <w:szCs w:val="26"/>
          <w:lang w:bidi="he-IL"/>
        </w:rPr>
        <w:t xml:space="preserve">Кто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слеп, как не слуга Мой, и глух, как посланник, которого Я посылаю? Кто слеп, как преданный Мне, слеп, как раб Господень? Кто отдал Иакова на разграбление, а Израиль – грабителям? Не перед Господом ли мы согрешили? </w:t>
      </w:r>
      <w:r xmlns:w="http://schemas.openxmlformats.org/wordprocessingml/2006/main" w:rsidR="0012746B" w:rsidRPr="00FA5DFE">
        <w:rPr>
          <w:rFonts w:asciiTheme="majorBidi" w:hAnsiTheme="majorBidi" w:cstheme="majorBidi"/>
          <w:sz w:val="26"/>
          <w:szCs w:val="26"/>
        </w:rPr>
        <w:t xml:space="preserve">В главе 43, стихи 23 и 24: « </w:t>
      </w:r>
      <w:r xmlns:w="http://schemas.openxmlformats.org/wordprocessingml/2006/main" w:rsidR="00FA5DFE" w:rsidRPr="00FA5DFE">
        <w:rPr>
          <w:rFonts w:asciiTheme="majorBidi" w:hAnsiTheme="majorBidi" w:cstheme="majorBidi"/>
          <w:sz w:val="26"/>
          <w:szCs w:val="26"/>
          <w:lang w:bidi="he-IL"/>
        </w:rPr>
        <w:t xml:space="preserve">Вы не приводили Мне овец для всесожжения и не почтили Меня жертвами вашими. Я не обременял вас хлебными приношениями и не утомлял вас требованиями благовоний. Вы не купили мне ароматного аира и не расточили на меня тука своих жертв. Но ты отягощал меня своими грехами и утомил меня своими обидами. </w:t>
      </w:r>
      <w:r xmlns:w="http://schemas.openxmlformats.org/wordprocessingml/2006/main" w:rsidR="0012746B" w:rsidRPr="00FA5DFE">
        <w:rPr>
          <w:rFonts w:asciiTheme="majorBidi" w:hAnsiTheme="majorBidi" w:cstheme="majorBidi"/>
          <w:sz w:val="26"/>
          <w:szCs w:val="26"/>
        </w:rPr>
        <w:t xml:space="preserve">В 48:8: « </w:t>
      </w:r>
      <w:r xmlns:w="http://schemas.openxmlformats.org/wordprocessingml/2006/main" w:rsidR="00FA5DFE" w:rsidRPr="00FA5DFE">
        <w:rPr>
          <w:rFonts w:asciiTheme="majorBidi" w:hAnsiTheme="majorBidi" w:cstheme="majorBidi"/>
          <w:sz w:val="26"/>
          <w:szCs w:val="26"/>
          <w:lang w:bidi="he-IL"/>
        </w:rPr>
        <w:t xml:space="preserve">Вы не слышали и не поняли; с давних пор твое ухо закрыто. Ну, я знаю, насколько вы вероломны; тебя с рождения называли бунтовщиком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Исаия 50:4 Язык учёных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Итак, учитывая этот относительно близкий для Израиля контекст, затем обернуться и сказать: «Я не был бунтовщиком, я не отступил назад и не отвернулся от поставленной передо мной задачи» было бы несовместимо с тем, что сказано в других отрывках. Итак, кажется очевидным, что говорящим здесь, в 50-й главе Исаии, является не Израиль в смысле нации, а слуга Господа – индивидуализированный – который занимает место Израиля и претерпевает эти страдания вместо него.</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Итак, это общие комментарии. Давайте вернемся назад и посмотрим на детали. В главе 50, стих 4: « </w:t>
      </w:r>
      <w:r xmlns:w="http://schemas.openxmlformats.org/wordprocessingml/2006/main" w:rsidR="00FA5DFE" w:rsidRPr="00FA5DFE">
        <w:rPr>
          <w:rFonts w:asciiTheme="majorBidi" w:hAnsiTheme="majorBidi" w:cstheme="majorBidi"/>
          <w:sz w:val="26"/>
          <w:szCs w:val="26"/>
          <w:lang w:bidi="he-IL"/>
        </w:rPr>
        <w:t xml:space="preserve">Владыка Господь дал мне наставленный язык, чтобы знать слово, поддерживающее утомленного </w:t>
      </w:r>
      <w:r xmlns:w="http://schemas.openxmlformats.org/wordprocessingml/2006/main" w:rsidRPr="00FA5DFE">
        <w:rPr>
          <w:rFonts w:asciiTheme="majorBidi" w:eastAsiaTheme="minorHAnsi" w:hAnsiTheme="majorBidi" w:cstheme="majorBidi"/>
          <w:sz w:val="26"/>
          <w:szCs w:val="26"/>
        </w:rPr>
        <w:t xml:space="preserve">». Отрывок начинается с утверждения о педагогической деятельности раба Божьего. Бог дал ему «язык учёных». Конечно, это напоминает нам утверждения в евангельских повествованиях, например, Иоанна 7:46: «Никогда человек не говорил так, как этот человек!» Когда Иисус учил, он учил с властью. « </w:t>
      </w:r>
      <w:r xmlns:w="http://schemas.openxmlformats.org/wordprocessingml/2006/main" w:rsidR="009B5116" w:rsidRPr="00FA5DFE">
        <w:rPr>
          <w:rFonts w:asciiTheme="majorBidi" w:hAnsiTheme="majorBidi" w:cstheme="majorBidi"/>
          <w:sz w:val="26"/>
          <w:szCs w:val="26"/>
          <w:lang w:bidi="he-IL"/>
        </w:rPr>
        <w:t xml:space="preserve">Дал мне Господь Господь наставленный язык, чтобы знать слово, поддерживающее утомленного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Он говорил с теми, кто устал. Посмотрите Матфея 11:28: «Придите ко Мне все труждающиеся и обремененные, Я успокою вас». В Исаии 50:4б мы читаем: «Он пробуждает каждое утро, пробуждает ухо мое, чтобы я слышал, как учёный». Это показывает тесную связь слуги со своим Отцом. Иисус сказал в Иоанна 5:30, что он говорил не о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себе, а о том, что дал Ему Отец. Итак, здесь Бог будит </w:t>
      </w:r>
      <w:r xmlns:w="http://schemas.openxmlformats.org/wordprocessingml/2006/main">
        <w:rPr>
          <w:rFonts w:asciiTheme="majorBidi" w:eastAsiaTheme="minorHAnsi" w:hAnsiTheme="majorBidi" w:cstheme="majorBidi"/>
          <w:sz w:val="26"/>
          <w:szCs w:val="26"/>
        </w:rPr>
        <w:t xml:space="preserve">его каждое утро, пробуждая его ухо, чтобы он услышал Божье послание.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Исайя 50:5 Раб не бунтует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Затем в главе 50, стихе 5, я уже упоминал, что: « </w:t>
      </w:r>
      <w:r xmlns:w="http://schemas.openxmlformats.org/wordprocessingml/2006/main" w:rsidR="009B5116" w:rsidRPr="009B5116">
        <w:rPr>
          <w:rFonts w:asciiTheme="majorBidi" w:hAnsiTheme="majorBidi" w:cstheme="majorBidi"/>
          <w:sz w:val="26"/>
          <w:szCs w:val="26"/>
          <w:lang w:bidi="he-IL"/>
        </w:rPr>
        <w:t xml:space="preserve">Господь Господь отверз мои уши, и я не бунтовал; Я не отступил </w:t>
      </w:r>
      <w:r xmlns:w="http://schemas.openxmlformats.org/wordprocessingml/2006/main" w:rsidRPr="009B5116">
        <w:rPr>
          <w:rFonts w:asciiTheme="majorBidi" w:eastAsiaTheme="minorHAnsi" w:hAnsiTheme="majorBidi" w:cstheme="majorBidi"/>
          <w:sz w:val="26"/>
          <w:szCs w:val="26"/>
        </w:rPr>
        <w:t xml:space="preserve">». Я не думаю, что кто-либо, кроме самого Христа, мог бы действительно сделать такое заявление: я не был бунтовщиком. Все остальные в тот или иной момент подвели Бога. Однако этот человек был верен делу, к которому призвал его Бог, и мог искренне сказать: я не был бунтовщиком.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Исаия 50:6 Добровольное страдание</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Затем глава 50, стих 6: « </w:t>
      </w:r>
      <w:r xmlns:w="http://schemas.openxmlformats.org/wordprocessingml/2006/main" w:rsidR="009B5116" w:rsidRPr="009B5116">
        <w:rPr>
          <w:rFonts w:asciiTheme="majorBidi" w:hAnsiTheme="majorBidi" w:cstheme="majorBidi"/>
          <w:sz w:val="26"/>
          <w:szCs w:val="26"/>
          <w:lang w:bidi="he-IL"/>
        </w:rPr>
        <w:t xml:space="preserve">Я подставил спину мою тем, кто бил меня, щеки мои — тем, кто вырывал бороду мою; Я не скрывал своего лица от насмешек и плевков. </w:t>
      </w:r>
      <w:r xmlns:w="http://schemas.openxmlformats.org/wordprocessingml/2006/main" w:rsidR="0012746B" w:rsidRPr="009B5116">
        <w:rPr>
          <w:rFonts w:asciiTheme="majorBidi" w:eastAsiaTheme="minorHAnsi" w:hAnsiTheme="majorBidi" w:cstheme="majorBidi"/>
          <w:sz w:val="26"/>
          <w:szCs w:val="26"/>
        </w:rPr>
        <w:t xml:space="preserve">Имеется в виду добровольные страдания Христа. Конечно, это снова контрастирует с непроизвольными страданиями, через которые прошел Израиль, отправившись в изгнание. Израиль отправился в изгнание не с большой радостью. Она была вынуждена покинуть страну. И все же этот человек отдает свою спину бьющим, как говорит Исайя 53: «Он пошел, как агнец на заклание, и как овца перед стригущими его немела, так что он не открывал уст своих». Он не скрыл лица своего от стыда и оплевания, но охотно предложил себя.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Исаия 50:7 Сделай лицо Его как кремень – не стыдно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Что ж, я вижу, что мое время истекло. Давайте посмотрим главу 50, стих 7, и тогда я остановлюсь. Там сказано: « </w:t>
      </w:r>
      <w:r xmlns:w="http://schemas.openxmlformats.org/wordprocessingml/2006/main" w:rsidR="009B5116" w:rsidRPr="009B5116">
        <w:rPr>
          <w:rFonts w:asciiTheme="majorBidi" w:hAnsiTheme="majorBidi" w:cstheme="majorBidi"/>
          <w:sz w:val="26"/>
          <w:szCs w:val="26"/>
          <w:lang w:bidi="he-IL"/>
        </w:rPr>
        <w:t xml:space="preserve">Поскольку Владыка Господь помогает мне, я не буду опозорен. Поэтому я сделал лицо мое, как кремень, и знаю, что не посрамлюсь </w:t>
      </w:r>
      <w:r xmlns:w="http://schemas.openxmlformats.org/wordprocessingml/2006/main" w:rsidR="0012746B" w:rsidRPr="009B5116">
        <w:rPr>
          <w:rFonts w:asciiTheme="majorBidi" w:eastAsiaTheme="minorHAnsi" w:hAnsiTheme="majorBidi" w:cstheme="majorBidi"/>
          <w:sz w:val="26"/>
          <w:szCs w:val="26"/>
        </w:rPr>
        <w:t xml:space="preserve">». Слуга заявляет, что с помощью Божией он направил свое лицо на исполнение порученного ему Богом дела. Интересно, что в Евангелии от Луки 9:53 об Иисусе говорится, что он направился в Иерусалим. Поэтому, зная, что с ним произойдет, он не уклонился от того, чтобы выполнить то, что было его задачей. « </w:t>
      </w:r>
      <w:r xmlns:w="http://schemas.openxmlformats.org/wordprocessingml/2006/main" w:rsidR="009B5116" w:rsidRPr="009B5116">
        <w:rPr>
          <w:rFonts w:asciiTheme="majorBidi" w:hAnsiTheme="majorBidi" w:cstheme="majorBidi"/>
          <w:sz w:val="26"/>
          <w:szCs w:val="26"/>
          <w:lang w:bidi="he-IL"/>
        </w:rPr>
        <w:t xml:space="preserve">Потому что Господь Господь помогает мне, я не буду опозорен. Поэтому я сделал лицо мое, как кремень, и знаю, что не посрамлюсь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Давайте </w:t>
      </w:r>
      <w:r xmlns:w="http://schemas.openxmlformats.org/wordprocessingml/2006/main" w:rsidR="0012746B" w:rsidRPr="00EA72EF">
        <w:rPr>
          <w:rFonts w:asciiTheme="majorBidi" w:eastAsiaTheme="minorHAnsi" w:hAnsiTheme="majorBidi" w:cstheme="majorBidi"/>
          <w:sz w:val="26"/>
          <w:szCs w:val="26"/>
        </w:rPr>
        <w:t xml:space="preserve">остановимся на этом и в начале следующего часа рассмотрим стихи с 8 по 11, а затем перейдем к 52 и 53 главам Исайи.</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Транскрипция Майи Бам</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Первоначальная редакция Карли Гейман</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Грубая редакция Теда Хильдебрандта</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Окончательная редакция </w:t>
      </w:r>
      <w:r xmlns:w="http://schemas.openxmlformats.org/wordprocessingml/2006/main" w:rsidR="009B5116">
        <w:rPr>
          <w:rFonts w:asciiTheme="majorBidi" w:hAnsiTheme="majorBidi" w:cstheme="majorBidi"/>
        </w:rPr>
        <w:t xml:space="preserve">доктора Перри Филлипса.</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Пересказ </w:t>
      </w:r>
      <w:r xmlns:w="http://schemas.openxmlformats.org/wordprocessingml/2006/main" w:rsidR="009B5116">
        <w:rPr>
          <w:rFonts w:asciiTheme="majorBidi" w:hAnsiTheme="majorBidi" w:cstheme="majorBidi"/>
        </w:rPr>
        <w:t xml:space="preserve">доктора Перри Филлипса</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