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5540" w14:textId="77777777" w:rsidR="00321A14" w:rsidRPr="006909AE" w:rsidRDefault="00300EB9" w:rsidP="002279A2">
      <w:pPr>
        <w:spacing w:line="360" w:lineRule="auto"/>
        <w:ind w:firstLine="720"/>
        <w:rPr>
          <w:rFonts w:ascii="Times New Roman" w:hAnsi="Times New Roman"/>
          <w:b/>
          <w:bCs/>
          <w:sz w:val="28"/>
          <w:szCs w:val="28"/>
        </w:rPr>
      </w:pPr>
      <w:r w:rsidRPr="006909AE">
        <w:rPr>
          <w:rFonts w:ascii="Times New Roman" w:hAnsi="Times New Roman"/>
          <w:b/>
          <w:bCs/>
          <w:sz w:val="28"/>
          <w:szCs w:val="28"/>
        </w:rPr>
        <w:t>罗伯特·范诺伊，《大先知》，第 29 讲—以西结 #5</w:t>
      </w:r>
    </w:p>
    <w:p w14:paraId="303B6605" w14:textId="77777777" w:rsidR="00300EB9" w:rsidRDefault="00682F71" w:rsidP="00AE2C08">
      <w:pPr>
        <w:spacing w:line="360" w:lineRule="auto"/>
        <w:ind w:firstLine="720"/>
        <w:rPr>
          <w:rFonts w:ascii="Times New Roman" w:hAnsi="Times New Roman"/>
          <w:sz w:val="26"/>
          <w:szCs w:val="26"/>
        </w:rPr>
      </w:pPr>
      <w:r>
        <w:rPr>
          <w:rFonts w:ascii="Times New Roman" w:hAnsi="Times New Roman"/>
          <w:sz w:val="26"/>
          <w:szCs w:val="26"/>
        </w:rPr>
        <w:t>以西结书 40-48 异象中的圣殿</w:t>
      </w:r>
    </w:p>
    <w:p w14:paraId="71C5ABA0" w14:textId="77777777" w:rsidR="00682F71" w:rsidRPr="00682F71" w:rsidRDefault="00682F71" w:rsidP="00682F71">
      <w:pPr>
        <w:spacing w:line="360" w:lineRule="auto"/>
        <w:rPr>
          <w:rFonts w:ascii="Times New Roman" w:hAnsi="Times New Roman"/>
          <w:sz w:val="26"/>
          <w:szCs w:val="26"/>
          <w:lang w:val="es-ES"/>
        </w:rPr>
      </w:pPr>
      <w:r>
        <w:rPr>
          <w:rFonts w:ascii="Times New Roman" w:hAnsi="Times New Roman"/>
          <w:sz w:val="26"/>
          <w:szCs w:val="26"/>
          <w:lang w:val="es-ES"/>
        </w:rPr>
        <w:br/>
      </w:r>
      <w:r w:rsidRPr="00682F71">
        <w:rPr>
          <w:rFonts w:ascii="Times New Roman" w:hAnsi="Times New Roman"/>
          <w:sz w:val="26"/>
          <w:szCs w:val="26"/>
          <w:lang w:val="es-ES"/>
        </w:rPr>
        <w:t>以西结书 40-48 章没有给出明确的文本解释</w:t>
      </w:r>
    </w:p>
    <w:p w14:paraId="475602D9" w14:textId="77777777" w:rsidR="00837AE1" w:rsidRDefault="00837AE1" w:rsidP="002279A2">
      <w:pPr>
        <w:spacing w:line="360" w:lineRule="auto"/>
        <w:ind w:firstLine="720"/>
        <w:rPr>
          <w:rFonts w:ascii="Times New Roman" w:hAnsi="Times New Roman"/>
          <w:sz w:val="26"/>
          <w:szCs w:val="26"/>
        </w:rPr>
      </w:pPr>
      <w:r w:rsidRPr="00321A14">
        <w:rPr>
          <w:rFonts w:ascii="Times New Roman" w:hAnsi="Times New Roman"/>
          <w:sz w:val="26"/>
          <w:szCs w:val="26"/>
        </w:rPr>
        <w:t>在以西结书 40-48 章中，你描述了以西结所领受的异象。这里与之前的异象不同的是，以西结已经有过很多异象，但在此之前，以西结曾有过向他解释过的异象。我们在上一次会议中看到了干骨头的异象，他在那里看到了干骨头复活并长出肉的异象。但神在以西结书 37 章 14 节中在这个异象的背景下说：“我要使以色列人复兴，给他们注入新的生命。”所以你至少知道这个愿景想要描绘什么。在这本书的前面，他在异象中看到了耶路撒冷的邪恶以及他本人在巴比伦时耶路撒冷所发生的事情，但随后主说：“我要因耶路撒冷的邪恶而惩罚耶路撒冷。我要毁灭耶路撒冷这座城。”但是，当你读到第 40 章及其后的章节时，你会看到这个异象是作为一个单元给出的，从第 40 章一直到第 48 章。但是，没有提供任何关于它的含义的解释。当然，这也是本节解释存在差异的部分原因。但我认为这本身就是我们不能急于急于得出其确切含义的原因。随着我们的进展，我们将研究一些替代方案。</w:t>
      </w:r>
    </w:p>
    <w:p w14:paraId="49B8240F" w14:textId="77777777" w:rsidR="00682F71" w:rsidRDefault="00682F71" w:rsidP="00682F71">
      <w:pPr>
        <w:spacing w:line="360" w:lineRule="auto"/>
        <w:rPr>
          <w:rFonts w:ascii="Times New Roman" w:hAnsi="Times New Roman"/>
          <w:sz w:val="26"/>
          <w:szCs w:val="26"/>
        </w:rPr>
      </w:pPr>
    </w:p>
    <w:p w14:paraId="384C3C80" w14:textId="77777777" w:rsidR="00682F71" w:rsidRPr="00321A14" w:rsidRDefault="00682F71" w:rsidP="00682F71">
      <w:pPr>
        <w:spacing w:line="360" w:lineRule="auto"/>
        <w:rPr>
          <w:rFonts w:ascii="Times New Roman" w:hAnsi="Times New Roman"/>
          <w:sz w:val="26"/>
          <w:szCs w:val="26"/>
        </w:rPr>
      </w:pPr>
      <w:r>
        <w:rPr>
          <w:rFonts w:ascii="Times New Roman" w:hAnsi="Times New Roman"/>
          <w:sz w:val="26"/>
          <w:szCs w:val="26"/>
        </w:rPr>
        <w:t>章的内容</w:t>
      </w:r>
      <w:r>
        <w:rPr>
          <w:rFonts w:ascii="Times New Roman" w:hAnsi="Times New Roman"/>
          <w:sz w:val="26"/>
          <w:szCs w:val="26"/>
        </w:rPr>
        <w:br/>
        <w:t>幻象圣殿的描述</w:t>
      </w:r>
    </w:p>
    <w:p w14:paraId="5FB9C74D" w14:textId="77777777" w:rsidR="00490917" w:rsidRPr="00321A14" w:rsidRDefault="000D35C5" w:rsidP="002279A2">
      <w:pPr>
        <w:spacing w:line="360" w:lineRule="auto"/>
        <w:rPr>
          <w:rFonts w:ascii="Times New Roman" w:hAnsi="Times New Roman"/>
          <w:sz w:val="26"/>
          <w:szCs w:val="26"/>
        </w:rPr>
      </w:pPr>
      <w:r w:rsidRPr="00321A14">
        <w:rPr>
          <w:rFonts w:ascii="Times New Roman" w:hAnsi="Times New Roman"/>
          <w:sz w:val="26"/>
          <w:szCs w:val="26"/>
        </w:rPr>
        <w:lastRenderedPageBreak/>
        <w:tab/>
        <w:t>但请注意，“第 40-48 章”下的大纲</w:t>
      </w:r>
      <w:r w:rsidR="00AC27AE">
        <w:rPr>
          <w:rFonts w:ascii="Times New Roman" w:hAnsi="Times New Roman"/>
          <w:sz w:val="26"/>
          <w:szCs w:val="26"/>
        </w:rPr>
        <w:t>1. 是：“第 40-48 章的内容。”我对此有三个要点。第40-43章是：“对异象圣殿的描述。”第44-46章是“对异象圣殿敬拜的描述”，第47-48章是“以西结异象中土地的边界和划分”。所以我认为这些材料很好地分为这三个部分。这里有大量的材料，当你阅读它时，会有很多细节。</w:t>
      </w:r>
    </w:p>
    <w:p w14:paraId="751FB5C7" w14:textId="77777777" w:rsidR="00490917" w:rsidRPr="00AC27AE" w:rsidRDefault="000D35C5" w:rsidP="002279A2">
      <w:pPr>
        <w:autoSpaceDE w:val="0"/>
        <w:autoSpaceDN w:val="0"/>
        <w:adjustRightInd w:val="0"/>
        <w:spacing w:line="360" w:lineRule="auto"/>
        <w:rPr>
          <w:rFonts w:ascii="Times New Roman" w:hAnsi="Times New Roman"/>
          <w:sz w:val="26"/>
          <w:szCs w:val="26"/>
          <w:lang w:bidi="he-IL"/>
        </w:rPr>
      </w:pPr>
      <w:r w:rsidRPr="00321A14">
        <w:rPr>
          <w:rFonts w:ascii="Times New Roman" w:hAnsi="Times New Roman"/>
          <w:sz w:val="26"/>
          <w:szCs w:val="26"/>
        </w:rPr>
        <w:t xml:space="preserve"> </w:t>
      </w:r>
      <w:r w:rsidR="00682F71">
        <w:rPr>
          <w:rFonts w:ascii="Times New Roman" w:hAnsi="Times New Roman"/>
          <w:sz w:val="26"/>
          <w:szCs w:val="26"/>
        </w:rPr>
        <w:br/>
        <w:t xml:space="preserve"> </w:t>
      </w:r>
      <w:r w:rsidR="00682F71">
        <w:rPr>
          <w:rFonts w:ascii="Times New Roman" w:hAnsi="Times New Roman"/>
          <w:sz w:val="26"/>
          <w:szCs w:val="26"/>
        </w:rPr>
        <w:tab/>
      </w:r>
      <w:r w:rsidR="006909AE">
        <w:rPr>
          <w:rFonts w:ascii="Times New Roman" w:hAnsi="Times New Roman"/>
          <w:sz w:val="26"/>
          <w:szCs w:val="26"/>
        </w:rPr>
        <w:t>我们来看一个。首先是“第40-43章”。这座梦幻寺庙的每一个小特征都被描述和测量。你可以看到它在前五节诗中的开头：“</w:t>
      </w:r>
      <w:r w:rsidR="00AC27AE" w:rsidRPr="00AC27AE">
        <w:rPr>
          <w:rFonts w:ascii="Times New Roman" w:hAnsi="Times New Roman"/>
          <w:sz w:val="26"/>
          <w:szCs w:val="26"/>
          <w:lang w:bidi="he-IL"/>
        </w:rPr>
        <w:t>在我们被流放的第二十五年，年初，十号，城市陷落后的第十四年</w:t>
      </w:r>
      <w:r w:rsidR="00490917" w:rsidRPr="00AC27AE">
        <w:rPr>
          <w:rFonts w:ascii="Times New Roman" w:hAnsi="Times New Roman"/>
          <w:sz w:val="26"/>
          <w:szCs w:val="26"/>
        </w:rPr>
        <w:t>”——所以耶路撒冷陷落十四年后——“</w:t>
      </w:r>
      <w:r w:rsidR="00AC27AE" w:rsidRPr="00AC27AE">
        <w:rPr>
          <w:rFonts w:ascii="Times New Roman" w:hAnsi="Times New Roman"/>
          <w:sz w:val="26"/>
          <w:szCs w:val="26"/>
          <w:lang w:bidi="he-IL"/>
        </w:rPr>
        <w:t>就在那一天，耶和华的手降在我身上，带我到那里</w:t>
      </w:r>
      <w:r w:rsidR="00490917" w:rsidRPr="00AC27AE">
        <w:rPr>
          <w:rFonts w:ascii="Times New Roman" w:hAnsi="Times New Roman"/>
          <w:sz w:val="26"/>
          <w:szCs w:val="26"/>
        </w:rPr>
        <w:t>。”因此，在异象的情况下，以西结被带到以色列。 “</w:t>
      </w:r>
      <w:r w:rsidR="00AC27AE" w:rsidRPr="00AC27AE">
        <w:rPr>
          <w:rFonts w:ascii="Times New Roman" w:hAnsi="Times New Roman"/>
          <w:sz w:val="26"/>
          <w:szCs w:val="26"/>
          <w:lang w:bidi="he-IL"/>
        </w:rPr>
        <w:t>在神的异象中，他带我到以色列的土地，把我安置在一座很高的山上，山的南边有一些看起来像一座城市的建筑物。他带我到那里，我看见一个人，他的容貌如同青铜。他站在门口，手里拿着一根细麻绳和一根量尺</w:t>
      </w:r>
      <w:r w:rsidR="00490917" w:rsidRPr="00AC27AE">
        <w:rPr>
          <w:rFonts w:ascii="Times New Roman" w:hAnsi="Times New Roman"/>
          <w:sz w:val="26"/>
          <w:szCs w:val="26"/>
        </w:rPr>
        <w:t>。”</w:t>
      </w:r>
    </w:p>
    <w:p w14:paraId="5C8D8735" w14:textId="77777777" w:rsidR="00682F71" w:rsidRPr="00AC27AE" w:rsidRDefault="009E287E" w:rsidP="00682F71">
      <w:pPr>
        <w:spacing w:line="360" w:lineRule="auto"/>
        <w:ind w:firstLine="720"/>
        <w:rPr>
          <w:rFonts w:ascii="Times New Roman" w:hAnsi="Times New Roman"/>
          <w:sz w:val="26"/>
          <w:szCs w:val="26"/>
        </w:rPr>
      </w:pPr>
      <w:r w:rsidRPr="00AC27AE">
        <w:rPr>
          <w:rFonts w:ascii="Times New Roman" w:hAnsi="Times New Roman"/>
          <w:sz w:val="26"/>
          <w:szCs w:val="26"/>
        </w:rPr>
        <w:t>这是一个拿着测量仪器的人。那人对我说： ‘</w:t>
      </w:r>
      <w:r w:rsidR="00AC27AE" w:rsidRPr="00AC27AE">
        <w:rPr>
          <w:rFonts w:ascii="Times New Roman" w:hAnsi="Times New Roman"/>
          <w:sz w:val="26"/>
          <w:szCs w:val="26"/>
          <w:lang w:bidi="he-IL"/>
        </w:rPr>
        <w:t xml:space="preserve">人子啊，用你的眼睛看，用你的耳朵听，注意我要向你展示的一切，因为这就是你被带到这里的原因。告诉以色列家你所看到的一切。 </w:t>
      </w:r>
      <w:r w:rsidRPr="00AC27AE">
        <w:rPr>
          <w:rFonts w:ascii="Times New Roman" w:hAnsi="Times New Roman"/>
          <w:sz w:val="26"/>
          <w:szCs w:val="26"/>
        </w:rPr>
        <w:t>’”</w:t>
      </w:r>
      <w:r w:rsidR="00682F71">
        <w:rPr>
          <w:rFonts w:ascii="Times New Roman" w:hAnsi="Times New Roman"/>
          <w:sz w:val="26"/>
          <w:szCs w:val="26"/>
        </w:rPr>
        <w:br/>
      </w:r>
      <w:r w:rsidR="00682F71">
        <w:rPr>
          <w:rFonts w:ascii="Times New Roman" w:hAnsi="Times New Roman"/>
          <w:sz w:val="26"/>
          <w:szCs w:val="26"/>
        </w:rPr>
        <w:br/>
        <w:t>详细的寺庙描述</w:t>
      </w:r>
    </w:p>
    <w:p w14:paraId="3C88D618" w14:textId="77777777" w:rsidR="006F62C4" w:rsidRPr="00321A14" w:rsidRDefault="00AC27AE" w:rsidP="002279A2">
      <w:pPr>
        <w:spacing w:line="360" w:lineRule="auto"/>
        <w:ind w:firstLine="720"/>
        <w:rPr>
          <w:rFonts w:ascii="Times New Roman" w:hAnsi="Times New Roman"/>
          <w:sz w:val="26"/>
          <w:szCs w:val="26"/>
        </w:rPr>
      </w:pPr>
      <w:r w:rsidRPr="00AC27AE">
        <w:rPr>
          <w:rFonts w:ascii="Times New Roman" w:hAnsi="Times New Roman"/>
          <w:sz w:val="26"/>
          <w:szCs w:val="26"/>
        </w:rPr>
        <w:t>接下来是这个人逐个测量这座圣殿的异象。 “</w:t>
      </w:r>
      <w:r w:rsidRPr="00AC27AE">
        <w:rPr>
          <w:rFonts w:ascii="Times New Roman" w:hAnsi="Times New Roman"/>
          <w:sz w:val="26"/>
          <w:szCs w:val="26"/>
          <w:lang w:bidi="he-IL"/>
        </w:rPr>
        <w:t>我看到一堵墙完全包围了寺庙区域。那人手中的量尺长六肘，每肘长一肘零一掌宽。他测量了墙；它只有一根</w:t>
      </w:r>
      <w:r w:rsidRPr="00AC27AE">
        <w:rPr>
          <w:rFonts w:ascii="Times New Roman" w:hAnsi="Times New Roman"/>
          <w:sz w:val="26"/>
          <w:szCs w:val="26"/>
          <w:lang w:bidi="he-IL"/>
        </w:rPr>
        <w:lastRenderedPageBreak/>
        <w:t>量尺粗，一根量尺高</w:t>
      </w:r>
      <w:r w:rsidR="00EC3536" w:rsidRPr="00AC27AE">
        <w:rPr>
          <w:rFonts w:ascii="Times New Roman" w:hAnsi="Times New Roman"/>
          <w:sz w:val="26"/>
          <w:szCs w:val="26"/>
        </w:rPr>
        <w:t>。”所以在第五节中你提到了一根长六肘的芦苇。现在，一肘的长度取决于它是长肘还是短肘（这里说的是一肘加一掌，大约是21英寸）；长肘约21英寸，短肘约18英寸。这根芦苇长六肘，长约十英尺半。显然，根据这个人的测量，这堵墙大约有十英尺半高，十英尺半宽。但是你看，当你继续往下读时，第六节说：“</w:t>
      </w:r>
      <w:r w:rsidRPr="00AC27AE">
        <w:rPr>
          <w:rFonts w:ascii="Times New Roman" w:hAnsi="Times New Roman"/>
          <w:sz w:val="26"/>
          <w:szCs w:val="26"/>
          <w:lang w:bidi="he-IL"/>
        </w:rPr>
        <w:t>他就进了朝东的门。他爬上台阶，量了量大门的门槛。它只有一杆深</w:t>
      </w:r>
      <w:r w:rsidR="00EC3536" w:rsidRPr="00AC27AE">
        <w:rPr>
          <w:rFonts w:ascii="Times New Roman" w:hAnsi="Times New Roman"/>
          <w:sz w:val="26"/>
          <w:szCs w:val="26"/>
        </w:rPr>
        <w:t>。第八节“他量了门廊”，并给出了尺寸。第十节，门的</w:t>
      </w:r>
      <w:r w:rsidR="00EC3536" w:rsidRPr="00321A14">
        <w:rPr>
          <w:rFonts w:ascii="Times New Roman" w:hAnsi="Times New Roman"/>
          <w:sz w:val="26"/>
          <w:szCs w:val="26"/>
        </w:rPr>
        <w:t>房间</w:t>
      </w:r>
      <w:r w:rsidR="006F62C4" w:rsidRPr="00321A14">
        <w:rPr>
          <w:rFonts w:ascii="Times New Roman" w:hAnsi="Times New Roman"/>
          <w:sz w:val="26"/>
          <w:szCs w:val="26"/>
        </w:rPr>
        <w:t>这边三间，那边三间。十一节说：“他量门门口的宽度。”所以，你有一个非常详细的描述。</w:t>
      </w:r>
      <w:r w:rsidR="00682F71">
        <w:rPr>
          <w:rFonts w:ascii="Times New Roman" w:hAnsi="Times New Roman"/>
          <w:sz w:val="26"/>
          <w:szCs w:val="26"/>
        </w:rPr>
        <w:br/>
      </w:r>
      <w:r w:rsidR="00682F71">
        <w:rPr>
          <w:rFonts w:ascii="Times New Roman" w:hAnsi="Times New Roman"/>
          <w:sz w:val="26"/>
          <w:szCs w:val="26"/>
        </w:rPr>
        <w:br/>
        <w:t>两种解释</w:t>
      </w:r>
      <w:r w:rsidR="002279A2">
        <w:rPr>
          <w:rFonts w:ascii="Times New Roman" w:hAnsi="Times New Roman"/>
          <w:sz w:val="26"/>
          <w:szCs w:val="26"/>
        </w:rPr>
        <w:tab/>
      </w:r>
      <w:r w:rsidR="006F62C4" w:rsidRPr="00321A14">
        <w:rPr>
          <w:rFonts w:ascii="Times New Roman" w:hAnsi="Times New Roman"/>
          <w:sz w:val="26"/>
          <w:szCs w:val="26"/>
        </w:rPr>
        <w:t>人们已经仔细研究了这些细节并将其绘制出来，因此您对以西结圣殿的结构有了大致的了解。但请记住上下文。以西结即将来到以色列土地。他以一种有远见的感觉、在一种有远见的背景下看到了这座寺庙，并测量了该结构的所有特征，包括内部和外部。请记住，这不是以西结时代以色列的一座建筑；而是一座建筑。这是在异象中看到的东西。现在我认为这要么表明上帝通过这座圣殿的详细异象以象征的形式向以西结传达了想法，要么意味着在未来的某个时候将会有一座如此规模的建筑。当然，这是两种主要的替代解释：这是对有一天将在字面意义上实现的事物的愿景，或者这是未来事物的象征性图景。</w:t>
      </w:r>
    </w:p>
    <w:p w14:paraId="688A2863" w14:textId="77777777" w:rsidR="00405770" w:rsidRPr="00793EE7" w:rsidRDefault="002279A2" w:rsidP="002279A2">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F62C4" w:rsidRPr="00793EE7">
        <w:rPr>
          <w:rFonts w:ascii="Times New Roman" w:hAnsi="Times New Roman"/>
          <w:sz w:val="26"/>
          <w:szCs w:val="26"/>
        </w:rPr>
        <w:t>当你读到第 42 章第 15-20 节时，你会读到 [KJV]，“</w:t>
      </w:r>
      <w:r w:rsidR="00793EE7" w:rsidRPr="00793EE7">
        <w:rPr>
          <w:rFonts w:ascii="Times New Roman" w:hAnsi="Times New Roman"/>
          <w:sz w:val="26"/>
          <w:szCs w:val="26"/>
          <w:lang w:bidi="he-IL"/>
        </w:rPr>
        <w:t>他量完内殿后，就带我到那门去，那门的前景[区域]</w:t>
      </w:r>
      <w:r w:rsidR="00793EE7" w:rsidRPr="00793EE7">
        <w:rPr>
          <w:rFonts w:ascii="Times New Roman" w:hAnsi="Times New Roman"/>
          <w:i/>
          <w:iCs/>
          <w:sz w:val="26"/>
          <w:szCs w:val="26"/>
          <w:lang w:bidi="he-IL"/>
        </w:rPr>
        <w:t>是</w:t>
      </w:r>
      <w:r w:rsidR="00793EE7" w:rsidRPr="00793EE7">
        <w:rPr>
          <w:rFonts w:ascii="Times New Roman" w:hAnsi="Times New Roman"/>
          <w:sz w:val="26"/>
          <w:szCs w:val="26"/>
          <w:lang w:bidi="he-IL"/>
        </w:rPr>
        <w:t>朝向东边，量了周围。他用丈量的芦苇量东边，共五百芦苇，周围也用丈量的芦苇量。他量北边五百芦苇，量芦苇的周围。他</w:t>
      </w:r>
      <w:r w:rsidR="00793EE7" w:rsidRPr="00793EE7">
        <w:rPr>
          <w:rFonts w:ascii="Times New Roman" w:hAnsi="Times New Roman"/>
          <w:sz w:val="26"/>
          <w:szCs w:val="26"/>
          <w:lang w:bidi="he-IL"/>
        </w:rPr>
        <w:lastRenderedPageBreak/>
        <w:t>用丈量的芦苇量了南边五百芦苇。他转向西边，用丈量的芦苇</w:t>
      </w:r>
      <w:r w:rsidR="00793EE7" w:rsidRPr="00793EE7">
        <w:rPr>
          <w:rFonts w:ascii="Times New Roman" w:hAnsi="Times New Roman"/>
          <w:i/>
          <w:iCs/>
          <w:sz w:val="26"/>
          <w:szCs w:val="26"/>
          <w:lang w:bidi="he-IL"/>
        </w:rPr>
        <w:t>量</w:t>
      </w:r>
      <w:r w:rsidR="00793EE7" w:rsidRPr="00793EE7">
        <w:rPr>
          <w:rFonts w:ascii="Times New Roman" w:hAnsi="Times New Roman"/>
          <w:sz w:val="26"/>
          <w:szCs w:val="26"/>
          <w:lang w:bidi="he-IL"/>
        </w:rPr>
        <w:t>了五百芦苇。他量了殿的四边，四围有墙，长五百</w:t>
      </w:r>
      <w:r w:rsidR="00793EE7" w:rsidRPr="00793EE7">
        <w:rPr>
          <w:rFonts w:ascii="Times New Roman" w:hAnsi="Times New Roman"/>
          <w:i/>
          <w:iCs/>
          <w:sz w:val="26"/>
          <w:szCs w:val="26"/>
          <w:lang w:bidi="he-IL"/>
        </w:rPr>
        <w:t>芦苇</w:t>
      </w:r>
      <w:r w:rsidR="00793EE7" w:rsidRPr="00793EE7">
        <w:rPr>
          <w:rFonts w:ascii="Times New Roman" w:hAnsi="Times New Roman"/>
          <w:sz w:val="26"/>
          <w:szCs w:val="26"/>
          <w:lang w:bidi="he-IL"/>
        </w:rPr>
        <w:t>，宽五百芦苇，将圣所和凡俗的地方分开</w:t>
      </w:r>
      <w:r w:rsidR="006220EF" w:rsidRPr="00793EE7">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LXX 文本变体 – 肘节或芦苇</w:t>
      </w:r>
      <w:r>
        <w:rPr>
          <w:rFonts w:ascii="Times New Roman" w:hAnsi="Times New Roman"/>
          <w:sz w:val="26"/>
          <w:szCs w:val="26"/>
        </w:rPr>
        <w:tab/>
      </w:r>
      <w:r w:rsidR="006220EF" w:rsidRPr="00793EE7">
        <w:rPr>
          <w:rFonts w:ascii="Times New Roman" w:hAnsi="Times New Roman"/>
          <w:sz w:val="26"/>
          <w:szCs w:val="26"/>
        </w:rPr>
        <w:t>现在，我从《英皇钦定本》中读到，但如果你看一下新国际版，那是 42:15，新国际版说，“</w:t>
      </w:r>
      <w:r w:rsidR="00793EE7" w:rsidRPr="00793EE7">
        <w:rPr>
          <w:rFonts w:ascii="Times New Roman" w:hAnsi="Times New Roman"/>
          <w:sz w:val="26"/>
          <w:szCs w:val="26"/>
          <w:lang w:bidi="he-IL"/>
        </w:rPr>
        <w:t>当他测量完圣殿区域内的东西后，他带我出去他从东门量了周围的面积，</w:t>
      </w:r>
      <w:r w:rsidR="00793EE7">
        <w:rPr>
          <w:rFonts w:ascii="Times New Roman" w:hAnsi="Times New Roman"/>
          <w:sz w:val="26"/>
          <w:szCs w:val="26"/>
          <w:lang w:bidi="he-IL"/>
        </w:rPr>
        <w:t>用量尺量了东边；有五百肘</w:t>
      </w:r>
      <w:r w:rsidR="006220EF" w:rsidRPr="00793EE7">
        <w:rPr>
          <w:rFonts w:ascii="Times New Roman" w:hAnsi="Times New Roman"/>
          <w:sz w:val="26"/>
          <w:szCs w:val="26"/>
        </w:rPr>
        <w:t>。它不是“五百芦苇”，而是“五百肘”。 NIV 中有一个文本注释，即第 16 节，上面写着“参见七十士译本，第 17 节”。第 17 节说：“他从北边量了五百肘，”文本注释说“希伯来语：杖，也在第 18 节和第 19 节中。”因此，您会遇到术语肘或芦苇的文本问题，正如我之前提到的，芦苇是六肘。因此，无论您说的是五百肘节还是五百芦苇，这都会产生巨大的差异，即 3,000 肘节或大约 4500 英尺。</w:t>
      </w:r>
      <w:r w:rsidR="00682F71">
        <w:rPr>
          <w:rFonts w:ascii="Times New Roman" w:hAnsi="Times New Roman"/>
          <w:sz w:val="26"/>
          <w:szCs w:val="26"/>
        </w:rPr>
        <w:br/>
      </w:r>
      <w:r w:rsidR="00682F71">
        <w:rPr>
          <w:rFonts w:ascii="Times New Roman" w:hAnsi="Times New Roman"/>
          <w:sz w:val="26"/>
          <w:szCs w:val="26"/>
        </w:rPr>
        <w:br/>
        <w:t>主的荣耀归来</w:t>
      </w:r>
      <w:r w:rsidR="00DD0FF0">
        <w:rPr>
          <w:rFonts w:ascii="Times New Roman" w:hAnsi="Times New Roman"/>
          <w:sz w:val="26"/>
          <w:szCs w:val="26"/>
        </w:rPr>
        <w:br/>
      </w:r>
      <w:r w:rsidR="00DD0FF0" w:rsidRPr="00793EE7">
        <w:rPr>
          <w:rFonts w:ascii="Times New Roman" w:hAnsi="Times New Roman"/>
          <w:sz w:val="26"/>
          <w:szCs w:val="26"/>
        </w:rPr>
        <w:t xml:space="preserve"> </w:t>
      </w:r>
      <w:r w:rsidR="00DD0FF0" w:rsidRPr="00793EE7">
        <w:rPr>
          <w:rFonts w:ascii="Times New Roman" w:hAnsi="Times New Roman"/>
          <w:sz w:val="26"/>
          <w:szCs w:val="26"/>
        </w:rPr>
        <w:tab/>
        <w:t>以西结书 43:3 说</w:t>
      </w:r>
      <w:r>
        <w:rPr>
          <w:rFonts w:ascii="Times New Roman" w:hAnsi="Times New Roman"/>
          <w:sz w:val="26"/>
          <w:szCs w:val="26"/>
        </w:rPr>
        <w:t>：“</w:t>
      </w:r>
      <w:r w:rsidR="00793EE7" w:rsidRPr="00793EE7">
        <w:rPr>
          <w:rFonts w:ascii="Times New Roman" w:hAnsi="Times New Roman"/>
          <w:sz w:val="26"/>
          <w:szCs w:val="26"/>
          <w:lang w:bidi="he-IL"/>
        </w:rPr>
        <w:t>我所见的异象，正如他来毁灭城时所见的异象，又如我在迦巴鲁河边所见的异象，我就面伏在地。耶和华的荣光从朝东的门进入圣殿。圣灵将我举起，带我进入内院，耶和华的荣光就充满了殿。当那个人站在我旁边时，我听到有人在寺庙里对我说话。他说：“人子啊，这是我的宝座之地，也是我的脚底之地。这就是我将永远与以色列人同住的地方。以色列家——无论是他们还是他们的君王——都不会再因他们的卖淫和在丘坛上放置他们君王无生命的偶像而玷污我的圣名。当他们把门槛放在我的门槛旁边，把门柱放在我的门柱旁边，我和他们</w:t>
      </w:r>
      <w:r w:rsidR="00793EE7" w:rsidRPr="00793EE7">
        <w:rPr>
          <w:rFonts w:ascii="Times New Roman" w:hAnsi="Times New Roman"/>
          <w:sz w:val="26"/>
          <w:szCs w:val="26"/>
          <w:lang w:bidi="he-IL"/>
        </w:rPr>
        <w:lastRenderedPageBreak/>
        <w:t>之间只有一堵墙时，他们就以可憎的行为玷污了我的圣名。于是我一怒之下毁掉了它们。现在让他们远离我，远离他们的卖淫和他们国王的无生命的偶像，我将永远生活在他们中间</w:t>
      </w:r>
      <w:r w:rsidR="00E933A3"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E933A3" w:rsidRPr="00793EE7">
        <w:rPr>
          <w:rFonts w:ascii="Times New Roman" w:hAnsi="Times New Roman"/>
          <w:sz w:val="26"/>
          <w:szCs w:val="26"/>
        </w:rPr>
        <w:t>所以他在异象中看到的是主荣耀的再来。 “以色列神的荣耀。”他看到以色列神的荣耀重新回到圣殿。它从先前离开的东门进来。他以前曾有过异象，当时他看到了耶路撒冷发生的所有邪恶行为（第 10 章第 19 节及其后的内容）。你在《以西结书》10:18 中读到：“</w:t>
      </w:r>
      <w:r w:rsidR="00793EE7" w:rsidRPr="00793EE7">
        <w:rPr>
          <w:rFonts w:ascii="Times New Roman" w:hAnsi="Times New Roman"/>
          <w:sz w:val="26"/>
          <w:szCs w:val="26"/>
          <w:lang w:bidi="he-IL"/>
        </w:rPr>
        <w:t xml:space="preserve">耶和华的荣光从殿的门槛上离开，停在基路伯以上。当我看着的时候…… </w:t>
      </w:r>
      <w:r w:rsidR="00DD0FF0" w:rsidRPr="00793EE7">
        <w:rPr>
          <w:rFonts w:ascii="Times New Roman" w:hAnsi="Times New Roman"/>
          <w:sz w:val="26"/>
          <w:szCs w:val="26"/>
        </w:rPr>
        <w:t>”第 19 节：“</w:t>
      </w:r>
      <w:r w:rsidR="00793EE7" w:rsidRPr="00793EE7">
        <w:rPr>
          <w:rFonts w:ascii="Times New Roman" w:hAnsi="Times New Roman"/>
          <w:sz w:val="26"/>
          <w:szCs w:val="26"/>
          <w:lang w:bidi="he-IL"/>
        </w:rPr>
        <w:t>基路伯展开翅膀，从地上起来；行走的时候，轮子也跟着一起行走。他们停在耶和华殿的东门，以色列神的荣光在他们上面</w:t>
      </w:r>
      <w:r w:rsidR="00E933A3" w:rsidRPr="00793EE7">
        <w:rPr>
          <w:rFonts w:ascii="Times New Roman" w:hAnsi="Times New Roman"/>
          <w:sz w:val="26"/>
          <w:szCs w:val="26"/>
        </w:rPr>
        <w:t>。”如果你往下看11章23节，他说：“</w:t>
      </w:r>
      <w:r w:rsidR="00793EE7" w:rsidRPr="00793EE7">
        <w:rPr>
          <w:rFonts w:ascii="Times New Roman" w:hAnsi="Times New Roman"/>
          <w:sz w:val="26"/>
          <w:szCs w:val="26"/>
          <w:lang w:bidi="he-IL"/>
        </w:rPr>
        <w:t>耶和华的荣光从城内升起，停在城东边的山上。在神的灵所赐的异象中，圣灵将我举起，带我到巴比伦被掳的人那里</w:t>
      </w:r>
      <w:r w:rsidR="00405770" w:rsidRPr="00793EE7">
        <w:rPr>
          <w:rFonts w:ascii="Times New Roman" w:hAnsi="Times New Roman"/>
          <w:sz w:val="26"/>
          <w:szCs w:val="26"/>
        </w:rPr>
        <w:t>。”早些时候，他曾看到主的荣耀离开耶路撒冷的异象。现在他看见主的荣耀回到耶路撒冷的异象，神说“我要永远住在他们中间”。</w:t>
      </w:r>
      <w:r w:rsidR="00682F71">
        <w:rPr>
          <w:rFonts w:ascii="Times New Roman" w:hAnsi="Times New Roman"/>
          <w:sz w:val="26"/>
          <w:szCs w:val="26"/>
        </w:rPr>
        <w:br/>
      </w:r>
      <w:r w:rsidR="00682F71">
        <w:rPr>
          <w:rFonts w:ascii="Times New Roman" w:hAnsi="Times New Roman"/>
          <w:sz w:val="26"/>
          <w:szCs w:val="26"/>
        </w:rPr>
        <w:br/>
        <w:t>新圣殿的目的</w:t>
      </w:r>
      <w:r>
        <w:rPr>
          <w:rFonts w:ascii="Times New Roman" w:hAnsi="Times New Roman"/>
          <w:sz w:val="26"/>
          <w:szCs w:val="26"/>
        </w:rPr>
        <w:tab/>
      </w:r>
      <w:r w:rsidR="00DD0FF0">
        <w:rPr>
          <w:rFonts w:ascii="Times New Roman" w:hAnsi="Times New Roman"/>
          <w:sz w:val="26"/>
          <w:szCs w:val="26"/>
        </w:rPr>
        <w:t>以西结书 43:10-12 说了一些话，虽然它很神秘，我不会在那里解决解释问题，但它说了一些关于他所看到的圣殿的目的。看，第 43 章 10-12 节说：“</w:t>
      </w:r>
      <w:r w:rsidR="00793EE7" w:rsidRPr="00793EE7">
        <w:rPr>
          <w:rFonts w:ascii="Times New Roman" w:hAnsi="Times New Roman"/>
          <w:sz w:val="26"/>
          <w:szCs w:val="26"/>
          <w:lang w:bidi="he-IL"/>
        </w:rPr>
        <w:t>人子啊，你要将圣殿向以色列人描述，使他们因自己的罪孽感到羞耻。让他们考虑这个计划，如果他们对自己所做的一切感到羞耻，就让他们知道圣殿的设计——它的布局、它的出口和入口——它的整个设计以及它的所有规章和法律。把这些写在他们面前，以便他们忠实于其设计并遵守其所有规定。 “这是圣殿的律法：</w:t>
      </w:r>
      <w:r w:rsidR="00793EE7" w:rsidRPr="00793EE7">
        <w:rPr>
          <w:rFonts w:ascii="Times New Roman" w:hAnsi="Times New Roman"/>
          <w:sz w:val="26"/>
          <w:szCs w:val="26"/>
          <w:lang w:bidi="he-IL"/>
        </w:rPr>
        <w:lastRenderedPageBreak/>
        <w:t>山顶周围的所有区域都将是最神圣的。这就是圣殿的法律</w:t>
      </w:r>
      <w:r w:rsidR="00F85060"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F85060" w:rsidRPr="00793EE7">
        <w:rPr>
          <w:rFonts w:ascii="Times New Roman" w:hAnsi="Times New Roman"/>
          <w:sz w:val="26"/>
          <w:szCs w:val="26"/>
        </w:rPr>
        <w:t>看来圣殿是主圣洁的表达，人们要看这个计划，这个计划中有一些关于主圣洁的概念或想法，并提示他们测量这个图案。这就是《钦定本》对第 10 节最后一个短语“测量模式”的翻译方式。 NIV 说“让他们考虑这个计划。”看来，在某种程度上，人们要学习圣洁之道，以便他们可以通过了解这座异象圣殿的结构和用途的细节，如第 10 节所说，为自己的罪孽感到羞耻。</w:t>
      </w:r>
    </w:p>
    <w:p w14:paraId="173C5DB8" w14:textId="77777777" w:rsidR="00DD0FF0" w:rsidRDefault="00DD0FF0" w:rsidP="002279A2">
      <w:pPr>
        <w:spacing w:line="360" w:lineRule="auto"/>
        <w:ind w:firstLine="720"/>
        <w:rPr>
          <w:rFonts w:ascii="Times New Roman" w:hAnsi="Times New Roman"/>
          <w:sz w:val="26"/>
          <w:szCs w:val="26"/>
        </w:rPr>
      </w:pPr>
      <w:r>
        <w:rPr>
          <w:rFonts w:ascii="Times New Roman" w:hAnsi="Times New Roman"/>
          <w:sz w:val="26"/>
          <w:szCs w:val="26"/>
        </w:rPr>
        <w:t>现在，以西结书 43:13 及以下内容谈到祭坛。它描述了它的测量结果。我认为我们不需要看细节，这将贯穿本章的其余部分。在我们继续之前还有疑问吗？</w:t>
      </w:r>
    </w:p>
    <w:p w14:paraId="01E42A13" w14:textId="77777777" w:rsidR="00DA7612" w:rsidRPr="00102BA3" w:rsidRDefault="002279A2" w:rsidP="002279A2">
      <w:pPr>
        <w:autoSpaceDE w:val="0"/>
        <w:autoSpaceDN w:val="0"/>
        <w:adjustRightInd w:val="0"/>
        <w:spacing w:line="360" w:lineRule="auto"/>
        <w:rPr>
          <w:rFonts w:ascii="Times New Roman" w:hAnsi="Times New Roman"/>
          <w:sz w:val="26"/>
          <w:szCs w:val="26"/>
          <w:lang w:bidi="he-IL"/>
        </w:rPr>
      </w:pPr>
      <w:r>
        <w:rPr>
          <w:rFonts w:ascii="Times New Roman" w:hAnsi="Times New Roman"/>
          <w:sz w:val="26"/>
          <w:szCs w:val="26"/>
        </w:rPr>
        <w:t xml:space="preserve"> </w:t>
      </w:r>
      <w:r>
        <w:rPr>
          <w:rFonts w:ascii="Times New Roman" w:hAnsi="Times New Roman"/>
          <w:sz w:val="26"/>
          <w:szCs w:val="26"/>
        </w:rPr>
        <w:tab/>
        <w:t>问题：是否有一座寺庙看起来像以西结所描述的那样？</w:t>
      </w:r>
      <w:r>
        <w:rPr>
          <w:rFonts w:ascii="Times New Roman" w:hAnsi="Times New Roman"/>
          <w:sz w:val="26"/>
          <w:szCs w:val="26"/>
        </w:rPr>
        <w:br/>
        <w:t xml:space="preserve"> </w:t>
      </w:r>
      <w:r>
        <w:rPr>
          <w:rFonts w:ascii="Times New Roman" w:hAnsi="Times New Roman"/>
          <w:sz w:val="26"/>
          <w:szCs w:val="26"/>
        </w:rPr>
        <w:tab/>
        <w:t>回答：</w:t>
      </w:r>
      <w:r w:rsidR="000C3435" w:rsidRPr="00321A14">
        <w:rPr>
          <w:rFonts w:ascii="Times New Roman" w:hAnsi="Times New Roman"/>
          <w:sz w:val="26"/>
          <w:szCs w:val="26"/>
        </w:rPr>
        <w:t>从来没有一座圣殿存在过，无论是原来的圣殿，还是流亡归来时的重建，甚至是希律王的加建，它都从未遵循这个特定的计划。另一方面，有一些元素，如果你读到第47章，我认为这都是一个整体，你会看到这条河流从祭坛流向死海，随着它的流动而变得越来越深。你是怎样做的？因此，有些功能似乎超出了构建的可能性。</w:t>
      </w:r>
      <w:r w:rsidR="004F3B0E">
        <w:rPr>
          <w:rFonts w:ascii="Times New Roman" w:hAnsi="Times New Roman"/>
          <w:sz w:val="26"/>
          <w:szCs w:val="26"/>
        </w:rPr>
        <w:br/>
        <w:t xml:space="preserve"> </w:t>
      </w:r>
      <w:r w:rsidR="004F3B0E">
        <w:rPr>
          <w:rFonts w:ascii="Times New Roman" w:hAnsi="Times New Roman"/>
          <w:sz w:val="26"/>
          <w:szCs w:val="26"/>
        </w:rPr>
        <w:tab/>
        <w:t>以西结书</w:t>
      </w:r>
      <w:r w:rsidR="00DA7612" w:rsidRPr="00321A14">
        <w:rPr>
          <w:rFonts w:ascii="Times New Roman" w:hAnsi="Times New Roman"/>
          <w:sz w:val="26"/>
          <w:szCs w:val="26"/>
        </w:rPr>
        <w:t xml:space="preserve">43:13-27 描述了祭坛，这将我们带到第 43 章的结尾，该章描述了异象圣殿及其各个部分。如果你看任何标准的评论，你会发现图表，我们只说根据寺庙本身的描述构建的图表，然后是更大的寺庙区域，包括庭院、内院、外院、周围的墙壁、圣所本身和后方。他们想出了这样的图表。所以可以形象化。 </w:t>
      </w:r>
      <w:r w:rsidR="00682F71">
        <w:rPr>
          <w:rFonts w:ascii="Times New Roman" w:hAnsi="Times New Roman"/>
          <w:sz w:val="26"/>
          <w:szCs w:val="26"/>
        </w:rPr>
        <w:br/>
      </w:r>
      <w:r w:rsidR="00682F71">
        <w:rPr>
          <w:rFonts w:ascii="Times New Roman" w:hAnsi="Times New Roman"/>
          <w:sz w:val="26"/>
          <w:szCs w:val="26"/>
        </w:rPr>
        <w:br/>
        <w:t>b.对异象圣殿中敬拜的描述 -- 以西结书 44-46</w:t>
      </w:r>
      <w:r w:rsidR="004F3B0E">
        <w:rPr>
          <w:rFonts w:ascii="Times New Roman" w:hAnsi="Times New Roman"/>
          <w:sz w:val="26"/>
          <w:szCs w:val="26"/>
        </w:rPr>
        <w:tab/>
      </w:r>
      <w:r w:rsidR="00DA7612" w:rsidRPr="00321A14">
        <w:rPr>
          <w:rFonts w:ascii="Times New Roman" w:hAnsi="Times New Roman"/>
          <w:sz w:val="26"/>
          <w:szCs w:val="26"/>
        </w:rPr>
        <w:t>让我们继续 b.，“对异象圣殿</w:t>
      </w:r>
      <w:r w:rsidR="00DA7612" w:rsidRPr="00321A14">
        <w:rPr>
          <w:rFonts w:ascii="Times New Roman" w:hAnsi="Times New Roman"/>
          <w:sz w:val="26"/>
          <w:szCs w:val="26"/>
        </w:rPr>
        <w:lastRenderedPageBreak/>
        <w:t>中敬拜的描述”。再说一遍，我不想仔细研究这个问题，只是想了解一下。在以西结书 44:1-31 中，你谈到了利未人、祭司和王子。请注意前四节：“</w:t>
      </w:r>
      <w:r w:rsidR="00793EE7" w:rsidRPr="00102BA3">
        <w:rPr>
          <w:rFonts w:ascii="Times New Roman" w:hAnsi="Times New Roman"/>
          <w:sz w:val="26"/>
          <w:szCs w:val="26"/>
          <w:lang w:bidi="he-IL"/>
        </w:rPr>
        <w:t>那人带我回到圣所朝东的外门，门就关了。耶和华对我说：‘这门必须关闭。不得将其打开；任何人都不能通过它进入。它必须保持关闭，因为耶和华以色列的上帝已从其中进入</w:t>
      </w:r>
      <w:r w:rsidR="00DA7612" w:rsidRPr="00102BA3">
        <w:rPr>
          <w:rFonts w:ascii="Times New Roman" w:hAnsi="Times New Roman"/>
          <w:sz w:val="26"/>
          <w:szCs w:val="26"/>
        </w:rPr>
        <w:t>。”它谈到东门时说道。 “‘</w:t>
      </w:r>
      <w:r w:rsidR="00102BA3" w:rsidRPr="00102BA3">
        <w:rPr>
          <w:rFonts w:ascii="Times New Roman" w:hAnsi="Times New Roman"/>
          <w:sz w:val="26"/>
          <w:szCs w:val="26"/>
          <w:lang w:bidi="he-IL"/>
        </w:rPr>
        <w:t>只有王子本人可以坐在城门内，在耶和华面前吃饭。他应从大门的门廊进入，并从同一条路出去。然后那人带我从北门来到寺庙前。我观看，见耶和华的荣光充满了耶和华的殿，我就俯伏在地</w:t>
      </w:r>
      <w:r w:rsidR="004F3B0E" w:rsidRPr="00102BA3">
        <w:rPr>
          <w:rFonts w:ascii="Times New Roman" w:hAnsi="Times New Roman"/>
          <w:sz w:val="26"/>
          <w:szCs w:val="26"/>
        </w:rPr>
        <w:t>。”</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t>关闭东门直到这位王子到来</w:t>
      </w:r>
    </w:p>
    <w:p w14:paraId="292EC04B" w14:textId="77777777" w:rsidR="00DA7612" w:rsidRPr="00321A14" w:rsidRDefault="004070AB" w:rsidP="002962ED">
      <w:pPr>
        <w:spacing w:line="360" w:lineRule="auto"/>
        <w:ind w:firstLine="720"/>
        <w:rPr>
          <w:rFonts w:ascii="Times New Roman" w:hAnsi="Times New Roman"/>
          <w:sz w:val="26"/>
          <w:szCs w:val="26"/>
        </w:rPr>
      </w:pPr>
      <w:r w:rsidRPr="00102BA3">
        <w:rPr>
          <w:rFonts w:ascii="Times New Roman" w:hAnsi="Times New Roman"/>
          <w:sz w:val="26"/>
          <w:szCs w:val="26"/>
        </w:rPr>
        <w:t>看，前四节经文谈到关闭东门直到这位王子到来。本节还提到了王子。问题是：“这是谁？”你一开始可能会想，“那是弥赛亚吗？那是基督吗？”但是，当您进一步阅读时，似乎很清楚王子不可能是弥赛亚。如果你看 46 章 2 节，你会读到：“</w:t>
      </w:r>
      <w:r w:rsidR="00102BA3" w:rsidRPr="00102BA3">
        <w:rPr>
          <w:rFonts w:ascii="Times New Roman" w:hAnsi="Times New Roman"/>
          <w:sz w:val="26"/>
          <w:szCs w:val="26"/>
          <w:lang w:bidi="he-IL"/>
        </w:rPr>
        <w:t>君王要从门外进入，站在门柱旁。祭司要献燔祭和平安祭。</w:t>
      </w:r>
      <w:r w:rsidR="002355CC" w:rsidRPr="00102BA3">
        <w:rPr>
          <w:rFonts w:ascii="Times New Roman" w:hAnsi="Times New Roman"/>
          <w:sz w:val="26"/>
          <w:szCs w:val="26"/>
        </w:rPr>
        <w:t xml:space="preserve">这位王子显然没有祭司的权利； “祭司要献燔祭和平安祭”——46:2。 45章22节说：“那日，王要为自己和全国人民预备一头公牛作赎罪祭。”他需要献上赎罪祭。主耶和华如此说： </w:t>
      </w:r>
      <w:r w:rsidR="00102BA3" w:rsidRPr="00102BA3">
        <w:rPr>
          <w:rFonts w:ascii="Times New Roman" w:hAnsi="Times New Roman"/>
          <w:sz w:val="26"/>
          <w:szCs w:val="26"/>
          <w:lang w:bidi="he-IL"/>
        </w:rPr>
        <w:t>‘王若将自己的产业分给他的一个儿子，这物也归他的子孙；这是他们继承的财产。”</w:t>
      </w:r>
      <w:r w:rsidR="002355CC" w:rsidRPr="00102BA3">
        <w:rPr>
          <w:rFonts w:ascii="Times New Roman" w:hAnsi="Times New Roman"/>
          <w:sz w:val="26"/>
          <w:szCs w:val="26"/>
        </w:rPr>
        <w:t>所以王子有儿子。</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lastRenderedPageBreak/>
        <w:t>王子的身份选择</w:t>
      </w:r>
      <w:r w:rsidR="002962ED">
        <w:rPr>
          <w:rFonts w:ascii="Times New Roman" w:hAnsi="Times New Roman"/>
          <w:sz w:val="26"/>
          <w:szCs w:val="26"/>
        </w:rPr>
        <w:tab/>
      </w:r>
      <w:r w:rsidR="002355CC" w:rsidRPr="00102BA3">
        <w:rPr>
          <w:rFonts w:ascii="Times New Roman" w:hAnsi="Times New Roman"/>
          <w:sz w:val="26"/>
          <w:szCs w:val="26"/>
        </w:rPr>
        <w:t>现在，查尔斯·范伯格在他的评论中，将这座寺庙当作他们建造的一座真正的寺庙。他认为王子是大卫的后裔，将在政府上代表弥赛亚；不是弥赛亚，而是弥赛亚政府的代表。其他一些评论家认为王子就是大卫本人。我认为王子的身份很难下定论。在某些方面，他似乎是主的副摄政者，负责某些职能。他有某些重要的职能，但他肯定有别于弥赛亚。</w:t>
      </w:r>
      <w:r w:rsidR="00682F71">
        <w:rPr>
          <w:rFonts w:ascii="Times New Roman" w:hAnsi="Times New Roman"/>
          <w:sz w:val="26"/>
          <w:szCs w:val="26"/>
        </w:rPr>
        <w:br/>
      </w:r>
      <w:r w:rsidR="00682F71">
        <w:rPr>
          <w:rFonts w:ascii="Times New Roman" w:hAnsi="Times New Roman"/>
          <w:sz w:val="26"/>
          <w:szCs w:val="26"/>
        </w:rPr>
        <w:br/>
        <w:t>利未人的角色</w:t>
      </w:r>
    </w:p>
    <w:p w14:paraId="0193C93B" w14:textId="77777777" w:rsidR="00484A20" w:rsidRPr="00102BA3" w:rsidRDefault="002962ED" w:rsidP="002962ED">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27F8B">
        <w:rPr>
          <w:rFonts w:ascii="Times New Roman" w:hAnsi="Times New Roman"/>
          <w:sz w:val="26"/>
          <w:szCs w:val="26"/>
        </w:rPr>
        <w:t>让我们继续看以西结书第 44 章。第 5-9 节说，外邦人或寄居的人不得在圣所内做卑贱的工作。第 10-14 节：利未人的职责是看守房屋。见第 10 节及其后的内容：“当以色列人走迷路时</w:t>
      </w:r>
      <w:r w:rsidR="00102BA3" w:rsidRPr="00102BA3">
        <w:rPr>
          <w:rFonts w:ascii="Times New Roman" w:hAnsi="Times New Roman"/>
          <w:sz w:val="26"/>
          <w:szCs w:val="26"/>
          <w:lang w:bidi="he-IL"/>
        </w:rPr>
        <w:t>，利未人就远离我，并离开我追随他们的偶像，他们必须承担他们罪孽的后果。</w:t>
      </w:r>
      <w:r w:rsidR="00102BA3">
        <w:rPr>
          <w:rFonts w:ascii="Times New Roman" w:hAnsi="Times New Roman"/>
          <w:sz w:val="26"/>
          <w:szCs w:val="26"/>
          <w:lang w:bidi="he-IL"/>
        </w:rPr>
        <w:t>他们可以在我的圣所事奉，看守圣殿的大门，并在殿内供职。他们可以为人民宰杀燔祭和平安祭，并站在人民面前侍奉他们。但因为他们在偶像面前事奉他们，使以色列家陷在罪中，所以我举手起誓，他们必须承担自己罪孽的后果。”这是主耶和华说的。 ‘他们不可以祭司的身份近前来侍奉我，也不可接近我的任何圣物或我至圣的供物；他们必须为自己可憎的行为承受耻辱。但我会让他们负责圣殿的职责以及圣殿中要做的所有工作</w:t>
      </w:r>
      <w:r w:rsidR="005B5880" w:rsidRPr="00102BA3">
        <w:rPr>
          <w:rFonts w:ascii="Times New Roman" w:hAnsi="Times New Roman"/>
          <w:sz w:val="26"/>
          <w:szCs w:val="26"/>
        </w:rPr>
        <w:t>。”因此，利未人对以色列的罪恶衰落负有大部分责任，但他们现在却是圣殿的守护者。他们从事卑微的工作，并被排除在高级祭司职能之外，而高级祭司职能在第 15 至 17 节中是授予撒督血统的祭司的。第 15 节：“</w:t>
      </w:r>
      <w:r w:rsidR="00102BA3" w:rsidRPr="00102BA3">
        <w:rPr>
          <w:rFonts w:ascii="Times New Roman" w:hAnsi="Times New Roman"/>
          <w:sz w:val="26"/>
          <w:szCs w:val="26"/>
          <w:lang w:bidi="he-IL"/>
        </w:rPr>
        <w:t xml:space="preserve">惟有利未人撒督的后裔祭司，当以色列人走迷离开我的时候，他们在我的圣所中忠心的工作，他们要近前来事奉我……” </w:t>
      </w:r>
      <w:r w:rsidR="00484A20" w:rsidRPr="00102BA3">
        <w:rPr>
          <w:rFonts w:ascii="Times New Roman" w:hAnsi="Times New Roman"/>
          <w:color w:val="000000"/>
          <w:sz w:val="26"/>
          <w:szCs w:val="26"/>
        </w:rPr>
        <w:t>。押</w:t>
      </w:r>
      <w:r w:rsidR="00484A20" w:rsidRPr="00102BA3">
        <w:rPr>
          <w:rFonts w:ascii="Times New Roman" w:hAnsi="Times New Roman"/>
          <w:color w:val="000000"/>
          <w:sz w:val="26"/>
          <w:szCs w:val="26"/>
        </w:rPr>
        <w:lastRenderedPageBreak/>
        <w:t>沙龙叛乱期间，撒督忠于大卫，并膏立所罗门为王，撒督的后裔将成为这座圣殿的祭司。</w:t>
      </w:r>
    </w:p>
    <w:p w14:paraId="1D9B8798" w14:textId="77777777" w:rsidR="00484A20" w:rsidRPr="00102BA3" w:rsidRDefault="00627F8B" w:rsidP="00102BA3">
      <w:pPr>
        <w:spacing w:line="360" w:lineRule="auto"/>
        <w:ind w:firstLine="720"/>
        <w:rPr>
          <w:rFonts w:ascii="Times New Roman" w:hAnsi="Times New Roman"/>
          <w:color w:val="000000"/>
          <w:sz w:val="26"/>
          <w:szCs w:val="26"/>
        </w:rPr>
      </w:pPr>
      <w:r>
        <w:rPr>
          <w:rFonts w:ascii="Times New Roman" w:hAnsi="Times New Roman"/>
          <w:color w:val="000000"/>
          <w:sz w:val="26"/>
          <w:szCs w:val="26"/>
        </w:rPr>
        <w:t xml:space="preserve">第 44 章 28-31 节是关于祭司的生计的规定，以及如何通过献祭等来供给他们。第 45-46 章描述了要遵守的供奉、牺牲和圣日。我不会详细介绍，但您对此有详细的描述。 </w:t>
      </w:r>
      <w:r w:rsidR="00682F71">
        <w:rPr>
          <w:rFonts w:ascii="Times New Roman" w:hAnsi="Times New Roman"/>
          <w:color w:val="000000"/>
          <w:sz w:val="26"/>
          <w:szCs w:val="26"/>
        </w:rPr>
        <w:br/>
      </w:r>
      <w:r w:rsidR="00682F71">
        <w:rPr>
          <w:rFonts w:ascii="Times New Roman" w:hAnsi="Times New Roman"/>
          <w:color w:val="000000"/>
          <w:sz w:val="26"/>
          <w:szCs w:val="26"/>
        </w:rPr>
        <w:br/>
        <w:t>C。以西结异象中土地的边界和划分 – 以西结书 47-48</w:t>
      </w:r>
    </w:p>
    <w:p w14:paraId="72AD9DAC" w14:textId="77777777" w:rsidR="00484A20" w:rsidRPr="00102BA3" w:rsidRDefault="00627F8B" w:rsidP="002962ED">
      <w:pPr>
        <w:autoSpaceDE w:val="0"/>
        <w:autoSpaceDN w:val="0"/>
        <w:adjustRightInd w:val="0"/>
        <w:spacing w:line="360" w:lineRule="auto"/>
        <w:rPr>
          <w:rFonts w:ascii="Times New Roman" w:hAnsi="Times New Roman"/>
          <w:sz w:val="26"/>
          <w:szCs w:val="26"/>
          <w:lang w:bidi="he-IL"/>
        </w:rPr>
      </w:pPr>
      <w:r w:rsidRPr="00102BA3">
        <w:rPr>
          <w:rFonts w:ascii="Times New Roman" w:hAnsi="Times New Roman"/>
          <w:color w:val="000000"/>
          <w:sz w:val="26"/>
          <w:szCs w:val="26"/>
        </w:rPr>
        <w:t xml:space="preserve"> </w:t>
      </w:r>
      <w:r w:rsidRPr="00102BA3">
        <w:rPr>
          <w:rFonts w:ascii="Times New Roman" w:hAnsi="Times New Roman"/>
          <w:color w:val="000000"/>
          <w:sz w:val="26"/>
          <w:szCs w:val="26"/>
        </w:rPr>
        <w:tab/>
      </w:r>
      <w:r w:rsidR="00484A20" w:rsidRPr="00102BA3">
        <w:rPr>
          <w:rFonts w:ascii="Times New Roman" w:hAnsi="Times New Roman"/>
          <w:color w:val="000000"/>
          <w:sz w:val="26"/>
          <w:szCs w:val="26"/>
        </w:rPr>
        <w:t>让我们继续看c.，第47-48章：“以西结异象中土地的边界和划分。”让我们从第 47 章开始，前十二节经文，因为这是圣殿河。那</w:t>
      </w:r>
      <w:r w:rsidR="00102BA3" w:rsidRPr="00102BA3">
        <w:rPr>
          <w:rFonts w:ascii="Times New Roman" w:hAnsi="Times New Roman"/>
          <w:sz w:val="26"/>
          <w:szCs w:val="26"/>
          <w:lang w:bidi="he-IL"/>
        </w:rPr>
        <w:t>人带我回到殿门口，我看见水从殿的门槛下向东流出来（因为殿是朝东的）。水是从圣殿南侧祭坛南边的下面流下来的。他又带我从北门出去，绕到外面，到了朝东的外门，水从南边流出来。</w:t>
      </w:r>
      <w:r w:rsidR="00102BA3">
        <w:rPr>
          <w:rFonts w:ascii="Times New Roman" w:hAnsi="Times New Roman"/>
          <w:sz w:val="26"/>
          <w:szCs w:val="26"/>
          <w:lang w:bidi="he-IL"/>
        </w:rPr>
        <w:t>那人手里拿着一根丈量线向东走，量了一千肘，然后领着我穿过齐脚踝深的水。他又量了一千肘，带我穿过齐膝深的水。他又量了一千个，带我穿过齐腰的水。他又量了一千个，但现在这是一条我无法渡过的河流，因为水位上涨了，而且深得足以在里面游泳——一条没人能渡过的河流。他问我：“人子，你看到这个了吗？”然后他带我回到河边。当我到达那里时，我看到河两岸都有很多树。他对我说：‘这水流向东部地区，流入阿拉巴，然后流入大海。当它流入大海时，那里的水就变得新鲜了。河水流过的地方，就会有成群的生物栖息。那里会有大量的鱼，因为这水流到那里，使咸水变得新鲜；所以河流流过的地方，万物都会生存。渔民们会站在岸边；从恩戈地到恩埃格莱姆都有撒网的地方。鱼有很多种——就像大海里</w:t>
      </w:r>
      <w:r w:rsidR="00102BA3">
        <w:rPr>
          <w:rFonts w:ascii="Times New Roman" w:hAnsi="Times New Roman"/>
          <w:sz w:val="26"/>
          <w:szCs w:val="26"/>
          <w:lang w:bidi="he-IL"/>
        </w:rPr>
        <w:lastRenderedPageBreak/>
        <w:t>的鱼一样。但沼泽和沼泽不会变得新鲜；他们将被留下来当盐。河两岸会生长出各种果树。他们的叶子不会枯干，他们的果实也不会失败。每个月他们都会生育，因为圣所的水流到他们身上。它们的果实可以作为食物，叶子可以用来治疗</w:t>
      </w:r>
      <w:r w:rsidR="00484A20" w:rsidRPr="00102BA3">
        <w:rPr>
          <w:rFonts w:ascii="Times New Roman" w:eastAsia="Times New Roman" w:hAnsi="Times New Roman"/>
          <w:color w:val="000000"/>
          <w:sz w:val="26"/>
          <w:szCs w:val="26"/>
        </w:rPr>
        <w:t>。”</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坦普尔河</w:t>
      </w:r>
    </w:p>
    <w:p w14:paraId="0986B175" w14:textId="77777777" w:rsidR="00672157" w:rsidRPr="00321A14" w:rsidRDefault="00140976" w:rsidP="002962ED">
      <w:pPr>
        <w:shd w:val="clear" w:color="auto" w:fill="FFFFFF"/>
        <w:spacing w:line="360" w:lineRule="auto"/>
        <w:rPr>
          <w:rFonts w:ascii="Times New Roman" w:eastAsia="Times New Roman" w:hAnsi="Times New Roman"/>
          <w:color w:val="000000"/>
          <w:sz w:val="26"/>
          <w:szCs w:val="26"/>
        </w:rPr>
      </w:pPr>
      <w:r w:rsidRPr="00102BA3">
        <w:rPr>
          <w:rFonts w:ascii="Times New Roman" w:eastAsia="Times New Roman" w:hAnsi="Times New Roman"/>
          <w:color w:val="000000"/>
          <w:sz w:val="26"/>
          <w:szCs w:val="26"/>
        </w:rPr>
        <w:tab/>
        <w:t>所以你就有了</w:t>
      </w:r>
      <w:r w:rsidRPr="00321A14">
        <w:rPr>
          <w:rFonts w:ascii="Times New Roman" w:eastAsia="Times New Roman" w:hAnsi="Times New Roman"/>
          <w:color w:val="000000"/>
          <w:sz w:val="26"/>
          <w:szCs w:val="26"/>
        </w:rPr>
        <w:t>这条河的这张有趣的图片。水从圣殿的祭坛开始，也就是异象圣殿，然后从圣殿流出。有一个人在测量深度，当他向东走一千肘尺（大约一千五百英尺）时，水淹到了他的脚踝。然后，在下游一千五百英尺处，水位已没过他的膝盖。再有一千五百英尺，就到了他的臀部。再过一千五百英尺，就在他头顶上方了；他必须在里面游泳。现在有趣的是，河流的增长似乎无法解释。它始于从寺庙流出的这条小溪。但每隔四分之一英里，它就会变得越来越深，直到变成一条又大</w:t>
      </w:r>
      <w:r w:rsidR="002962ED">
        <w:rPr>
          <w:rFonts w:ascii="Times New Roman" w:eastAsia="Times New Roman" w:hAnsi="Times New Roman"/>
          <w:color w:val="000000"/>
          <w:sz w:val="26"/>
          <w:szCs w:val="26"/>
        </w:rPr>
        <w:t>又深的河流。这是一个相当奇怪的现象。没有任何迹象表明有支流进来；只是，越往前走，音量似乎就越大。因此，以某种无法解释的方式，这些水离圣殿祭坛越远，深度就越深。然后当你再读一点，第9-12节时，它说河两岸有树，河水有治疗作用。</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提出如何解释以西结书 40-48 章的问题</w:t>
      </w:r>
    </w:p>
    <w:p w14:paraId="0F5288D5" w14:textId="77777777" w:rsidR="00484A20" w:rsidRPr="00321A14" w:rsidRDefault="00390250" w:rsidP="002962ED">
      <w:pPr>
        <w:shd w:val="clear" w:color="auto" w:fill="FFFFFF"/>
        <w:spacing w:line="360" w:lineRule="auto"/>
        <w:ind w:firstLine="720"/>
        <w:rPr>
          <w:rFonts w:ascii="Times New Roman" w:eastAsia="Times New Roman" w:hAnsi="Times New Roman"/>
          <w:color w:val="000000"/>
          <w:sz w:val="26"/>
          <w:szCs w:val="26"/>
        </w:rPr>
      </w:pPr>
      <w:r>
        <w:rPr>
          <w:rFonts w:ascii="Times New Roman" w:eastAsia="Times New Roman" w:hAnsi="Times New Roman"/>
          <w:color w:val="000000"/>
          <w:sz w:val="26"/>
          <w:szCs w:val="26"/>
        </w:rPr>
        <w:t>当然你可以问，这一切有什么意义？我们该如何理解这一点呢？这是字面上的还是象征性的？这是物理变化的描述吗？需要发生什么才能导致这样的现象发生？为什么要详细介绍河流的生长和深度、树木和树叶的治疗效果？我想当你读到</w:t>
      </w:r>
      <w:r>
        <w:rPr>
          <w:rFonts w:ascii="Times New Roman" w:eastAsia="Times New Roman" w:hAnsi="Times New Roman"/>
          <w:color w:val="000000"/>
          <w:sz w:val="26"/>
          <w:szCs w:val="26"/>
        </w:rPr>
        <w:lastRenderedPageBreak/>
        <w:t>这篇文章时，你至少会情不自禁地想到与《启示录》22章的相似之处，尽管它并不相同，其中约翰看到一条生命水的河，清澈如水晶，从宝座流出来上帝和土地的。当然，图像是相似的。因此，我们可能会问，在《以西结书》中，就像在《启示录》中一样，这条河的水流是否象征性地描绘了一些东西？请注意，在《以西结书》中，河流并没有取得完全的胜利。换句话说，这里的画面就像你在先知书中其他地方看到的那样，那里说正义将覆盖大地，就像水覆盖海洋一样。这并不普遍，因为它说沼泽仍然存在，而且沼泽不会完全新鲜。那是第 11 节。所以并不是所有的东西都会被治愈或变得新鲜。</w:t>
      </w:r>
    </w:p>
    <w:p w14:paraId="6C58171D" w14:textId="77777777" w:rsidR="00672157" w:rsidRPr="00321A14" w:rsidRDefault="00672157" w:rsidP="002962ED">
      <w:pPr>
        <w:shd w:val="clear" w:color="auto" w:fill="FFFFFF"/>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现在，就解释而言，让我们暂缓这一点，直到我们结束并尝试得出一些结论。但在第 47 章之后，你描述了不同部落和整个土地的边界。就边界而言，这是一个相当引人注目的描述。这是摘自亚历山大的评论。根据这些边界，这几乎就是它的样子。您注意到有关一端延伸的边界的一件事。它远远高于大马士革。我确信，在当前的政治气候下，这种愿景无助于解决那里的争端。因此，它对</w:t>
      </w:r>
      <w:r w:rsidR="003B21C7" w:rsidRPr="00321A14">
        <w:rPr>
          <w:rFonts w:ascii="Times New Roman" w:eastAsia="Times New Roman" w:hAnsi="Times New Roman"/>
          <w:color w:val="000000"/>
          <w:sz w:val="26"/>
          <w:szCs w:val="26"/>
        </w:rPr>
        <w:t>边界的描述</w:t>
      </w:r>
      <w:r w:rsidR="002962ED">
        <w:rPr>
          <w:rFonts w:ascii="Times New Roman" w:eastAsia="Times New Roman" w:hAnsi="Times New Roman"/>
          <w:color w:val="000000"/>
          <w:sz w:val="26"/>
          <w:szCs w:val="26"/>
        </w:rPr>
        <w:t>与原始迦南的边界</w:t>
      </w:r>
      <w:r w:rsidRPr="00321A14">
        <w:rPr>
          <w:rFonts w:ascii="Times New Roman" w:eastAsia="Times New Roman" w:hAnsi="Times New Roman"/>
          <w:color w:val="000000"/>
          <w:sz w:val="26"/>
          <w:szCs w:val="26"/>
        </w:rPr>
        <w:t>完全不同。</w:t>
      </w:r>
      <w:r w:rsidR="002962ED">
        <w:rPr>
          <w:rFonts w:ascii="Times New Roman" w:eastAsia="Times New Roman" w:hAnsi="Times New Roman"/>
          <w:color w:val="000000"/>
          <w:sz w:val="26"/>
          <w:szCs w:val="26"/>
        </w:rPr>
        <w:t>然后它还描述了王子、祭司和利未人的食物。你得到了王子的领土、祭司的份额、利未人的份额、圣所的边界。但同样，从约旦到地中海，边界直接跨越。</w:t>
      </w:r>
    </w:p>
    <w:p w14:paraId="0A7B952C" w14:textId="77777777" w:rsidR="006909AE" w:rsidRDefault="003B21C7" w:rsidP="00390250">
      <w:pPr>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所以这一直贯穿第 48 章。所以在这 9 章中，第 40-48 章，你有一张图片，从一张圣殿的图片开始。这一切都是有远见的。然后在圣殿里敬拜，所带来的各种祭品，为王子保留的大门一直关闭，直到他到来，然后这条大河从圣所开始，</w:t>
      </w:r>
      <w:r w:rsidRPr="00321A14">
        <w:rPr>
          <w:rFonts w:ascii="Times New Roman" w:eastAsia="Times New Roman" w:hAnsi="Times New Roman"/>
          <w:color w:val="000000"/>
          <w:sz w:val="26"/>
          <w:szCs w:val="26"/>
        </w:rPr>
        <w:lastRenderedPageBreak/>
        <w:t>流出。最后，土地的愿景按部落分配。因此，这给我们带来了一个解释问题：这到底是怎么回事？</w:t>
      </w:r>
    </w:p>
    <w:p w14:paraId="4216602C" w14:textId="77777777" w:rsidR="006909AE" w:rsidRDefault="006909AE" w:rsidP="006909AE">
      <w:pPr>
        <w:rPr>
          <w:rFonts w:ascii="Times New Roman" w:hAnsi="Times New Roman"/>
          <w:sz w:val="26"/>
          <w:szCs w:val="26"/>
        </w:rPr>
      </w:pPr>
      <w:r>
        <w:rPr>
          <w:rFonts w:ascii="Times New Roman" w:eastAsia="Times New Roman" w:hAnsi="Times New Roman"/>
          <w:color w:val="000000"/>
          <w:sz w:val="26"/>
          <w:szCs w:val="26"/>
        </w:rPr>
        <w:br/>
      </w:r>
      <w:r w:rsidRPr="006909AE">
        <w:rPr>
          <w:rFonts w:ascii="Times New Roman" w:eastAsia="Times New Roman" w:hAnsi="Times New Roman"/>
          <w:color w:val="000000"/>
          <w:sz w:val="20"/>
          <w:szCs w:val="20"/>
        </w:rPr>
        <w:t xml:space="preserve"> </w:t>
      </w:r>
      <w:r w:rsidRPr="006909AE">
        <w:rPr>
          <w:rFonts w:ascii="Times New Roman" w:eastAsia="Times New Roman" w:hAnsi="Times New Roman"/>
          <w:color w:val="000000"/>
          <w:sz w:val="20"/>
          <w:szCs w:val="20"/>
        </w:rPr>
        <w:tab/>
      </w:r>
      <w:r w:rsidRPr="006909AE">
        <w:rPr>
          <w:rFonts w:ascii="Times New Roman" w:hAnsi="Times New Roman"/>
          <w:sz w:val="20"/>
          <w:szCs w:val="20"/>
        </w:rPr>
        <w:t>丽贝卡·吉本斯</w:t>
      </w:r>
      <w:r w:rsidRPr="006909AE">
        <w:rPr>
          <w:rFonts w:ascii="Times New Roman" w:hAnsi="Times New Roman"/>
          <w:sz w:val="20"/>
          <w:szCs w:val="20"/>
        </w:rPr>
        <w:br/>
      </w:r>
      <w:r w:rsidRPr="006909AE">
        <w:rPr>
          <w:rFonts w:ascii="Times New Roman" w:eastAsia="Times New Roman" w:hAnsi="Times New Roman"/>
          <w:color w:val="000000"/>
          <w:sz w:val="20"/>
          <w:szCs w:val="20"/>
        </w:rPr>
        <w:t>转录</w:t>
      </w:r>
      <w:r w:rsidRPr="006909AE">
        <w:rPr>
          <w:rFonts w:ascii="Times New Roman" w:hAnsi="Times New Roman"/>
          <w:sz w:val="20"/>
          <w:szCs w:val="20"/>
        </w:rPr>
        <w:t xml:space="preserve"> </w:t>
      </w:r>
      <w:r w:rsidRPr="006909AE">
        <w:rPr>
          <w:rFonts w:ascii="Times New Roman" w:hAnsi="Times New Roman"/>
          <w:sz w:val="20"/>
          <w:szCs w:val="20"/>
        </w:rPr>
        <w:tab/>
        <w:t>粗略编辑：Ted Hildebrandt</w:t>
      </w:r>
      <w:r w:rsidRPr="006909AE">
        <w:rPr>
          <w:rFonts w:ascii="Times New Roman" w:hAnsi="Times New Roman"/>
          <w:sz w:val="20"/>
          <w:szCs w:val="20"/>
        </w:rPr>
        <w:br/>
      </w:r>
      <w:r w:rsidRPr="006909AE">
        <w:rPr>
          <w:rFonts w:ascii="Times New Roman" w:hAnsi="Times New Roman"/>
          <w:sz w:val="20"/>
          <w:szCs w:val="20"/>
        </w:rPr>
        <w:tab/>
        <w:t xml:space="preserve">最终编辑： </w:t>
      </w:r>
      <w:r w:rsidR="00102BA3">
        <w:rPr>
          <w:rFonts w:ascii="Times New Roman" w:hAnsi="Times New Roman"/>
          <w:sz w:val="20"/>
          <w:szCs w:val="20"/>
        </w:rPr>
        <w:t>Dr. Perry Phillips</w:t>
      </w:r>
      <w:r w:rsidRPr="006909AE">
        <w:rPr>
          <w:rFonts w:ascii="Times New Roman" w:hAnsi="Times New Roman"/>
          <w:sz w:val="20"/>
          <w:szCs w:val="20"/>
        </w:rPr>
        <w:br/>
        <w:t xml:space="preserve"> </w:t>
      </w:r>
      <w:r w:rsidRPr="006909AE">
        <w:rPr>
          <w:rFonts w:ascii="Times New Roman" w:hAnsi="Times New Roman"/>
          <w:sz w:val="20"/>
          <w:szCs w:val="20"/>
        </w:rPr>
        <w:tab/>
      </w:r>
      <w:r w:rsidR="00102BA3">
        <w:rPr>
          <w:rFonts w:ascii="Times New Roman" w:hAnsi="Times New Roman"/>
          <w:sz w:val="20"/>
          <w:szCs w:val="20"/>
        </w:rPr>
        <w:t>由佩里·菲利普斯博士</w:t>
      </w:r>
      <w:r w:rsidRPr="006909AE">
        <w:rPr>
          <w:rFonts w:ascii="Times New Roman" w:hAnsi="Times New Roman"/>
          <w:sz w:val="20"/>
          <w:szCs w:val="20"/>
        </w:rPr>
        <w:t>重新叙述</w:t>
      </w:r>
      <w:r>
        <w:rPr>
          <w:rFonts w:ascii="Times New Roman" w:hAnsi="Times New Roman"/>
          <w:sz w:val="26"/>
          <w:szCs w:val="26"/>
        </w:rPr>
        <w:t xml:space="preserve"> </w:t>
      </w:r>
    </w:p>
    <w:p w14:paraId="6F7451BF" w14:textId="77777777" w:rsidR="003B21C7" w:rsidRPr="00321A14" w:rsidRDefault="003B21C7" w:rsidP="00AE2C08">
      <w:pPr>
        <w:shd w:val="clear" w:color="auto" w:fill="FFFFFF"/>
        <w:spacing w:line="360" w:lineRule="auto"/>
        <w:ind w:firstLine="720"/>
        <w:rPr>
          <w:rFonts w:ascii="Times New Roman" w:hAnsi="Times New Roman"/>
          <w:color w:val="000000"/>
          <w:sz w:val="26"/>
          <w:szCs w:val="26"/>
        </w:rPr>
      </w:pPr>
    </w:p>
    <w:sectPr w:rsidR="003B21C7" w:rsidRPr="00321A14" w:rsidSect="00EC2E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FB15" w14:textId="77777777" w:rsidR="00EC2E3E" w:rsidRDefault="00EC2E3E" w:rsidP="00321A14">
      <w:r>
        <w:separator/>
      </w:r>
    </w:p>
  </w:endnote>
  <w:endnote w:type="continuationSeparator" w:id="0">
    <w:p w14:paraId="1A20F474" w14:textId="77777777" w:rsidR="00EC2E3E" w:rsidRDefault="00EC2E3E" w:rsidP="0032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A753" w14:textId="77777777" w:rsidR="00EC2E3E" w:rsidRDefault="00EC2E3E" w:rsidP="00321A14">
      <w:r>
        <w:separator/>
      </w:r>
    </w:p>
  </w:footnote>
  <w:footnote w:type="continuationSeparator" w:id="0">
    <w:p w14:paraId="1DF3AD60" w14:textId="77777777" w:rsidR="00EC2E3E" w:rsidRDefault="00EC2E3E" w:rsidP="0032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B02C" w14:textId="77777777" w:rsidR="00321A14" w:rsidRDefault="008E62DE">
    <w:pPr>
      <w:pStyle w:val="Header"/>
      <w:jc w:val="right"/>
    </w:pPr>
    <w:r>
      <w:fldChar w:fldCharType="begin"/>
    </w:r>
    <w:r>
      <w:instrText xml:space="preserve"> PAGE   \* MERGEFORMAT </w:instrText>
    </w:r>
    <w:r>
      <w:fldChar w:fldCharType="separate"/>
    </w:r>
    <w:r w:rsidR="00CC6A4C">
      <w:rPr>
        <w:noProof/>
      </w:rPr>
      <w:t>1</w:t>
    </w:r>
    <w:r>
      <w:rPr>
        <w:noProof/>
      </w:rPr>
      <w:fldChar w:fldCharType="end"/>
    </w:r>
  </w:p>
  <w:p w14:paraId="35F45B02" w14:textId="77777777" w:rsidR="00321A14" w:rsidRDefault="0032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AE1"/>
    <w:rsid w:val="00041AC5"/>
    <w:rsid w:val="00076557"/>
    <w:rsid w:val="000C3435"/>
    <w:rsid w:val="000D35C5"/>
    <w:rsid w:val="00102BA3"/>
    <w:rsid w:val="00140976"/>
    <w:rsid w:val="00160F62"/>
    <w:rsid w:val="001C4E87"/>
    <w:rsid w:val="002279A2"/>
    <w:rsid w:val="0023092C"/>
    <w:rsid w:val="002355CC"/>
    <w:rsid w:val="002962ED"/>
    <w:rsid w:val="00300EB9"/>
    <w:rsid w:val="00321A14"/>
    <w:rsid w:val="00344364"/>
    <w:rsid w:val="00390250"/>
    <w:rsid w:val="003A0E33"/>
    <w:rsid w:val="003B21C7"/>
    <w:rsid w:val="00405770"/>
    <w:rsid w:val="004070AB"/>
    <w:rsid w:val="00484A20"/>
    <w:rsid w:val="00490917"/>
    <w:rsid w:val="004F3B0E"/>
    <w:rsid w:val="005B5880"/>
    <w:rsid w:val="005E2248"/>
    <w:rsid w:val="006220EF"/>
    <w:rsid w:val="00625C49"/>
    <w:rsid w:val="00627F8B"/>
    <w:rsid w:val="00660F8F"/>
    <w:rsid w:val="00672157"/>
    <w:rsid w:val="0068297B"/>
    <w:rsid w:val="00682F71"/>
    <w:rsid w:val="006909AE"/>
    <w:rsid w:val="006F62C4"/>
    <w:rsid w:val="00724387"/>
    <w:rsid w:val="00752BCF"/>
    <w:rsid w:val="00764A70"/>
    <w:rsid w:val="00793EE7"/>
    <w:rsid w:val="00837AE1"/>
    <w:rsid w:val="008E62DE"/>
    <w:rsid w:val="009E287E"/>
    <w:rsid w:val="00AB07C6"/>
    <w:rsid w:val="00AB7916"/>
    <w:rsid w:val="00AC27AE"/>
    <w:rsid w:val="00AD5A39"/>
    <w:rsid w:val="00AE2C08"/>
    <w:rsid w:val="00AE7DE0"/>
    <w:rsid w:val="00CC6A4C"/>
    <w:rsid w:val="00CC74F4"/>
    <w:rsid w:val="00CF2390"/>
    <w:rsid w:val="00DA7612"/>
    <w:rsid w:val="00DD0FF0"/>
    <w:rsid w:val="00E933A3"/>
    <w:rsid w:val="00EC2E3E"/>
    <w:rsid w:val="00EC3536"/>
    <w:rsid w:val="00F85060"/>
    <w:rsid w:val="00FA6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D4220"/>
  <w15:docId w15:val="{2B37C812-5429-402F-8EB2-210AF579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C5"/>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060"/>
    <w:rPr>
      <w:color w:val="0000FF"/>
      <w:u w:val="single"/>
    </w:rPr>
  </w:style>
  <w:style w:type="paragraph" w:styleId="NormalWeb">
    <w:name w:val="Normal (Web)"/>
    <w:basedOn w:val="Normal"/>
    <w:uiPriority w:val="99"/>
    <w:semiHidden/>
    <w:unhideWhenUsed/>
    <w:rsid w:val="00484A20"/>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321A14"/>
    <w:pPr>
      <w:tabs>
        <w:tab w:val="center" w:pos="4680"/>
        <w:tab w:val="right" w:pos="9360"/>
      </w:tabs>
    </w:pPr>
  </w:style>
  <w:style w:type="character" w:customStyle="1" w:styleId="HeaderChar">
    <w:name w:val="Header Char"/>
    <w:basedOn w:val="DefaultParagraphFont"/>
    <w:link w:val="Header"/>
    <w:uiPriority w:val="99"/>
    <w:rsid w:val="00321A14"/>
    <w:rPr>
      <w:sz w:val="22"/>
      <w:szCs w:val="22"/>
      <w:lang w:val="zh-CN" w:eastAsia="zh-CN" w:bidi="ar-SA"/>
    </w:rPr>
  </w:style>
  <w:style w:type="paragraph" w:styleId="Footer">
    <w:name w:val="footer"/>
    <w:basedOn w:val="Normal"/>
    <w:link w:val="FooterChar"/>
    <w:uiPriority w:val="99"/>
    <w:semiHidden/>
    <w:unhideWhenUsed/>
    <w:rsid w:val="00321A14"/>
    <w:pPr>
      <w:tabs>
        <w:tab w:val="center" w:pos="4680"/>
        <w:tab w:val="right" w:pos="9360"/>
      </w:tabs>
    </w:pPr>
  </w:style>
  <w:style w:type="character" w:customStyle="1" w:styleId="FooterChar">
    <w:name w:val="Footer Char"/>
    <w:basedOn w:val="DefaultParagraphFont"/>
    <w:link w:val="Footer"/>
    <w:uiPriority w:val="99"/>
    <w:semiHidden/>
    <w:rsid w:val="00321A14"/>
    <w:rPr>
      <w:sz w:val="22"/>
      <w:szCs w:val="22"/>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38016">
      <w:bodyDiv w:val="1"/>
      <w:marLeft w:val="0"/>
      <w:marRight w:val="0"/>
      <w:marTop w:val="0"/>
      <w:marBottom w:val="0"/>
      <w:divBdr>
        <w:top w:val="none" w:sz="0" w:space="0" w:color="auto"/>
        <w:left w:val="none" w:sz="0" w:space="0" w:color="auto"/>
        <w:bottom w:val="none" w:sz="0" w:space="0" w:color="auto"/>
        <w:right w:val="none" w:sz="0" w:space="0" w:color="auto"/>
      </w:divBdr>
      <w:divsChild>
        <w:div w:id="344674481">
          <w:marLeft w:val="0"/>
          <w:marRight w:val="0"/>
          <w:marTop w:val="0"/>
          <w:marBottom w:val="0"/>
          <w:divBdr>
            <w:top w:val="none" w:sz="0" w:space="0" w:color="auto"/>
            <w:left w:val="none" w:sz="0" w:space="0" w:color="auto"/>
            <w:bottom w:val="none" w:sz="0" w:space="0" w:color="auto"/>
            <w:right w:val="none" w:sz="0" w:space="0" w:color="auto"/>
          </w:divBdr>
          <w:divsChild>
            <w:div w:id="747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E648-495E-4E52-B73A-D103029B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3407</Words>
  <Characters>3408</Characters>
  <Application>Microsoft Office Word</Application>
  <DocSecurity>0</DocSecurity>
  <Lines>117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Gibbons</dc:creator>
  <cp:lastModifiedBy>Ted Hildebrandt</cp:lastModifiedBy>
  <cp:revision>4</cp:revision>
  <cp:lastPrinted>2024-01-23T19:24:00Z</cp:lastPrinted>
  <dcterms:created xsi:type="dcterms:W3CDTF">2011-07-16T11:56:00Z</dcterms:created>
  <dcterms:modified xsi:type="dcterms:W3CDTF">2024-01-23T19:24:00Z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63a4329a17eed32473b782beff54deee08d0e645c29ee8455a52f16150113173</vt:lpwstr>
  </property>
</Properties>
</file>