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9FB" w14:textId="77777777" w:rsidR="00C51D00" w:rsidRPr="00C01772" w:rsidRDefault="006F0E5C" w:rsidP="006F0E5C">
      <w:pPr>
        <w:spacing w:line="360" w:lineRule="auto"/>
        <w:rPr>
          <w:sz w:val="26"/>
          <w:szCs w:val="26"/>
        </w:rPr>
      </w:pPr>
      <w:r>
        <w:rPr>
          <w:b/>
          <w:bCs/>
          <w:sz w:val="26"/>
          <w:szCs w:val="26"/>
        </w:rPr>
        <w:t>罗伯特·范诺伊，旧约历史，第 14 讲</w:t>
      </w:r>
    </w:p>
    <w:p w14:paraId="79BD4D09" w14:textId="77777777" w:rsidR="00EB5DA8" w:rsidRPr="00C01772" w:rsidRDefault="00E80C66" w:rsidP="001B2866">
      <w:pPr>
        <w:spacing w:line="360" w:lineRule="auto"/>
        <w:ind w:firstLine="720"/>
        <w:rPr>
          <w:sz w:val="26"/>
          <w:szCs w:val="26"/>
        </w:rPr>
      </w:pPr>
      <w:r>
        <w:rPr>
          <w:sz w:val="26"/>
          <w:szCs w:val="26"/>
        </w:rPr>
        <w:t>创世记 4-5 – 该隐和亚伯</w:t>
      </w:r>
      <w:r w:rsidR="008D49B6">
        <w:rPr>
          <w:sz w:val="26"/>
          <w:szCs w:val="26"/>
        </w:rPr>
        <w:br/>
      </w:r>
      <w:r>
        <w:rPr>
          <w:sz w:val="26"/>
          <w:szCs w:val="26"/>
        </w:rPr>
        <w:t>1. 亚伯之死</w:t>
      </w:r>
      <w:r>
        <w:rPr>
          <w:sz w:val="26"/>
          <w:szCs w:val="26"/>
        </w:rPr>
        <w:br/>
      </w:r>
      <w:r w:rsidR="008D49B6">
        <w:rPr>
          <w:sz w:val="26"/>
          <w:szCs w:val="26"/>
        </w:rPr>
        <w:t xml:space="preserve"> </w:t>
      </w:r>
      <w:r w:rsidR="008D49B6">
        <w:rPr>
          <w:sz w:val="26"/>
          <w:szCs w:val="26"/>
        </w:rPr>
        <w:tab/>
        <w:t>让我们</w:t>
      </w:r>
      <w:r w:rsidR="0054458E" w:rsidRPr="00C01772">
        <w:rPr>
          <w:sz w:val="26"/>
          <w:szCs w:val="26"/>
        </w:rPr>
        <w:t xml:space="preserve">继续看创世记第 4 章和第 5 章。 1. 你的纸上写着：“亚伯之死。”关于创世记 4 章中亚伯之死，有几点需要注意。首先，第一次死亡是被谋杀。神曾说过，“正如你吃那棵树上的果子一样，你肯定会死”，这当然发生了，而且已经应验了，但我们发现第一次死亡，真正的死亡，不是自然的死亡。这是谋杀，而且不仅仅是谋杀，而且是杀害了自己的兄弟。更糟糕的是，这是由仇恨引起的，因为亚伯的祭品被上帝接受，而该隐的祭品没有被上帝接受。因此，他杀死了他的兄弟。因此，在创世记第四章的早期经文中，第一次死亡是由谋杀造成的。 </w:t>
      </w:r>
      <w:r>
        <w:rPr>
          <w:sz w:val="26"/>
          <w:szCs w:val="26"/>
        </w:rPr>
        <w:br/>
      </w:r>
      <w:r>
        <w:rPr>
          <w:sz w:val="26"/>
          <w:szCs w:val="26"/>
        </w:rPr>
        <w:br/>
        <w:t>2. 该隐和亚伯的祭物</w:t>
      </w:r>
    </w:p>
    <w:p w14:paraId="6E413DB7" w14:textId="77777777" w:rsidR="00EB5DA8" w:rsidRPr="00C01772" w:rsidRDefault="0054458E" w:rsidP="001B2866">
      <w:pPr>
        <w:spacing w:line="360" w:lineRule="auto"/>
        <w:ind w:firstLine="720"/>
        <w:rPr>
          <w:sz w:val="26"/>
          <w:szCs w:val="26"/>
        </w:rPr>
      </w:pPr>
      <w:r w:rsidRPr="00C01772">
        <w:rPr>
          <w:sz w:val="26"/>
          <w:szCs w:val="26"/>
        </w:rPr>
        <w:t>亚伯死后的第二件事是所献祭物的问题，以及神为什么接受亚伯的而不接受该隐的问题。我不确定我们能否完全回答这个问题，但你可以在第 4 节中看到这样的话：“亚伯将他羊群中头生的和羊的脂油献上，耶和华看中了亚伯和他的供物，却看中了他的供物。”该隐和他的祭品，他没有尊重，该隐非常生气，他的脸色沉了下来。耶和华对该隐说，你为什么发怒？为什么你的脸色变了呢？’”然后第7节，这是最难的一节，说，“你若做得好，岂不蒙悦纳吗？如果你做得不好，罪孽就在门口，你将成为他的愿望，而你将统治他。”我认为第 7 节暗示态度是</w:t>
      </w:r>
      <w:r w:rsidRPr="00C01772">
        <w:rPr>
          <w:sz w:val="26"/>
          <w:szCs w:val="26"/>
        </w:rPr>
        <w:lastRenderedPageBreak/>
        <w:t>奉献奉献的重要因素。 “如果你做得好，不也会被接受吗？”</w:t>
      </w:r>
      <w:r w:rsidR="00E80C66">
        <w:rPr>
          <w:sz w:val="26"/>
          <w:szCs w:val="26"/>
        </w:rPr>
        <w:br/>
        <w:t xml:space="preserve"> </w:t>
      </w:r>
      <w:r w:rsidR="00E80C66">
        <w:rPr>
          <w:sz w:val="26"/>
          <w:szCs w:val="26"/>
        </w:rPr>
        <w:tab/>
      </w:r>
      <w:r w:rsidR="00D5459F" w:rsidRPr="00C01772">
        <w:rPr>
          <w:sz w:val="26"/>
          <w:szCs w:val="26"/>
        </w:rPr>
        <w:t>如果你读过《希伯来书》11:4，这就是经常与这个问题相关的陈述，即为什么一个人被接受，另一个人被拒绝，“亚伯因着信，献给神，所献的祭物比该隐所献的更美，因此他就得了见证，证明自己是被神悦纳的。”正义。”现在，许多人认为区分这两种祭物的关键并不是该隐带来了地里的出产，而亚伯带来了动物；而是该隐带来了地里的出产，而亚伯带来了动物。并不是</w:t>
      </w:r>
      <w:r w:rsidR="00AA60CC" w:rsidRPr="00C01772">
        <w:rPr>
          <w:sz w:val="26"/>
          <w:szCs w:val="26"/>
        </w:rPr>
        <w:t>所献祭物的种类不同，而是内心</w:t>
      </w:r>
      <w:r w:rsidR="002A4D2E" w:rsidRPr="00C01772">
        <w:rPr>
          <w:sz w:val="26"/>
          <w:szCs w:val="26"/>
        </w:rPr>
        <w:t>的倾向不同，亚伯凭着</w:t>
      </w:r>
      <w:r w:rsidR="00AA60CC" w:rsidRPr="00C01772">
        <w:rPr>
          <w:i/>
          <w:sz w:val="26"/>
          <w:szCs w:val="26"/>
        </w:rPr>
        <w:t>信心</w:t>
      </w:r>
      <w:r w:rsidR="00AA60CC" w:rsidRPr="00C01772">
        <w:rPr>
          <w:sz w:val="26"/>
          <w:szCs w:val="26"/>
        </w:rPr>
        <w:t>献上了更美的祭物。这里经常提出的另一个问题是：亚伯对于要献上什么样的具体祭物，甚至要献上什么祭物知道多少？在此之前，我们在经文中没有任何信息告诉我们神对献祭的问题有任何指示。你还记得在上一堂课上，我们在创世记 3 章 21 节中说过，当外衣是用皮制成的时，有些人认为献祭的制度就是在那时制定的，并且有一些与此相关的指示。如果是这样的话，文本中没有说，所以这就变成了推测。里面可能有东西，也可能没有。如果那里有什么东西，那么亚伯可能遵循了该指示，而该隐没有遵循，但你会发现整个构造相当推测。</w:t>
      </w:r>
      <w:r w:rsidR="00E80C66">
        <w:rPr>
          <w:sz w:val="26"/>
          <w:szCs w:val="26"/>
        </w:rPr>
        <w:br/>
      </w:r>
      <w:r w:rsidR="00E80C66">
        <w:rPr>
          <w:sz w:val="26"/>
          <w:szCs w:val="26"/>
        </w:rPr>
        <w:br/>
        <w:t>沃菲尔德谈该隐的奉献——特殊与礼物</w:t>
      </w:r>
    </w:p>
    <w:p w14:paraId="57E9819A" w14:textId="77777777" w:rsidR="009E5242" w:rsidRPr="00C01772" w:rsidRDefault="002A4D2E" w:rsidP="001B2866">
      <w:pPr>
        <w:spacing w:line="360" w:lineRule="auto"/>
        <w:ind w:firstLine="720"/>
        <w:rPr>
          <w:sz w:val="26"/>
          <w:szCs w:val="26"/>
        </w:rPr>
      </w:pPr>
      <w:r w:rsidRPr="00C01772">
        <w:rPr>
          <w:sz w:val="26"/>
          <w:szCs w:val="26"/>
        </w:rPr>
        <w:t>在您的参考书目中 BB Warfield 的讨论中，第 9 页最后一个条目旁边有一篇题为“基督我们的牺牲”的文章，该文章包含在名为“圣经基础”的论文集第 167-169 页中。这不是整篇文章，但他在讨论这段特定的文本时，对该隐和亚伯的</w:t>
      </w:r>
      <w:r w:rsidRPr="00C01772">
        <w:rPr>
          <w:sz w:val="26"/>
          <w:szCs w:val="26"/>
        </w:rPr>
        <w:lastRenderedPageBreak/>
        <w:t>献祭进行了有趣的讨论。让我在这里读一段左右。在他对《创世记》第四章中发生的事情的评论中，他说：“如果认为《创世记》第四章的叙述一方面是为了描述献祭的起源，那么从字里行间解读就不算太多了。”另一方面，敬拜和敬拜是为了区分两种献祭的概念，并表明耶和华偏爱其中一种而不是另一种。这两个概念分别被称为“特殊理论”和“象征或礼物理论”。特殊理论与赎罪的必要性或需要赎罪的观念有关，而礼物理论或象征性的理论就像它的名字所说的那样：送给上帝的礼物。但特殊性与这样一种观念有关，即上帝需要满足他的正义，赎罪。”他说</w:t>
      </w:r>
      <w:r w:rsidR="00E25280" w:rsidRPr="00C01772">
        <w:rPr>
          <w:sz w:val="26"/>
          <w:szCs w:val="26"/>
        </w:rPr>
        <w:t>这里可能涉及两种牺牲的概念。他说</w:t>
      </w:r>
      <w:r w:rsidR="00EF5056" w:rsidRPr="00C01772">
        <w:rPr>
          <w:sz w:val="26"/>
          <w:szCs w:val="26"/>
        </w:rPr>
        <w:t>：“按照这种观点，我们不应认为该隐和亚伯只是从所赐给他的扩增中各自将一份礼物献给耶和华，从而承认耶和华的至高无上的地位，并表示对他的服从和服从：而且该隐作为农夫的供物是地里的出产，而亚伯作为牧羊人的供物是羊群中头生的，这只是偶然。耶和华并没有明显的理由更喜欢羔羊而不是一捆麦子。</w:t>
      </w:r>
      <w:r w:rsidR="00EF5056" w:rsidRPr="00C01772">
        <w:rPr>
          <w:sz w:val="26"/>
          <w:szCs w:val="26"/>
          <w:vertAlign w:val="superscript"/>
        </w:rPr>
        <w:t xml:space="preserve"> </w:t>
      </w:r>
      <w:r w:rsidR="00EF5056" w:rsidRPr="00C01772">
        <w:rPr>
          <w:sz w:val="26"/>
          <w:szCs w:val="26"/>
        </w:rPr>
        <w:t>区别肯定更深，因为亚伯“凭着</w:t>
      </w:r>
      <w:r w:rsidR="00EF5056" w:rsidRPr="00C01772">
        <w:rPr>
          <w:i/>
          <w:sz w:val="26"/>
          <w:szCs w:val="26"/>
        </w:rPr>
        <w:t>信心</w:t>
      </w:r>
      <w:r w:rsidR="00EF5056" w:rsidRPr="00C01772">
        <w:rPr>
          <w:sz w:val="26"/>
          <w:szCs w:val="26"/>
        </w:rPr>
        <w:t>”向上帝献上了比该隐更美的祭物，这似乎表明，他的祭物的至高无上的美德不能仅从所献之物的本质来寻求，但在报价者的态度上。似乎暗示该隐的献祭只是一种致敬行为。亚伯体现了一种罪孽感，这是一种悔罪的行为，一种对救援的呼喊，一种对宽恕的恳求。一句话，”这里简单地阐述了沃菲尔德在这个问题上的立场：“一句话，该隐来到主面前，手里拿着祭物，心里怀揣着祭祀的敬拜理论。亚伯手里拿着祭品，心里有崇高的祭祀理论。正因如此，耶和华看重亚伯的供物，而不看重该隐的供物。”</w:t>
      </w:r>
      <w:r w:rsidR="00E80C66">
        <w:rPr>
          <w:sz w:val="26"/>
          <w:szCs w:val="26"/>
        </w:rPr>
        <w:br/>
        <w:t xml:space="preserve"> </w:t>
      </w:r>
      <w:r w:rsidR="00E80C66">
        <w:rPr>
          <w:sz w:val="26"/>
          <w:szCs w:val="26"/>
        </w:rPr>
        <w:tab/>
      </w:r>
      <w:r w:rsidR="00E25280" w:rsidRPr="00C01772">
        <w:rPr>
          <w:sz w:val="26"/>
          <w:szCs w:val="26"/>
        </w:rPr>
        <w:t>现在他的结论是：“如果是这样，虽然我们可以说祭祀是人发明的，但我们</w:t>
      </w:r>
      <w:r w:rsidR="00E25280" w:rsidRPr="00C01772">
        <w:rPr>
          <w:sz w:val="26"/>
          <w:szCs w:val="26"/>
        </w:rPr>
        <w:lastRenderedPageBreak/>
        <w:t>也必须说，通过这种行为，特殊的祭祀是上帝设立的。在其他的理解方式中，牺牲可能代表人向上帝伸出援手。从其独特的概念来看，它代表了上帝对人类的屈尊。根本的区别在于，在一种情况下，牺牲是基于对罪的意识，并且涉及到使有罪的人恢复到定罪的上帝的恩惠中。在另一种情况下，它与罪无关，仅涉及表达受造物对其创造者和统治者应保持的适当尊重态度。</w:t>
      </w:r>
      <w:r w:rsidR="00E80C66">
        <w:rPr>
          <w:sz w:val="26"/>
          <w:szCs w:val="26"/>
        </w:rPr>
        <w:br/>
      </w:r>
      <w:r w:rsidR="00E80C66">
        <w:rPr>
          <w:sz w:val="26"/>
          <w:szCs w:val="26"/>
        </w:rPr>
        <w:br/>
        <w:t>约翰·默里（John Murray）对《创世记》第 4 章“更卓越的牺牲”的看法</w:t>
      </w:r>
      <w:r w:rsidR="00E62D47">
        <w:rPr>
          <w:sz w:val="26"/>
          <w:szCs w:val="26"/>
        </w:rPr>
        <w:tab/>
      </w:r>
      <w:r w:rsidR="00E25280" w:rsidRPr="00C01772">
        <w:rPr>
          <w:sz w:val="26"/>
          <w:szCs w:val="26"/>
        </w:rPr>
        <w:t>现在，这变成了对你可能会说的《创世记》第 4 章中发生的事情的某种投机性反分析。但我认为你已经离开了，因为文本没有直接说明</w:t>
      </w:r>
      <w:r w:rsidR="009E5242" w:rsidRPr="00C01772">
        <w:rPr>
          <w:sz w:val="26"/>
          <w:szCs w:val="26"/>
        </w:rPr>
        <w:t>解决问题，以这种方式解决问题。我认为沃菲尔德有一个相当有见地的建议。他们都是带着祭物来的，但观念不同，神认可一个，</w:t>
      </w:r>
      <w:r w:rsidR="001B2866">
        <w:rPr>
          <w:sz w:val="26"/>
          <w:szCs w:val="26"/>
        </w:rPr>
        <w:t>但不认可另一个。这就是沃菲尔德所说的，这是对制裁的一种独特看法，沃菲尔德随后将其归因于阿贝尔的提议。</w:t>
      </w:r>
    </w:p>
    <w:p w14:paraId="341DCEFB" w14:textId="77777777" w:rsidR="000C7BF9" w:rsidRPr="00C01772" w:rsidRDefault="009E5242" w:rsidP="001B2866">
      <w:pPr>
        <w:spacing w:line="360" w:lineRule="auto"/>
        <w:ind w:firstLine="720"/>
        <w:rPr>
          <w:sz w:val="26"/>
          <w:szCs w:val="26"/>
        </w:rPr>
      </w:pPr>
      <w:r w:rsidRPr="00C01772">
        <w:rPr>
          <w:sz w:val="26"/>
          <w:szCs w:val="26"/>
        </w:rPr>
        <w:t>现在，我想我基本上会接受沃菲尔德的分析，但让我给你提供它的另一面。我之前曾多次提到过约翰·默里关于圣经神学的笔记。当他谈到这段经文时，他说：“看来上帝态度的不同不仅是因为该隐的态度，而且还因为他带来的祭物类型”，看这就是沃菲尔德所说的说真的没有什么区别。沃菲尔德说，态度才是显着特征。默里说，好吧，态度很重要，但重要的是提供的类型。他说，“我们有一种暗示，上帝已经启示了敬拜的要求，即表达态度的方式。”你必须试图决定为什么上帝接受这个并拒绝另一个我认为我们不得不说文本本身并没有提供答案。是的，</w:t>
      </w:r>
      <w:r w:rsidRPr="00C01772">
        <w:rPr>
          <w:sz w:val="26"/>
          <w:szCs w:val="26"/>
        </w:rPr>
        <w:lastRenderedPageBreak/>
        <w:t>它可能是羊群中的头生者，但它并没有说它是果子中的头生者。好吧，再说一次，你可以推测这一点。文字并没有真正为我们解答这个问题。</w:t>
      </w:r>
      <w:r w:rsidR="00E62D47">
        <w:rPr>
          <w:sz w:val="26"/>
          <w:szCs w:val="26"/>
        </w:rPr>
        <w:br/>
        <w:t xml:space="preserve"> 当</w:t>
      </w:r>
      <w:r w:rsidR="00E62D47">
        <w:rPr>
          <w:sz w:val="26"/>
          <w:szCs w:val="26"/>
        </w:rPr>
        <w:tab/>
        <w:t>默里</w:t>
      </w:r>
      <w:r w:rsidRPr="00C01772">
        <w:rPr>
          <w:sz w:val="26"/>
          <w:szCs w:val="26"/>
        </w:rPr>
        <w:t>说“他</w:t>
      </w:r>
      <w:r w:rsidRPr="00C01772">
        <w:rPr>
          <w:i/>
          <w:sz w:val="26"/>
          <w:szCs w:val="26"/>
        </w:rPr>
        <w:t>因着信心</w:t>
      </w:r>
      <w:r w:rsidRPr="00C01772">
        <w:rPr>
          <w:sz w:val="26"/>
          <w:szCs w:val="26"/>
        </w:rPr>
        <w:t>，做出了更卓越的牺牲”时，他会作何反应？到目前为止，我一直强调信心。穆雷所做的就是将其置于“更卓越的牺牲”之上。他所说的“亚伯因着信，献上了更</w:t>
      </w:r>
      <w:r w:rsidRPr="00C01772">
        <w:rPr>
          <w:i/>
          <w:sz w:val="26"/>
          <w:szCs w:val="26"/>
        </w:rPr>
        <w:t>美的</w:t>
      </w:r>
      <w:r w:rsidRPr="00C01772">
        <w:rPr>
          <w:sz w:val="26"/>
          <w:szCs w:val="26"/>
        </w:rPr>
        <w:t>祭物”，意思是说，这是符合先前指示的祭物。因此，就其本质而言，这是一次更出色的牺牲。他并没有说态度不重要，但他强调了奉献本身的特征。因此，诚然，根据希伯来书 11:4，你也可以根据你的重音位置，将其与任一观点相匹配。简而言之，默里所说的是，上帝态度的不同不仅是因为该隐的态度，而且还因为献祭的类型。因此，这是奉献的态度和类型，他在希伯来书 11:4 中说，“他因着信，献上更</w:t>
      </w:r>
      <w:r w:rsidR="008343A1" w:rsidRPr="00C01772">
        <w:rPr>
          <w:i/>
          <w:sz w:val="26"/>
          <w:szCs w:val="26"/>
        </w:rPr>
        <w:t>美的</w:t>
      </w:r>
      <w:r w:rsidR="008343A1" w:rsidRPr="00C01772">
        <w:rPr>
          <w:sz w:val="26"/>
          <w:szCs w:val="26"/>
        </w:rPr>
        <w:t>祭”，并且将“更美”理解为那种奉献。这是他未发表的讲义中的内容。</w:t>
      </w:r>
      <w:r w:rsidR="008343A1" w:rsidRPr="00C01772">
        <w:rPr>
          <w:b/>
          <w:sz w:val="26"/>
          <w:szCs w:val="26"/>
        </w:rPr>
        <w:t xml:space="preserve">  </w:t>
      </w:r>
      <w:r w:rsidR="00E62D47">
        <w:rPr>
          <w:sz w:val="26"/>
          <w:szCs w:val="26"/>
        </w:rPr>
        <w:t>“如果你表现得好的话。”换句话说，如果你</w:t>
      </w:r>
      <w:r w:rsidR="008343A1" w:rsidRPr="00C01772">
        <w:rPr>
          <w:sz w:val="26"/>
          <w:szCs w:val="26"/>
        </w:rPr>
        <w:t>以正确的方式来。如果你带着适当的态度来，或者如果你带着适当的牺牲来</w:t>
      </w:r>
      <w:r w:rsidR="001B2866">
        <w:rPr>
          <w:sz w:val="26"/>
          <w:szCs w:val="26"/>
        </w:rPr>
        <w:t>，我想你可以用任何一种方式来解读它，你不会被接受吗？</w:t>
      </w:r>
      <w:r w:rsidR="00E80C66">
        <w:rPr>
          <w:sz w:val="26"/>
          <w:szCs w:val="26"/>
        </w:rPr>
        <w:br/>
      </w:r>
      <w:r w:rsidR="00E80C66">
        <w:rPr>
          <w:sz w:val="26"/>
          <w:szCs w:val="26"/>
        </w:rPr>
        <w:br/>
        <w:t>创世记 4:7 “罪就在门口”</w:t>
      </w:r>
    </w:p>
    <w:p w14:paraId="769A4B72" w14:textId="77777777" w:rsidR="004D369D" w:rsidRPr="00C01772" w:rsidRDefault="008343A1" w:rsidP="001B2866">
      <w:pPr>
        <w:spacing w:line="360" w:lineRule="auto"/>
        <w:ind w:firstLine="720"/>
        <w:rPr>
          <w:sz w:val="26"/>
          <w:szCs w:val="26"/>
        </w:rPr>
      </w:pPr>
      <w:r w:rsidRPr="00C01772">
        <w:rPr>
          <w:sz w:val="26"/>
          <w:szCs w:val="26"/>
        </w:rPr>
        <w:t>但请继续第 7 节并继续我们的讨论。该隐被告知“如果你做得好，你不会被接受，如果你做得不好，罪就在门口。”希伯来语中的“罪”一词可以读作“罪”或“赎罪祭”。这是同一个词。通常它被视为“罪孽就在门口”。 “趴在门口”这个表达方式有点像一只蹲着、准备跳跃的动物。因此，这似乎是理解经文</w:t>
      </w:r>
      <w:r w:rsidRPr="00C01772">
        <w:rPr>
          <w:sz w:val="26"/>
          <w:szCs w:val="26"/>
        </w:rPr>
        <w:lastRenderedPageBreak/>
        <w:t>的正常方式，罪就像一只准备跳出并吞噬、掌握和控制的动物一样躺在门口。如果你做得不好，就会出现这样的情况。罪会控制你。然后最后一句话，我们在最后一节课上看过，“他所渴望的就是你”，那就是罪。罪的欲望是要主宰、控制你，但你必须统治它，这是你的义务。</w:t>
      </w:r>
      <w:r w:rsidR="00180144">
        <w:rPr>
          <w:sz w:val="26"/>
          <w:szCs w:val="26"/>
        </w:rPr>
        <w:br/>
        <w:t xml:space="preserve"> </w:t>
      </w:r>
      <w:r w:rsidR="00180144">
        <w:rPr>
          <w:sz w:val="26"/>
          <w:szCs w:val="26"/>
        </w:rPr>
        <w:tab/>
      </w:r>
      <w:r w:rsidRPr="00C01772">
        <w:rPr>
          <w:sz w:val="26"/>
          <w:szCs w:val="26"/>
        </w:rPr>
        <w:t>现在，如果你从“赎罪祭”的意义上理解它，你会读到，“如果你做得好，你会不会被接受，如果你做得不好，就会有一个祭品，门口躺着一只被杀的动物为了你自己的赎罪并与上帝和好。”解说员一名；阿特金森在穆迪出版社出版的《创世记》评论中说：“上帝为该隐提供了赎罪祭，就像为亚伯提供了赎罪祭一样。亚伯利用了这一点，该隐也可能利用了这一点。典型的赎罪祭是亚伯已经带来的流血的羔羊。本质和实质的赎罪祭是‘神的羔羊，除去世人罪孽的。’”换句话说，阿特金森将“罪”解读为“赎罪祭放在门口”，对于该隐来说也是如此。阿贝尔。</w:t>
      </w:r>
      <w:r w:rsidR="00180144">
        <w:rPr>
          <w:sz w:val="26"/>
          <w:szCs w:val="26"/>
        </w:rPr>
        <w:br/>
        <w:t xml:space="preserve"> </w:t>
      </w:r>
      <w:r w:rsidR="00180144">
        <w:rPr>
          <w:sz w:val="26"/>
          <w:szCs w:val="26"/>
        </w:rPr>
        <w:tab/>
      </w:r>
      <w:r w:rsidR="00EA0414" w:rsidRPr="00C01772">
        <w:rPr>
          <w:sz w:val="26"/>
          <w:szCs w:val="26"/>
        </w:rPr>
        <w:t>但你会发现这需要对最后一个短语有完全不同的理解。如果你把它理解为门口的赎罪祭——而你将是他的愿望，你将统治他们——你会用它做什么？这就是对这节经文的理解的问题。阿特金森对此所做的就是——他的愿望就是你——“他的”指的是亚伯，他说。如果该隐凭着信心来到主面前并且</w:t>
      </w:r>
      <w:r w:rsidR="004D369D" w:rsidRPr="00C01772">
        <w:rPr>
          <w:sz w:val="26"/>
          <w:szCs w:val="26"/>
        </w:rPr>
        <w:t xml:space="preserve">做得好，那么他和他兄弟之间的关系就会得到修复。亚伯的愿望就是他。他将获得对他兄弟的长子权利。 </w:t>
      </w:r>
      <w:r w:rsidR="00004393" w:rsidRPr="00C01772">
        <w:rPr>
          <w:sz w:val="26"/>
          <w:szCs w:val="26"/>
        </w:rPr>
        <w:t>“你将成为他的愿望，亚伯的愿望，你将统治他。”他将获得对他兄弟的长子权利。问题是“他的”的先行词似乎显然是指位于门口的“罪”，而在这一点上插入“亚伯”并不真正符合这节经文的结构。所以我认为正常的解释是罪就在门口寻求掌控和控</w:t>
      </w:r>
      <w:r w:rsidR="00004393" w:rsidRPr="00C01772">
        <w:rPr>
          <w:sz w:val="26"/>
          <w:szCs w:val="26"/>
        </w:rPr>
        <w:lastRenderedPageBreak/>
        <w:t>制，但他必须统治它，这是对这节经文的最好理解，但这是一节困难的经文。</w:t>
      </w:r>
      <w:r w:rsidR="00E80C66">
        <w:rPr>
          <w:sz w:val="26"/>
          <w:szCs w:val="26"/>
        </w:rPr>
        <w:br/>
      </w:r>
      <w:r w:rsidR="00E80C66">
        <w:rPr>
          <w:sz w:val="26"/>
          <w:szCs w:val="26"/>
        </w:rPr>
        <w:br/>
        <w:t>创 4:9 神的回应 “你兄弟亚伯在哪里？”</w:t>
      </w:r>
    </w:p>
    <w:p w14:paraId="184D5392" w14:textId="77777777" w:rsidR="006759DD" w:rsidRPr="00C01772" w:rsidRDefault="004D369D" w:rsidP="001B2866">
      <w:pPr>
        <w:spacing w:line="360" w:lineRule="auto"/>
        <w:ind w:firstLine="720"/>
        <w:rPr>
          <w:sz w:val="26"/>
          <w:szCs w:val="26"/>
        </w:rPr>
      </w:pPr>
      <w:r w:rsidRPr="00C01772">
        <w:rPr>
          <w:sz w:val="26"/>
          <w:szCs w:val="26"/>
        </w:rPr>
        <w:t>好吧，随着亚伯的死，你也注意到了上帝随后的行动。在九节，主对该隐说，‘你哥哥亚伯在哪里？这让人想起花园里的罪恶之后，上帝来到那里并提出问题。 “你哥哥亚伯在哪里？”你们不再像我们以前那样逃避或推卸责任，而是彻底否认。他说：“我不知道，我是我兄弟的守护者吗？”他说：“你做了什么？你兄弟的血的声音从地里向我呼喊。”所以他干脆否认有罪。他说：“我不知道，我是我兄弟的守护者吗？”</w:t>
      </w:r>
      <w:r w:rsidR="00E80C66">
        <w:rPr>
          <w:sz w:val="26"/>
          <w:szCs w:val="26"/>
        </w:rPr>
        <w:br/>
      </w:r>
      <w:r w:rsidR="00E80C66">
        <w:rPr>
          <w:sz w:val="26"/>
          <w:szCs w:val="26"/>
        </w:rPr>
        <w:br/>
        <w:t>对人类的第一个诅咒——该隐的诅咒</w:t>
      </w:r>
      <w:r w:rsidR="00E80C66">
        <w:rPr>
          <w:sz w:val="26"/>
          <w:szCs w:val="26"/>
        </w:rPr>
        <w:tab/>
      </w:r>
      <w:r w:rsidRPr="00C01772">
        <w:rPr>
          <w:sz w:val="26"/>
          <w:szCs w:val="26"/>
        </w:rPr>
        <w:t>然后在第 11 节中，对人类的第一个诅咒实际上使用了“诅咒”一词。事实上，这可能是诅咒和惩罚之间人为的区别。但这里却说：“现在你受到大地的咒诅，大地张开了嘴，从你手中接受了你兄弟的血。当你耕种土地时，它从此不再为你提供力量。你将在世上成为逃亡者、流浪者或流浪者。”这条蛇被诅咒了。大地已被诅咒，现在该隐也被诅咒了。这种诅咒似乎是对人类的诅咒的延伸和强化，或者是对人类普遍农业追求困难的惩罚。对于该隐来说，收成不会是一文不值，而不是很难让大地出产庄稼。这将迫使他成为一名拾荒者，四处游荡，寻找</w:t>
      </w:r>
      <w:r w:rsidR="00860088" w:rsidRPr="00C01772">
        <w:rPr>
          <w:sz w:val="26"/>
          <w:szCs w:val="26"/>
        </w:rPr>
        <w:t>可以维持生计的东西。正如第 12 节所说</w:t>
      </w:r>
      <w:r w:rsidR="00743A37" w:rsidRPr="00C01772">
        <w:rPr>
          <w:sz w:val="26"/>
          <w:szCs w:val="26"/>
        </w:rPr>
        <w:t xml:space="preserve">：“你耕种土地，地必不给你力量。所以你一生都将是一个逃亡者和流浪者。”好的，关于亚伯之死还有什么问题吗？ </w:t>
      </w:r>
      <w:r w:rsidR="00E80C66">
        <w:rPr>
          <w:sz w:val="26"/>
          <w:szCs w:val="26"/>
        </w:rPr>
        <w:br/>
      </w:r>
      <w:r w:rsidR="00E80C66">
        <w:rPr>
          <w:sz w:val="26"/>
          <w:szCs w:val="26"/>
        </w:rPr>
        <w:lastRenderedPageBreak/>
        <w:br/>
        <w:t>2. 上古科技</w:t>
      </w:r>
    </w:p>
    <w:p w14:paraId="698BC4F4" w14:textId="77777777" w:rsidR="006759DD" w:rsidRPr="00C01772" w:rsidRDefault="006759DD" w:rsidP="001564D5">
      <w:pPr>
        <w:spacing w:line="360" w:lineRule="auto"/>
        <w:ind w:firstLine="720"/>
        <w:rPr>
          <w:sz w:val="26"/>
          <w:szCs w:val="26"/>
        </w:rPr>
      </w:pPr>
      <w:r w:rsidRPr="00C01772">
        <w:rPr>
          <w:sz w:val="26"/>
          <w:szCs w:val="26"/>
        </w:rPr>
        <w:t>让我们继续讨论第二点，即：“上古技术”。换句话说，预洪水技术。我们还发现，在第四章，从十六节开始，‘该隐从耶和华面前出去，住在伊甸东边挪得之地。该隐认识他的妻子；她怀孕并生下了以诺。他建造了一座城市。”因此，第 17 节提到了城的建造。他以他儿子以诺的名字命名了这个名字。</w:t>
      </w:r>
      <w:r w:rsidR="00180144">
        <w:rPr>
          <w:sz w:val="26"/>
          <w:szCs w:val="26"/>
        </w:rPr>
        <w:br/>
        <w:t xml:space="preserve"> </w:t>
      </w:r>
      <w:r w:rsidR="00180144">
        <w:rPr>
          <w:sz w:val="26"/>
          <w:szCs w:val="26"/>
        </w:rPr>
        <w:tab/>
        <w:t>让我们</w:t>
      </w:r>
      <w:r w:rsidRPr="00C01772">
        <w:rPr>
          <w:sz w:val="26"/>
          <w:szCs w:val="26"/>
        </w:rPr>
        <w:t>读第 14 节和第 15 节：“看哪，你今日将我从地上赶出，我必从你面前被隐藏，我必在世上成为逃亡者和流浪者。事情应该是这样的，任何发现我的人都会杀了我。”</w:t>
      </w:r>
      <w:r w:rsidR="00E80C66">
        <w:rPr>
          <w:sz w:val="26"/>
          <w:szCs w:val="26"/>
        </w:rPr>
        <w:br/>
      </w:r>
      <w:r w:rsidR="00E80C66">
        <w:rPr>
          <w:sz w:val="26"/>
          <w:szCs w:val="26"/>
        </w:rPr>
        <w:br/>
        <w:t>该隐的妻子从哪里来的？</w:t>
      </w:r>
      <w:r w:rsidR="00E80C66">
        <w:rPr>
          <w:sz w:val="26"/>
          <w:szCs w:val="26"/>
        </w:rPr>
        <w:tab/>
      </w:r>
      <w:r w:rsidRPr="00C01772">
        <w:rPr>
          <w:sz w:val="26"/>
          <w:szCs w:val="26"/>
        </w:rPr>
        <w:t>当然，人们经常问与此相关的问题：“如果只有亚当、夏娃和亚伯还活着的话，那会是谁？”嗯，我认为自然的假设是亚当和夏娃一定有其他孩子，而圣经中没有提到这些。在第 16 节中，这个问题更加严重，因为在第 16 节和第 17 节中我们读到：“该隐认识他的妻子；她怀孕并生下了以诺。”他哪里来的老婆？嗯，再说一次，它一定是来自亚当和夏娃的其他后裔。当然，它确实说，如果你翻到第 5 章，看到第 3 节，“亚当活了 130 年，生了一个儿子，样式与自己相似，名叫塞特。”我们确实知道亚当和夏娃在 130 岁时生下了赛斯，但是，看，我们回到这个问题：从堕落到赛斯出生之间有多久的时间跨度？可能已经有100年了。可能还有很多其他孩子。你知道，一百年后，可能会有好几代人吗？ 100 年内可以有 5 代人。换句话说，如果亚当和夏娃还有其他的儿女，他</w:t>
      </w:r>
      <w:r w:rsidRPr="00C01772">
        <w:rPr>
          <w:sz w:val="26"/>
          <w:szCs w:val="26"/>
        </w:rPr>
        <w:lastRenderedPageBreak/>
        <w:t>们又通婚生子，那么100年内很容易就有5代人。</w:t>
      </w:r>
      <w:r w:rsidR="00221A27" w:rsidRPr="00C01772">
        <w:rPr>
          <w:sz w:val="26"/>
          <w:szCs w:val="26"/>
        </w:rPr>
        <w:t>因此，一对夫妇的后代在 100 年内繁殖的潜力是巨大的。当然，除此之外，</w:t>
      </w:r>
      <w:r w:rsidR="00743A37" w:rsidRPr="00C01772">
        <w:rPr>
          <w:sz w:val="26"/>
          <w:szCs w:val="26"/>
        </w:rPr>
        <w:t>我们还读到亚当活了 800 岁？所以他一共活了930岁。但我认为我们正在处理的是赛斯出生之前的这段时间，我认为我们必须假设亚当和夏娃还生了其他孩子，而这些孩子可能又生下了其他孩子。从赛斯的出生到我们现在谈论的事情之间可能已经有几代人了。</w:t>
      </w:r>
      <w:r w:rsidR="00E80C66">
        <w:rPr>
          <w:sz w:val="26"/>
          <w:szCs w:val="26"/>
        </w:rPr>
        <w:br/>
      </w:r>
      <w:r w:rsidR="00E80C66">
        <w:rPr>
          <w:sz w:val="26"/>
          <w:szCs w:val="26"/>
        </w:rPr>
        <w:br/>
        <w:t>死刑和死刑</w:t>
      </w:r>
      <w:r w:rsidR="00180144">
        <w:rPr>
          <w:sz w:val="26"/>
          <w:szCs w:val="26"/>
        </w:rPr>
        <w:tab/>
        <w:t>但</w:t>
      </w:r>
      <w:r w:rsidR="00CB7129" w:rsidRPr="00C01772">
        <w:rPr>
          <w:sz w:val="26"/>
          <w:szCs w:val="26"/>
        </w:rPr>
        <w:t>创世记第九章说：“人若取人的血，他的血就必流出来”——血仇。但我认为上帝正在制定法律和政府的理念，在这种理念中，这是一种死罪，将得到明智的处理。在此之前，我认为人类的自然倾向——所有的人性——都是复仇。你对我这样做；我会回答你，我认为这就是该隐所害怕的，我认为主保护了他免受这种情况的影响，这是很难回答的，因为圣经没有提到这一点。神等到创世记第9章才设立死刑，为什么不在此处实行呢？我不知道答案是什么。有人认为他之所以没有这样做，是因为他想让弱者和强者共同成长。这有点像上帝允许事情朝着创世记第六章的方向发展，没有任何检查。但至少在这种情况下，他阻止了有人向该隐报仇。该隐对此感到害怕，所以主说：“凡杀该隐的，必遭报七倍。”这不会涉及他脸上的任何明显标记或某种使他与其他人区别开来的身体特征。不会涉及到这个。主给了什么样的征兆，我们不得而知。但有些人这样解读，认为主向该隐发出了某种迹象，这样没有人发现他就不会杀他。换句话说，他不会被杀。他的生命将得到保全。他的惩罚是被迫流浪，不能耕种土地。我认为七倍的意思是圆满，圆满的意</w:t>
      </w:r>
      <w:r w:rsidR="00CB7129" w:rsidRPr="00C01772">
        <w:rPr>
          <w:sz w:val="26"/>
          <w:szCs w:val="26"/>
        </w:rPr>
        <w:lastRenderedPageBreak/>
        <w:t>思。主将彻底报复任何杀害该隐的人。我不认为有人杀了该隐就会有七个人被杀。我不认为这是这个想法。我认为</w:t>
      </w:r>
      <w:r w:rsidR="00A37CD9" w:rsidRPr="00C01772">
        <w:rPr>
          <w:sz w:val="26"/>
          <w:szCs w:val="26"/>
        </w:rPr>
        <w:t>如果某人违反了禁令，主就会对他</w:t>
      </w:r>
      <w:r w:rsidR="00700EB0">
        <w:rPr>
          <w:sz w:val="26"/>
          <w:szCs w:val="26"/>
        </w:rPr>
        <w:br/>
      </w:r>
      <w:r w:rsidR="005156DD" w:rsidRPr="00C01772">
        <w:rPr>
          <w:sz w:val="26"/>
          <w:szCs w:val="26"/>
        </w:rPr>
        <w:t>进行彻底的报复。</w:t>
      </w:r>
      <w:r w:rsidR="00700EB0">
        <w:rPr>
          <w:sz w:val="26"/>
          <w:szCs w:val="26"/>
        </w:rPr>
        <w:t xml:space="preserve"> </w:t>
      </w:r>
      <w:r w:rsidR="00700EB0">
        <w:rPr>
          <w:sz w:val="26"/>
          <w:szCs w:val="26"/>
        </w:rPr>
        <w:tab/>
      </w:r>
      <w:r w:rsidR="007C01E9" w:rsidRPr="00C01772">
        <w:rPr>
          <w:sz w:val="26"/>
          <w:szCs w:val="26"/>
        </w:rPr>
        <w:t>我发现我们的时间已经过去了。一切进展得很快。好的，我们会在下一个小时开始接听 2。</w:t>
      </w:r>
    </w:p>
    <w:p w14:paraId="320FB855" w14:textId="77777777" w:rsidR="0054458E" w:rsidRDefault="006759DD" w:rsidP="00C01772">
      <w:pPr>
        <w:spacing w:line="360" w:lineRule="auto"/>
        <w:rPr>
          <w:sz w:val="26"/>
          <w:szCs w:val="26"/>
        </w:rPr>
      </w:pPr>
      <w:r w:rsidRPr="00C01772">
        <w:rPr>
          <w:sz w:val="26"/>
          <w:szCs w:val="26"/>
        </w:rPr>
        <w:t xml:space="preserve"> </w:t>
      </w:r>
    </w:p>
    <w:p w14:paraId="201F59BE" w14:textId="77777777" w:rsidR="006F0E5C" w:rsidRPr="006F0E5C" w:rsidRDefault="006F0E5C" w:rsidP="006F0E5C">
      <w:pPr>
        <w:rPr>
          <w:sz w:val="20"/>
          <w:szCs w:val="20"/>
        </w:rPr>
      </w:pPr>
      <w:r w:rsidRPr="006F0E5C">
        <w:rPr>
          <w:sz w:val="20"/>
          <w:szCs w:val="20"/>
        </w:rPr>
        <w:t xml:space="preserve"> </w:t>
      </w:r>
      <w:r w:rsidRPr="006F0E5C">
        <w:rPr>
          <w:sz w:val="20"/>
          <w:szCs w:val="20"/>
        </w:rPr>
        <w:tab/>
        <w:t>克里斯汀·毕比转录</w:t>
      </w:r>
      <w:r w:rsidRPr="006F0E5C">
        <w:rPr>
          <w:sz w:val="20"/>
          <w:szCs w:val="20"/>
        </w:rPr>
        <w:br/>
        <w:t xml:space="preserve"> </w:t>
      </w:r>
      <w:r w:rsidRPr="006F0E5C">
        <w:rPr>
          <w:sz w:val="20"/>
          <w:szCs w:val="20"/>
        </w:rPr>
        <w:tab/>
        <w:t>粗略编辑：Ted Hildebrandt</w:t>
      </w:r>
      <w:r w:rsidRPr="006F0E5C">
        <w:rPr>
          <w:sz w:val="20"/>
          <w:szCs w:val="20"/>
        </w:rPr>
        <w:br/>
        <w:t xml:space="preserve"> </w:t>
      </w:r>
      <w:r w:rsidRPr="006F0E5C">
        <w:rPr>
          <w:sz w:val="20"/>
          <w:szCs w:val="20"/>
        </w:rPr>
        <w:tab/>
        <w:t>最终编辑：雷切尔·阿什利</w:t>
      </w:r>
      <w:r w:rsidRPr="006F0E5C">
        <w:rPr>
          <w:sz w:val="20"/>
          <w:szCs w:val="20"/>
        </w:rPr>
        <w:br/>
        <w:t xml:space="preserve"> 由</w:t>
      </w:r>
      <w:r w:rsidRPr="006F0E5C">
        <w:rPr>
          <w:sz w:val="20"/>
          <w:szCs w:val="20"/>
        </w:rPr>
        <w:tab/>
      </w:r>
      <w:r w:rsidR="001564D5">
        <w:rPr>
          <w:sz w:val="20"/>
          <w:szCs w:val="20"/>
        </w:rPr>
        <w:t>特德·希尔德布兰特</w:t>
      </w:r>
      <w:r w:rsidRPr="006F0E5C">
        <w:rPr>
          <w:sz w:val="20"/>
          <w:szCs w:val="20"/>
        </w:rPr>
        <w:t>重新叙述</w:t>
      </w:r>
    </w:p>
    <w:p w14:paraId="6DC27EB9" w14:textId="77777777" w:rsidR="006F0E5C" w:rsidRPr="00C01772" w:rsidRDefault="006F0E5C" w:rsidP="00C01772">
      <w:pPr>
        <w:spacing w:line="360" w:lineRule="auto"/>
        <w:rPr>
          <w:sz w:val="26"/>
          <w:szCs w:val="26"/>
        </w:rPr>
      </w:pPr>
    </w:p>
    <w:sectPr w:rsidR="006F0E5C" w:rsidRPr="00C01772" w:rsidSect="005261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020D" w14:textId="77777777" w:rsidR="00526182" w:rsidRDefault="00526182" w:rsidP="00C01772">
      <w:r>
        <w:separator/>
      </w:r>
    </w:p>
  </w:endnote>
  <w:endnote w:type="continuationSeparator" w:id="0">
    <w:p w14:paraId="163F5E7B" w14:textId="77777777" w:rsidR="00526182" w:rsidRDefault="00526182" w:rsidP="00C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4411" w14:textId="77777777" w:rsidR="00526182" w:rsidRDefault="00526182" w:rsidP="00C01772">
      <w:r>
        <w:separator/>
      </w:r>
    </w:p>
  </w:footnote>
  <w:footnote w:type="continuationSeparator" w:id="0">
    <w:p w14:paraId="0DA7AD5E" w14:textId="77777777" w:rsidR="00526182" w:rsidRDefault="00526182" w:rsidP="00C0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3"/>
      <w:docPartObj>
        <w:docPartGallery w:val="Page Numbers (Top of Page)"/>
        <w:docPartUnique/>
      </w:docPartObj>
    </w:sdtPr>
    <w:sdtContent>
      <w:p w14:paraId="5447F0E8" w14:textId="77777777" w:rsidR="00C01772" w:rsidRDefault="006A28E1">
        <w:pPr>
          <w:pStyle w:val="Header"/>
          <w:jc w:val="right"/>
        </w:pPr>
        <w:r>
          <w:fldChar w:fldCharType="begin"/>
        </w:r>
        <w:r>
          <w:instrText xml:space="preserve"> PAGE   \* MERGEFORMAT </w:instrText>
        </w:r>
        <w:r>
          <w:fldChar w:fldCharType="separate"/>
        </w:r>
        <w:r w:rsidR="00A67CDD">
          <w:rPr>
            <w:noProof/>
          </w:rPr>
          <w:t>8</w:t>
        </w:r>
        <w:r>
          <w:rPr>
            <w:noProof/>
          </w:rPr>
          <w:fldChar w:fldCharType="end"/>
        </w:r>
      </w:p>
    </w:sdtContent>
  </w:sdt>
  <w:p w14:paraId="66F1D696" w14:textId="77777777" w:rsidR="00C01772" w:rsidRDefault="00C01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58E"/>
    <w:rsid w:val="00004393"/>
    <w:rsid w:val="0009718A"/>
    <w:rsid w:val="000C7BF9"/>
    <w:rsid w:val="000D720E"/>
    <w:rsid w:val="000E5A86"/>
    <w:rsid w:val="000F7FD2"/>
    <w:rsid w:val="00144B46"/>
    <w:rsid w:val="001564D5"/>
    <w:rsid w:val="00180144"/>
    <w:rsid w:val="0019516E"/>
    <w:rsid w:val="001A3E90"/>
    <w:rsid w:val="001B2866"/>
    <w:rsid w:val="00221A27"/>
    <w:rsid w:val="002A4D2E"/>
    <w:rsid w:val="00442220"/>
    <w:rsid w:val="004B6A05"/>
    <w:rsid w:val="004D369D"/>
    <w:rsid w:val="005156DD"/>
    <w:rsid w:val="00526182"/>
    <w:rsid w:val="00531E60"/>
    <w:rsid w:val="00532B7A"/>
    <w:rsid w:val="0054458E"/>
    <w:rsid w:val="00661A70"/>
    <w:rsid w:val="006759DD"/>
    <w:rsid w:val="006A28E1"/>
    <w:rsid w:val="006C5109"/>
    <w:rsid w:val="006D3DD3"/>
    <w:rsid w:val="006F0E5C"/>
    <w:rsid w:val="00700EB0"/>
    <w:rsid w:val="0071667C"/>
    <w:rsid w:val="00743A37"/>
    <w:rsid w:val="007C01E9"/>
    <w:rsid w:val="008343A1"/>
    <w:rsid w:val="00860088"/>
    <w:rsid w:val="00891877"/>
    <w:rsid w:val="008D0397"/>
    <w:rsid w:val="008D49B6"/>
    <w:rsid w:val="008E1B12"/>
    <w:rsid w:val="009E5242"/>
    <w:rsid w:val="00A25430"/>
    <w:rsid w:val="00A37CD9"/>
    <w:rsid w:val="00A67CDD"/>
    <w:rsid w:val="00AA60CC"/>
    <w:rsid w:val="00C01772"/>
    <w:rsid w:val="00C51D00"/>
    <w:rsid w:val="00CB7129"/>
    <w:rsid w:val="00CC62D7"/>
    <w:rsid w:val="00CE712D"/>
    <w:rsid w:val="00D5459F"/>
    <w:rsid w:val="00E25280"/>
    <w:rsid w:val="00E62D47"/>
    <w:rsid w:val="00E80C66"/>
    <w:rsid w:val="00EA0414"/>
    <w:rsid w:val="00EB5DA8"/>
    <w:rsid w:val="00EF5056"/>
    <w:rsid w:val="00F60B1C"/>
    <w:rsid w:val="00FE127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B1FB5"/>
  <w15:docId w15:val="{BC708276-9B93-413D-8419-141B681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5056"/>
    <w:rPr>
      <w:color w:val="0000FF"/>
      <w:u w:val="single"/>
    </w:rPr>
  </w:style>
  <w:style w:type="paragraph" w:styleId="Header">
    <w:name w:val="header"/>
    <w:basedOn w:val="Normal"/>
    <w:link w:val="HeaderChar"/>
    <w:uiPriority w:val="99"/>
    <w:rsid w:val="00C01772"/>
    <w:pPr>
      <w:tabs>
        <w:tab w:val="center" w:pos="4680"/>
        <w:tab w:val="right" w:pos="9360"/>
      </w:tabs>
    </w:pPr>
  </w:style>
  <w:style w:type="character" w:customStyle="1" w:styleId="HeaderChar">
    <w:name w:val="Header Char"/>
    <w:basedOn w:val="DefaultParagraphFont"/>
    <w:link w:val="Header"/>
    <w:uiPriority w:val="99"/>
    <w:rsid w:val="00C01772"/>
    <w:rPr>
      <w:rFonts w:ascii="Times New Roman" w:hAnsi="Times New Roman"/>
    </w:rPr>
  </w:style>
  <w:style w:type="paragraph" w:styleId="Footer">
    <w:name w:val="footer"/>
    <w:basedOn w:val="Normal"/>
    <w:link w:val="FooterChar"/>
    <w:rsid w:val="00C01772"/>
    <w:pPr>
      <w:tabs>
        <w:tab w:val="center" w:pos="4680"/>
        <w:tab w:val="right" w:pos="9360"/>
      </w:tabs>
    </w:pPr>
  </w:style>
  <w:style w:type="character" w:customStyle="1" w:styleId="FooterChar">
    <w:name w:val="Footer Char"/>
    <w:basedOn w:val="DefaultParagraphFont"/>
    <w:link w:val="Footer"/>
    <w:rsid w:val="00C0177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2885</Words>
  <Characters>2885</Characters>
  <Application>Microsoft Office Word</Application>
  <DocSecurity>0</DocSecurity>
  <Lines>96</Lines>
  <Paragraphs>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 Hildebrandt</cp:lastModifiedBy>
  <cp:revision>4</cp:revision>
  <cp:lastPrinted>2024-01-18T19:57:00Z</cp:lastPrinted>
  <dcterms:created xsi:type="dcterms:W3CDTF">2011-08-10T23:45:00Z</dcterms:created>
  <dcterms:modified xsi:type="dcterms:W3CDTF">2024-01-18T19:57:00Z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0fc35e2c076f11d487b050dc0fd8e9d082d22ce8f1d6115dd2cf9644bf245a58</vt:lpwstr>
  </property>
</Properties>
</file>