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B2CC" w14:textId="116D936B" w:rsidR="003F7189" w:rsidRPr="005C6CD4" w:rsidRDefault="005C6CD4" w:rsidP="005C6CD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5C6CD4">
        <w:rPr>
          <w:rFonts w:ascii="Calibri" w:eastAsia="Calibri" w:hAnsi="Calibri" w:cs="Calibri"/>
          <w:b/>
          <w:bCs/>
          <w:sz w:val="32"/>
          <w:szCs w:val="32"/>
        </w:rPr>
        <w:t xml:space="preserve">Dr. Dave Mathewson, Hermenéutica, Conferencia 23, Antiguo Testamento y Nuevo Testamento literarios</w:t>
      </w:r>
    </w:p>
    <w:p w14:paraId="73E105C5" w14:textId="77777777" w:rsidR="005C6CD4" w:rsidRPr="005C6CD4" w:rsidRDefault="005C6CD4" w:rsidP="005C6CD4">
      <w:pPr xmlns:w="http://schemas.openxmlformats.org/wordprocessingml/2006/main">
        <w:spacing w:line="360" w:lineRule="auto"/>
        <w:jc w:val="center"/>
        <w:rPr>
          <w:sz w:val="32"/>
          <w:szCs w:val="32"/>
        </w:rPr>
      </w:pPr>
      <w:r xmlns:w="http://schemas.openxmlformats.org/wordprocessingml/2006/main" w:rsidRPr="005C6CD4">
        <w:rPr>
          <w:rFonts w:ascii="AA Times New Roman" w:eastAsia="Calibri" w:hAnsi="AA Times New Roman" w:cs="AA Times New Roman"/>
          <w:b/>
          <w:bCs/>
          <w:sz w:val="32"/>
          <w:szCs w:val="32"/>
        </w:rPr>
        <w:t xml:space="preserve">© </w:t>
      </w:r>
      <w:r xmlns:w="http://schemas.openxmlformats.org/wordprocessingml/2006/main" w:rsidRPr="005C6CD4">
        <w:rPr>
          <w:rFonts w:ascii="Calibri" w:eastAsia="Calibri" w:hAnsi="Calibri" w:cs="Calibri"/>
          <w:b/>
          <w:bCs/>
          <w:sz w:val="32"/>
          <w:szCs w:val="32"/>
        </w:rPr>
        <w:t xml:space="preserve">2024 Dave Mathewson y Ted Hildebrandt</w:t>
      </w:r>
    </w:p>
    <w:p w14:paraId="7C1886F2" w14:textId="77777777" w:rsidR="005C6CD4" w:rsidRPr="005C6CD4" w:rsidRDefault="005C6CD4" w:rsidP="005C6CD4">
      <w:pPr>
        <w:spacing w:line="360" w:lineRule="auto"/>
        <w:rPr>
          <w:sz w:val="26"/>
          <w:szCs w:val="26"/>
        </w:rPr>
      </w:pPr>
    </w:p>
    <w:p w14:paraId="1F7B1BA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Cosas que puedes hacer, no estás listo para seguir adelante en el proceso de interpretación hasta que puedas dar cuenta de lo que tu pasaje está haciendo en su contexto, cómo surge de lo que viene antes y se relaciona con lo que viene antes y cómo se prepara para lo que viene después. Y qué contribución hace al flujo del pensamiento y del argumento, qué faltaría si no estuviera ahí. Y miramos el capítulo 18 de Éxodo y terminamos notando que en el capítulo 18, este relato de Moisés teniendo que nombrar jueces y que como Moisés funcionaba como juez de Israel y su suegro Jetro tuvo que señalarle que Lo estaba agotando, no podía manejar todos estos casos.</w:t>
      </w:r>
    </w:p>
    <w:p w14:paraId="50E0531F" w14:textId="77777777" w:rsidR="003F7189" w:rsidRPr="005C6CD4" w:rsidRDefault="003F7189" w:rsidP="005C6CD4">
      <w:pPr>
        <w:spacing w:line="360" w:lineRule="auto"/>
        <w:rPr>
          <w:sz w:val="26"/>
          <w:szCs w:val="26"/>
        </w:rPr>
      </w:pPr>
    </w:p>
    <w:p w14:paraId="48E19F5B" w14:textId="5A591FA6"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Esa historia se yuxtapuso con otra historia, la batalla de los amalecitas, donde una vez más se retrata a Moisés en dimensiones bastante débiles y humanas y en términos humanos y nos preguntamos: ¿por qué se retrata a Moisés como un ser humano débil que no puede hacer nada? ¿Y quién no puede manejar las cosas? Mientras que cuando miras el contexto más amplio, desde que Dios liberó al pueblo de Egipto a través del Éxodo e incluso en el capítulo 20, un par de capítulos más tarde, donde Moisés es quien asciende al Monte Sinaí, recibe la ley, regresa y se lo da a la gente. La pregunta es, ¿por qué el autor retrata a Moisés en medio de todo eso, donde ha sido retratado casi como un superhéroe? Ahora se le retrata como un individuo debilitado que se cansa tratando de manejar todos los casos en Israel. Él también se cansa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no puede mantener las manos en alto en la batalla contra los amalecitas.</w:t>
      </w:r>
    </w:p>
    <w:p w14:paraId="12AB50C2" w14:textId="77777777" w:rsidR="003F7189" w:rsidRPr="005C6CD4" w:rsidRDefault="003F7189" w:rsidP="005C6CD4">
      <w:pPr>
        <w:spacing w:line="360" w:lineRule="auto"/>
        <w:rPr>
          <w:sz w:val="26"/>
          <w:szCs w:val="26"/>
        </w:rPr>
      </w:pPr>
    </w:p>
    <w:p w14:paraId="5145EF2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Y la siguiente característica a considerar es que, cuando retrocedemos aún más allá de la batalla de los amalecitas en los capítulos 17, comenzando con el versículo 8, cuando miramos los primeros siete versículos del capítulo 17, encontramos esta historia de Moisés proporcionando agua de la roca para los israelitas y también encontramos una escena que se repite en el Éxodo de los israelitas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quejándose y quejándose de las desgracias que perciben mientras hacen el viaje a través del desierto hacia la tierra prometida y se quejan y desean poder regresar. a Egipto. Lo que es intrigante, y creo que la clave para entender esto, es el versículo 7, el final de esa historia del agua de la roca y los israelitas quejándose. El versículo 7 dice, y él, refiriéndose a Moisés, llamó al lugar Masa y </w:t>
      </w:r>
      <w:proofErr xmlns:w="http://schemas.openxmlformats.org/wordprocessingml/2006/main" w:type="spellStart"/>
      <w:r xmlns:w="http://schemas.openxmlformats.org/wordprocessingml/2006/main" w:rsidRPr="005C6CD4">
        <w:rPr>
          <w:rFonts w:ascii="Calibri" w:eastAsia="Calibri" w:hAnsi="Calibri" w:cs="Calibri"/>
          <w:sz w:val="26"/>
          <w:szCs w:val="26"/>
        </w:rPr>
        <w:t xml:space="preserve">Meribah </w:t>
      </w:r>
      <w:proofErr xmlns:w="http://schemas.openxmlformats.org/wordprocessingml/2006/main" w:type="spellEnd"/>
      <w:r xmlns:w="http://schemas.openxmlformats.org/wordprocessingml/2006/main" w:rsidRPr="005C6CD4">
        <w:rPr>
          <w:rFonts w:ascii="Calibri" w:eastAsia="Calibri" w:hAnsi="Calibri" w:cs="Calibri"/>
          <w:sz w:val="26"/>
          <w:szCs w:val="26"/>
        </w:rPr>
        <w:t xml:space="preserve">porque los israelitas se pelearon y porque pusieron a prueba al Señor diciendo: ¿Está el Señor entre nosotros o no? Ahora bien, es interesante que la narrativa no responda a esa pregunta.</w:t>
      </w:r>
    </w:p>
    <w:p w14:paraId="02F397DD" w14:textId="77777777" w:rsidR="003F7189" w:rsidRPr="005C6CD4" w:rsidRDefault="003F7189" w:rsidP="005C6CD4">
      <w:pPr>
        <w:spacing w:line="360" w:lineRule="auto"/>
        <w:rPr>
          <w:sz w:val="26"/>
          <w:szCs w:val="26"/>
        </w:rPr>
      </w:pPr>
    </w:p>
    <w:p w14:paraId="5615A8B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Te deja colgado. Bueno, ¿qué pensaron? ¿Estaba el Señor con ellos o no? ¿Dios respondió esa pregunta? En mi opinión, estas siguientes dos historias, la historia de los amalecitas y también el texto que estamos considerando, el capítulo 18 y la historia de Moisés no pudiendo manejar todos los casos en Israel, no es una respuesta a esa pregunta. . Verá, al retratar a Moisés como un ser humano débil que no puede manejar las cosas, es como si el autor estuviera tratando de retratar que Dios debe estar con su pueblo porque no es Moisés.</w:t>
      </w:r>
    </w:p>
    <w:p w14:paraId="17F64D80" w14:textId="77777777" w:rsidR="003F7189" w:rsidRPr="005C6CD4" w:rsidRDefault="003F7189" w:rsidP="005C6CD4">
      <w:pPr>
        <w:spacing w:line="360" w:lineRule="auto"/>
        <w:rPr>
          <w:sz w:val="26"/>
          <w:szCs w:val="26"/>
        </w:rPr>
      </w:pPr>
    </w:p>
    <w:p w14:paraId="5F07E9E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Moisés es un ser humano débil. Todas estas cosas que han sucedido deben atribuirse a Dios. Dios debe estar en medio de su pueblo porque ciertamente Moisés no puede hacerlo.</w:t>
      </w:r>
    </w:p>
    <w:p w14:paraId="4DA480C1" w14:textId="77777777" w:rsidR="003F7189" w:rsidRPr="005C6CD4" w:rsidRDefault="003F7189" w:rsidP="005C6CD4">
      <w:pPr>
        <w:spacing w:line="360" w:lineRule="auto"/>
        <w:rPr>
          <w:sz w:val="26"/>
          <w:szCs w:val="26"/>
        </w:rPr>
      </w:pPr>
    </w:p>
    <w:p w14:paraId="3AEC5D6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Entonces, tomando el capítulo 18 y colocándolo en su contexto, no es una historia sobre delegar autoridad y cómo administrar un negocio. Ni siquiera se trata principalmente del origen del sistema judicial de Israel, pero dentro del contexto más amplio, parece ser parte de esta noción de retratar a Moisés en un momento de debilidad como un ser humano débil que no puede hacerlo todo. Para responder esa pregunta en la narrativa, ¿está Dios con nosotros o no? ¿Está Dios realmente entre nosotros? Dios debe estar entre el pueblo porque no puede ser Moisés.</w:t>
      </w:r>
    </w:p>
    <w:p w14:paraId="18C82AD6" w14:textId="77777777" w:rsidR="003F7189" w:rsidRPr="005C6CD4" w:rsidRDefault="003F7189" w:rsidP="005C6CD4">
      <w:pPr>
        <w:spacing w:line="360" w:lineRule="auto"/>
        <w:rPr>
          <w:sz w:val="26"/>
          <w:szCs w:val="26"/>
        </w:rPr>
      </w:pPr>
    </w:p>
    <w:p w14:paraId="5220153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Es sólo un ser humano débil. Otro ejemplo que ya hemos visto, pero sólo otro ejemplo muy breve, en el Antiguo Testamento de cómo funciona el contexto o la argumentación de un texto. Ya hemos visto el Salmo capítulo 15, un salmo de entrada muy conocido, y este es un ejemplo bastante sencillo, pero sigue siendo un buen ejemplo.</w:t>
      </w:r>
    </w:p>
    <w:p w14:paraId="33DB48D5" w14:textId="77777777" w:rsidR="003F7189" w:rsidRPr="005C6CD4" w:rsidRDefault="003F7189" w:rsidP="005C6CD4">
      <w:pPr>
        <w:spacing w:line="360" w:lineRule="auto"/>
        <w:rPr>
          <w:sz w:val="26"/>
          <w:szCs w:val="26"/>
        </w:rPr>
      </w:pPr>
    </w:p>
    <w:p w14:paraId="7E85E96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Comienza planteando una pregunta. Señor, ¿quién podrá habitar en tu santuario? ¿Quién podrá habitar en tu santo monte? Y luego, básicamente, el resto del salmo responde a esa pregunta. Comenzamos con el versículo 2. Aquel cuyo andar es irreprochable, y que hace lo correcto, que habla la verdad desde su corazón, y no tiene calumnias en su lengua, ni hace mal a su prójimo, ni insulta a su prójimo. prójimo, que desprecia al hombre vil, y honra a los que temen al Señor, que guarda su juramento aun cuando duele, que presta su dinero sin usura, y no acepta esposa contra el inocente.</w:t>
      </w:r>
    </w:p>
    <w:p w14:paraId="7257B59C" w14:textId="77777777" w:rsidR="003F7189" w:rsidRPr="005C6CD4" w:rsidRDefault="003F7189" w:rsidP="005C6CD4">
      <w:pPr>
        <w:spacing w:line="360" w:lineRule="auto"/>
        <w:rPr>
          <w:sz w:val="26"/>
          <w:szCs w:val="26"/>
        </w:rPr>
      </w:pPr>
    </w:p>
    <w:p w14:paraId="29DF0D7F"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El que hace estas cosas jamás será conmovido. Ahora bien, hay una serie de cosas en este texto que también podríamos examinar en cuanto al trasfondo histórico. ¿Qué significa prestar dinero sin usura? Etc.</w:t>
      </w:r>
    </w:p>
    <w:p w14:paraId="6D15834C" w14:textId="77777777" w:rsidR="003F7189" w:rsidRPr="005C6CD4" w:rsidRDefault="003F7189" w:rsidP="005C6CD4">
      <w:pPr>
        <w:spacing w:line="360" w:lineRule="auto"/>
        <w:rPr>
          <w:sz w:val="26"/>
          <w:szCs w:val="26"/>
        </w:rPr>
      </w:pPr>
    </w:p>
    <w:p w14:paraId="6D5AE35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etc. Hay un par de detalles más, pero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 general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dentro del contexto, esto sigue un formato de pregunta y respuesta. La pregunta del versículo 1, ¿quién podrá habitar en tu santuario? Asciende al cerro santo.</w:t>
      </w:r>
    </w:p>
    <w:p w14:paraId="52D117DD" w14:textId="77777777" w:rsidR="003F7189" w:rsidRPr="005C6CD4" w:rsidRDefault="003F7189" w:rsidP="005C6CD4">
      <w:pPr>
        <w:spacing w:line="360" w:lineRule="auto"/>
        <w:rPr>
          <w:sz w:val="26"/>
          <w:szCs w:val="26"/>
        </w:rPr>
      </w:pPr>
    </w:p>
    <w:p w14:paraId="3A8D523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El resto del salmo responde a esa pregunta. Pasemos a un puñado de ejemplos del Nuevo Testamento, nuevamente donde el contexto literario es importante y marca la diferencia en la forma de leer un texto. Esa es su capacidad para armar el texto y comprender cómo funcionan las diferentes partes en relación entre sí.</w:t>
      </w:r>
    </w:p>
    <w:p w14:paraId="5A9845D9" w14:textId="77777777" w:rsidR="003F7189" w:rsidRPr="005C6CD4" w:rsidRDefault="003F7189" w:rsidP="005C6CD4">
      <w:pPr>
        <w:spacing w:line="360" w:lineRule="auto"/>
        <w:rPr>
          <w:sz w:val="26"/>
          <w:szCs w:val="26"/>
        </w:rPr>
      </w:pPr>
    </w:p>
    <w:p w14:paraId="1EBC7A5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Y, por cierto, es importante cuando hacemos la pregunta sobre el contexto, no solo decir, y leo esto tanto en literatura académica como popular, alguien dirá que el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contexto sugiere esto, o que esto significa esto debido al contexto. Bueno, eso no es suficiente. Es necesario preguntarse qué en el contexto.</w:t>
      </w:r>
    </w:p>
    <w:p w14:paraId="3FAD18CB" w14:textId="77777777" w:rsidR="003F7189" w:rsidRPr="005C6CD4" w:rsidRDefault="003F7189" w:rsidP="005C6CD4">
      <w:pPr>
        <w:spacing w:line="360" w:lineRule="auto"/>
        <w:rPr>
          <w:sz w:val="26"/>
          <w:szCs w:val="26"/>
        </w:rPr>
      </w:pPr>
    </w:p>
    <w:p w14:paraId="6E9CF36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No diga simplemente que el contexto dice esto o que el contexto exige esto. Muéstrame en el contexto qué es lo que requiere o sugiere que lo has leído precisa o correctamente.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para pasar al Nuevo Testamento, un ejemplo que me gustaría usar se encuentra en los Evangelios.</w:t>
      </w:r>
    </w:p>
    <w:p w14:paraId="163246C1" w14:textId="77777777" w:rsidR="003F7189" w:rsidRPr="005C6CD4" w:rsidRDefault="003F7189" w:rsidP="005C6CD4">
      <w:pPr>
        <w:spacing w:line="360" w:lineRule="auto"/>
        <w:rPr>
          <w:sz w:val="26"/>
          <w:szCs w:val="26"/>
        </w:rPr>
      </w:pPr>
    </w:p>
    <w:p w14:paraId="21D124A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Les daré un ejemplo de la narrativa de los Evangelios, un par de las cartas de Pablo y uno del Apocalipsis también. Nuevamente, para mostrar cómo podría funcionar el contexto. En Mateo capítulo 4, al final del comienzo del libro, esto es, si sigues el flujo literario y el contexto, esto viene justo después, en el capítulo 2, leemos los relatos de los primeros años de vida de Jesús. , pero el autor salta inmediatamente al ministerio adulto de Jesús, por lo que hay un vacío.</w:t>
      </w:r>
    </w:p>
    <w:p w14:paraId="6F7883B1" w14:textId="77777777" w:rsidR="003F7189" w:rsidRPr="005C6CD4" w:rsidRDefault="003F7189" w:rsidP="005C6CD4">
      <w:pPr>
        <w:spacing w:line="360" w:lineRule="auto"/>
        <w:rPr>
          <w:sz w:val="26"/>
          <w:szCs w:val="26"/>
        </w:rPr>
      </w:pPr>
    </w:p>
    <w:p w14:paraId="7D6119C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Y recuerden que la narrativa no está interesada en darnos un relato, al menos la narrativa del primer siglo en los Evangelios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intenta darnos un relato exhaustivo de la vida de Cristo. Pero en el capítulo 3, salta directamente al ministerio adulto de Jesús y en el capítulo 4, cuando él se embarca en su ministerio, encontramos esta interesante declaración resumida justo al final del capítulo. Y empezando, comenzaré con el versículo 23, y este es Mateo capítulo 4 y versículo 23. En lo que quiero centrarme es en esa frase, Jesús vino predicando el reino y enseñando el reino de Dios y sanando todas las enfermedades.</w:t>
      </w:r>
    </w:p>
    <w:p w14:paraId="1125F614" w14:textId="77777777" w:rsidR="003F7189" w:rsidRPr="005C6CD4" w:rsidRDefault="003F7189" w:rsidP="005C6CD4">
      <w:pPr>
        <w:spacing w:line="360" w:lineRule="auto"/>
        <w:rPr>
          <w:sz w:val="26"/>
          <w:szCs w:val="26"/>
        </w:rPr>
      </w:pPr>
    </w:p>
    <w:p w14:paraId="785E259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Este resumen parece prepararlo para los siguientes capítulos, porque en los capítulos 5 al 7, encontramos un registro, un relato de Jesús enseñando que sabemos que es un Sermón del Monte, y luego, a continuación, del 5 al 7, A continuación, en los capítulos 8 y 9, encontramos un relato, ya hemos hablado de esto antes con la crítica del Papa, en los capítulos 8 y 9, encontramos una colección de historias de sanación, o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historias de milagros, donde Jesús sana diferentes enfermedades. Incluso cura la naturaleza misma, pero encontramos una colección de historias donde Jesús cura a diferentes individuos de sus enfermedades.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creo que lo que está sucediendo es que los versículos 23 y 24 del capítulo, especialmente el versículo 23 del capítulo 4, son una especie de declaración resumida.</w:t>
      </w:r>
    </w:p>
    <w:p w14:paraId="4ED436BE" w14:textId="77777777" w:rsidR="003F7189" w:rsidRPr="005C6CD4" w:rsidRDefault="003F7189" w:rsidP="005C6CD4">
      <w:pPr>
        <w:spacing w:line="360" w:lineRule="auto"/>
        <w:rPr>
          <w:sz w:val="26"/>
          <w:szCs w:val="26"/>
        </w:rPr>
      </w:pPr>
    </w:p>
    <w:p w14:paraId="3E44F5A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Jesús enseña y predica del reino de Dios, y también sana enfermedades y dolencias, y luego los capítulos 5 al 9 dan un relato detallado de esos dos eventos, la predicación del reino de Dios y la curación de enfermedades.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los capítulos 5 al 7 son un relato de Jesús enseñando y predicando sobre el reino de Dios en el Sermón del Monte, luego los capítulos 8 y 9 son un relato de Jesús sanando enfermedades y dolencias entre la gente. Luego, curiosamente, al final del capítulo 9, en el capítulo 9 y versículo 35 de Mateo, observen cómo resume una vez más, dice, versículo 35, Jesús iba por todos los pueblos y aldeas, enseñando en sus sinagogas, predicando el buenas nuevas del reino, y curando toda dolencia y dolencia.</w:t>
      </w:r>
    </w:p>
    <w:p w14:paraId="769117AD" w14:textId="77777777" w:rsidR="003F7189" w:rsidRPr="005C6CD4" w:rsidRDefault="003F7189" w:rsidP="005C6CD4">
      <w:pPr>
        <w:spacing w:line="360" w:lineRule="auto"/>
        <w:rPr>
          <w:sz w:val="26"/>
          <w:szCs w:val="26"/>
        </w:rPr>
      </w:pPr>
    </w:p>
    <w:p w14:paraId="37464C6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Entonces una vez más, esas dos frases, en 4.23 y 9.35, tienes un resumen, Jesús predicando el reino de Dios y sanando toda enfermedad. En el medio, tienes extensos relatos de Jesús enseñando y predicando sobre el reino de Dios en el Sermón del Monte, y Jesús curando varias enfermedades y dolencias en los capítulos 8 y 9. Así que Mateo ha ordenado cuidadosamente esta sección de Mateo, y el resto. de Mateo también, pero para dar solo un ejemplo, Mateo ha organizado cuidadosamente esta sección con un resumen y una expansión, un resumen de dos ideas, la predicación del reino, la sanidad, una expansión de ambas, y luego otro resumen de ese tipo. de actúa como un soporte entre esas dos grandes secciones en los capítulos 5 y 7, el Sermón del Monte, y los capítulos 8 y 9, la curación de varias personas con dolencias y dolencias. Para dar un par de ejemplos en la literatura epistolar, particularmente en las cartas de Pablo, Gálatas capítulo 1 y 2. En Gálatas capítulo 1 y 2, Pablo está lanzando un argumento que, para demostrar que su evangelio y su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apostolado, ya hemos visto brevemente en el capítulo 1, 1 al 5, en cómo Pablo amplía un saludo epistolar típico y una introducción para indicar las ideas clave que ocuparán su atención y para ganarse a los lectores y prepararlos para lo que va a decir.</w:t>
      </w:r>
    </w:p>
    <w:p w14:paraId="1EEDA4F9" w14:textId="77777777" w:rsidR="003F7189" w:rsidRPr="005C6CD4" w:rsidRDefault="003F7189" w:rsidP="005C6CD4">
      <w:pPr>
        <w:spacing w:line="360" w:lineRule="auto"/>
        <w:rPr>
          <w:sz w:val="26"/>
          <w:szCs w:val="26"/>
        </w:rPr>
      </w:pPr>
    </w:p>
    <w:p w14:paraId="1DDE959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Pero una de las cosas que Pablo hace en los capítulos 1 al 2 es incluir un relato narrativo bastante extenso de ciertas cosas que rodean su experiencia de conversión.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él, en el capítulo 1, especialmente comenzando en el versículo 13, comienza: Habéis oído de mi forma de vida anterior en el judaísmo, con qué intensidad perseguí a la iglesia de Dios y traté de destruirla. Estaba avanzando en el judaísmo más allá de muchos judíos de mi época.</w:t>
      </w:r>
    </w:p>
    <w:p w14:paraId="7F1E6180" w14:textId="77777777" w:rsidR="003F7189" w:rsidRPr="005C6CD4" w:rsidRDefault="003F7189" w:rsidP="005C6CD4">
      <w:pPr>
        <w:spacing w:line="360" w:lineRule="auto"/>
        <w:rPr>
          <w:sz w:val="26"/>
          <w:szCs w:val="26"/>
        </w:rPr>
      </w:pPr>
    </w:p>
    <w:p w14:paraId="4B8F77E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Y continúa y narra otros acontecimientos que rodean su vida en el judaísmo, pero también su conversión, y luego su interacción con algunos de los apóstoles en Jerusalén, como Pedro, Santiago y Juan, después de su conversión y cómo interactúa y forma pareja. viajes a Jerusalén e interactúa con otros apóstoles. Y la pregunta es, ¿cuál es el propósito e intención de esta narración o esta sección narrativa en Gálatas capítulo 1 y 2? Y nuevamente, necesitamos ignorar la división de capítulos del versículo 2 porque es una continuación de lo que él ha estado argumentando en el capítulo 1. Pero nuevamente, creo que la clave es que, en los capítulos 1, 11 y 12, encontramos el tipo de Pablo. declaración de tesis o la declaración resumida de lo que va a argumentar en los capítulos 1 y 2. Y dice en el versículo 11, quiero que sepan hermanos, que el evangelio que prediqué no es algo que el hombre inventó. No lo recibí de ningún hombre o ser humano, ni me lo enseñaron.</w:t>
      </w:r>
    </w:p>
    <w:p w14:paraId="59F83522" w14:textId="77777777" w:rsidR="003F7189" w:rsidRPr="005C6CD4" w:rsidRDefault="003F7189" w:rsidP="005C6CD4">
      <w:pPr>
        <w:spacing w:line="360" w:lineRule="auto"/>
        <w:rPr>
          <w:sz w:val="26"/>
          <w:szCs w:val="26"/>
        </w:rPr>
      </w:pPr>
    </w:p>
    <w:p w14:paraId="221B2D2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Más bien, lo recibí por revelación de Jesucristo. Ésa es la tesis o el punto principal que Pablo va a argumentar. Y tal vez esta pueda ser una de las áreas a las que los falsos maestros, los llamados judaizantes, a los que Pablo parece estar respondiendo en Gálatas, esto podría ser algo que estaban cuestionando, que Pablo realmente no es un apóstol genuino.</w:t>
      </w:r>
    </w:p>
    <w:p w14:paraId="079EDAF4" w14:textId="77777777" w:rsidR="003F7189" w:rsidRPr="005C6CD4" w:rsidRDefault="003F7189" w:rsidP="005C6CD4">
      <w:pPr>
        <w:spacing w:line="360" w:lineRule="auto"/>
        <w:rPr>
          <w:sz w:val="26"/>
          <w:szCs w:val="26"/>
        </w:rPr>
      </w:pPr>
    </w:p>
    <w:p w14:paraId="74426A3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Depende completamente de los seres humanos y de la enseñanza humana y ha derivado su evangelio, que ellos consideran ilegítimo. Y ese evangelio es que los gentiles pueden convertirse en el pueblo de Dios y pueden ser justificados por la fe, únicamente por la fe en Jesucristo, además de tener que someterse a la Ley Mosaica. Y algunos dirían, bueno, que el evangelio es una invención de Pablo.</w:t>
      </w:r>
    </w:p>
    <w:p w14:paraId="32F12322" w14:textId="77777777" w:rsidR="003F7189" w:rsidRPr="005C6CD4" w:rsidRDefault="003F7189" w:rsidP="005C6CD4">
      <w:pPr>
        <w:spacing w:line="360" w:lineRule="auto"/>
        <w:rPr>
          <w:sz w:val="26"/>
          <w:szCs w:val="26"/>
        </w:rPr>
      </w:pPr>
    </w:p>
    <w:p w14:paraId="67DDABE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Fue enseñado por seres humanos. Y Pablo, su apostolado no es legítimo. Entonces ahora Pablo afirma su tesis en 11 y 12, quiero que sepas, mi evangelio no proviene de ningún ser humano.</w:t>
      </w:r>
    </w:p>
    <w:p w14:paraId="3E1809D1" w14:textId="77777777" w:rsidR="003F7189" w:rsidRPr="005C6CD4" w:rsidRDefault="003F7189" w:rsidP="005C6CD4">
      <w:pPr>
        <w:spacing w:line="360" w:lineRule="auto"/>
        <w:rPr>
          <w:sz w:val="26"/>
          <w:szCs w:val="26"/>
        </w:rPr>
      </w:pPr>
    </w:p>
    <w:p w14:paraId="3B3D756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No me lo enseñó ningún ser humano, sino que surgió únicamente como resultado de una revelación de Jesucristo. Ahora, creo que el resto de los capítulos 1 y 2 desarrollarán y defenderán esto. Y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cuando Pablo comienza a explicar su vida bajo el judaísmo, cuando dice, respecto a mi vida en el judaísmo, perseguí a la Iglesia de Dios, estaba avanzando más allá de todos mis contemporáneos en el judaísmo y la obediencia a la ley.</w:t>
      </w:r>
    </w:p>
    <w:p w14:paraId="3FCE18DB" w14:textId="77777777" w:rsidR="003F7189" w:rsidRPr="005C6CD4" w:rsidRDefault="003F7189" w:rsidP="005C6CD4">
      <w:pPr>
        <w:spacing w:line="360" w:lineRule="auto"/>
        <w:rPr>
          <w:sz w:val="26"/>
          <w:szCs w:val="26"/>
        </w:rPr>
      </w:pPr>
    </w:p>
    <w:p w14:paraId="609C6FF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Yo era celoso de la ley. Nuevamente está demostrando que nada en su vida anterior lo preparó para el evangelio.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está tratando de cubrir todas sus bases.</w:t>
      </w:r>
    </w:p>
    <w:p w14:paraId="6C80FBFF" w14:textId="77777777" w:rsidR="003F7189" w:rsidRPr="005C6CD4" w:rsidRDefault="003F7189" w:rsidP="005C6CD4">
      <w:pPr>
        <w:spacing w:line="360" w:lineRule="auto"/>
        <w:rPr>
          <w:sz w:val="26"/>
          <w:szCs w:val="26"/>
        </w:rPr>
      </w:pPr>
    </w:p>
    <w:p w14:paraId="2B50639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¿Cómo podría decir él, o al menos su vida anterior bajo el judaísmo, no lo preparó para el evangelio? Porque en realidad fue todo lo contrario. Estaba persiguiendo y tratando de destruir la Iglesia de Jesucristo. Estaba avanzando en el judaísmo.</w:t>
      </w:r>
    </w:p>
    <w:p w14:paraId="46097EBB" w14:textId="77777777" w:rsidR="003F7189" w:rsidRPr="005C6CD4" w:rsidRDefault="003F7189" w:rsidP="005C6CD4">
      <w:pPr>
        <w:spacing w:line="360" w:lineRule="auto"/>
        <w:rPr>
          <w:sz w:val="26"/>
          <w:szCs w:val="26"/>
        </w:rPr>
      </w:pPr>
    </w:p>
    <w:p w14:paraId="754FB4D5"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nada en su vida anterior lo preparó para el evangelio de Jesucristo, ni nada durante o después de su conversión. Su conversión fue únicamente el resultado, no de una reflexión o de haber sido enseñado por seres humanos, sino de una revelación de Jesucristo. Y luego de su vida después de su conversión, deja claro, nunca consulté a ninguno de los apóstoles inmediatamente.</w:t>
      </w:r>
    </w:p>
    <w:p w14:paraId="0DD9349C" w14:textId="77777777" w:rsidR="003F7189" w:rsidRPr="005C6CD4" w:rsidRDefault="003F7189" w:rsidP="005C6CD4">
      <w:pPr>
        <w:spacing w:line="360" w:lineRule="auto"/>
        <w:rPr>
          <w:sz w:val="26"/>
          <w:szCs w:val="26"/>
        </w:rPr>
      </w:pPr>
    </w:p>
    <w:p w14:paraId="60C4076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Y cuando consulté a los apóstoles, en primer lugar, nunca agregaron nada a mi evangelio, pero en segundo lugar, en realidad me dieron la mano derecha de compañerismo. Reconocieron la validez de mi evangelio. Nuevamente, Pablo es, toda esta narrativa de la vida de Pablo como judío, y lo que sucedió en su conversión, y estos viajes a Jerusalén donde finalmente interactúa con los apóstoles, todo esto tiene como objetivo argumentar su tesis en los versículos 11 y 12. , que no recibí este evangelio de ningún ser humano.</w:t>
      </w:r>
    </w:p>
    <w:p w14:paraId="5B5E0118" w14:textId="77777777" w:rsidR="003F7189" w:rsidRPr="005C6CD4" w:rsidRDefault="003F7189" w:rsidP="005C6CD4">
      <w:pPr>
        <w:spacing w:line="360" w:lineRule="auto"/>
        <w:rPr>
          <w:sz w:val="26"/>
          <w:szCs w:val="26"/>
        </w:rPr>
      </w:pPr>
    </w:p>
    <w:p w14:paraId="405CD26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Nada antes de mi conversión, durante ella o después de mi conversión pone esto en duda. Pero todo lo que sucedió demuestra que mi evangelio no podría haber llegado de otra manera que no sea una revelación directa de Jesucristo. De nuevo, una comprensión del contexto nos ayuda a darle sentido a parte de esta narrativa.</w:t>
      </w:r>
    </w:p>
    <w:p w14:paraId="4400ADB5" w14:textId="77777777" w:rsidR="003F7189" w:rsidRPr="005C6CD4" w:rsidRDefault="003F7189" w:rsidP="005C6CD4">
      <w:pPr>
        <w:spacing w:line="360" w:lineRule="auto"/>
        <w:rPr>
          <w:sz w:val="26"/>
          <w:szCs w:val="26"/>
        </w:rPr>
      </w:pPr>
    </w:p>
    <w:p w14:paraId="6914CEFF"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¿Por qué Pablo habla de su vida anterior en el judaísmo? ¿Por qué habla de un par de viajes a Jerusalén? ¿Por qué habla de su interacción con los apóstoles? ¿Por qué tiene estas menciones del tiempo donde dice, luego tres años después hice esto, y luego el capítulo 2, versículo 1, 14 años después, nuevamente, porque está tratando de argumentar a favor de ese punto, que mi evangelio no se cumplió? por seres humanos, no fue enseñada por un ser humano, no fue fabricada por mí mismo, sino que vino sólo por revelación de Jesucristo. Otro ejemplo, en 1 Corintios 13, y no lo leeré, pero este es, de nuevo, creo que es bastante sencillo, pero hay un par de cosas para ver con un poco más de detalle, es El capítulo 13 es el famoso pasaje del amor. Y de hecho, tiene una cualidad poética que tal vez le permite ser utilizado en diferentes contextos, en el sentido de que es casi un elogio del amor, o ensalza el amor, la virtud del amor, sin definir lo que es, sino describiendo sus características. características, y a menudo lo utilizamos en varios contextos.</w:t>
      </w:r>
    </w:p>
    <w:p w14:paraId="5E55E919" w14:textId="77777777" w:rsidR="003F7189" w:rsidRPr="005C6CD4" w:rsidRDefault="003F7189" w:rsidP="005C6CD4">
      <w:pPr>
        <w:spacing w:line="360" w:lineRule="auto"/>
        <w:rPr>
          <w:sz w:val="26"/>
          <w:szCs w:val="26"/>
        </w:rPr>
      </w:pPr>
    </w:p>
    <w:p w14:paraId="20DC437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La más común es escucharlo leer en una boda como el tipo de amor que deben mostrarse marido y mujer el uno hacia el otro. Y ciertamente no quiero decir que eso sea inválido. Mi esposa y yo también hicimos leer este texto en nuestra boda.</w:t>
      </w:r>
    </w:p>
    <w:p w14:paraId="3D150ED6" w14:textId="77777777" w:rsidR="003F7189" w:rsidRPr="005C6CD4" w:rsidRDefault="003F7189" w:rsidP="005C6CD4">
      <w:pPr>
        <w:spacing w:line="360" w:lineRule="auto"/>
        <w:rPr>
          <w:sz w:val="26"/>
          <w:szCs w:val="26"/>
        </w:rPr>
      </w:pPr>
    </w:p>
    <w:p w14:paraId="6BE7031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Pero nuevamente, debemos darnos cuenta, y lo que se vuelve obvio cuando lees el capítulo 13, si amplías cada vez más tu visión, es que se trata de un argumento o un contexto en el que Pablo está lidiando con un problema en la iglesia de Corinto con respecto a cómo se comportan. He tratado los dones espirituales.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comienza el capítulo 12 y el versículo 1, Ahora bien, con respecto a los dones espirituales, que, nuevamente, para mirar el contexto más amplio de 1 Corintios, esta es a menudo una manera en la que Pablo señala diferentes temas o diferentes problemas y cuestiones en la iglesia de Corinto que él toma. arriba. Creo que dijimos en una sesión anterior que Pablo está respondiendo en 1 Corintios a los problemas, y después de que estableció la iglesia de Corinto, más adelante, se le hizo consciente de una serie de problemas que habían surgido tanto de boca en boca, como de alguien que había hablado oralmente. le comuniqué algunos de estos problemas, pero también por carta.</w:t>
      </w:r>
    </w:p>
    <w:p w14:paraId="186E0038" w14:textId="77777777" w:rsidR="003F7189" w:rsidRPr="005C6CD4" w:rsidRDefault="003F7189" w:rsidP="005C6CD4">
      <w:pPr>
        <w:spacing w:line="360" w:lineRule="auto"/>
        <w:rPr>
          <w:sz w:val="26"/>
          <w:szCs w:val="26"/>
        </w:rPr>
      </w:pPr>
    </w:p>
    <w:p w14:paraId="4F0B11D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Al parecer, los corintios han escrito una carta a San Pablo, haciéndole tomar conciencia de algunos de estos problemas.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lo que hace Pablo en 1 Corintios es tomar estos problemas y abordarlos. Y una de las formas en que suele indicar el cambio a un nuevo tema o problema es con esta frase: Ahora acerca de, o ahora acerca de los dones espirituales.</w:t>
      </w:r>
    </w:p>
    <w:p w14:paraId="76B7AF4E" w14:textId="77777777" w:rsidR="003F7189" w:rsidRPr="005C6CD4" w:rsidRDefault="003F7189" w:rsidP="005C6CD4">
      <w:pPr>
        <w:spacing w:line="360" w:lineRule="auto"/>
        <w:rPr>
          <w:sz w:val="26"/>
          <w:szCs w:val="26"/>
        </w:rPr>
      </w:pPr>
    </w:p>
    <w:p w14:paraId="7FCD3380"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el capítulo 12 nos presenta o indica, transmite la intención de Pablo de abordar el problema de cómo los corintios trataban los dones espirituales. Sólo para entrar en muy pequeños detalles, cuando lees el capítulo 12, parece, y cuando miras el trasfondo de los corintios, parece que una de las cosas que estaban haciendo es que estaban enfatizando ciertos dones, al menos algunos de la gente de la congregación corintia enfatizaba los dones espirituales como una indicación de su estatus espiritual. Pero también sugeriría política y económicamente, o socialmente, que su capacidad para manifestar ciertos dones, especialmente hablar en lenguas, no era sólo una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indicación de su estatus espiritual, sino que habría sido utilizada para distanciarlos socialmente aún más unos de otros.</w:t>
      </w:r>
    </w:p>
    <w:p w14:paraId="7E3DB28D" w14:textId="77777777" w:rsidR="003F7189" w:rsidRPr="005C6CD4" w:rsidRDefault="003F7189" w:rsidP="005C6CD4">
      <w:pPr>
        <w:spacing w:line="360" w:lineRule="auto"/>
        <w:rPr>
          <w:sz w:val="26"/>
          <w:szCs w:val="26"/>
        </w:rPr>
      </w:pPr>
    </w:p>
    <w:p w14:paraId="1FF7D192"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De modo que ciertos corintios que eran de alto estatus social y estima lo reforzaban aún más al indicar su estatus espiritual a través de la capacidad de hablar con dones espirituales, causando así una mayor división. Hemos visto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que cuestiones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como la relación patrón-cliente, la división entre ricos y pobres, parecen estar detrás de muchos problemas en Corinto. Y eso es probablemente lo que se esconde detrás del problema del capítulo 12.</w:t>
      </w:r>
    </w:p>
    <w:p w14:paraId="012F9BBE" w14:textId="77777777" w:rsidR="003F7189" w:rsidRPr="005C6CD4" w:rsidRDefault="003F7189" w:rsidP="005C6CD4">
      <w:pPr>
        <w:spacing w:line="360" w:lineRule="auto"/>
        <w:rPr>
          <w:sz w:val="26"/>
          <w:szCs w:val="26"/>
        </w:rPr>
      </w:pPr>
    </w:p>
    <w:p w14:paraId="1A76895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Su capacidad para hablar en lenguas, discurso extático, lenguas extáticas, parece entonces haber indicado su llegada a cierto plano espiritual, su estatus espiritual, pero también su estatus social como miembros de élite de la sociedad. Por lo tanto, se distancian aún más y causan división de los miembros más pobres de la congregación. Y eso es lo que Pablo tiene que abordar en el capítulo 12.</w:t>
      </w:r>
    </w:p>
    <w:p w14:paraId="5080773F" w14:textId="77777777" w:rsidR="003F7189" w:rsidRPr="005C6CD4" w:rsidRDefault="003F7189" w:rsidP="005C6CD4">
      <w:pPr>
        <w:spacing w:line="360" w:lineRule="auto"/>
        <w:rPr>
          <w:sz w:val="26"/>
          <w:szCs w:val="26"/>
        </w:rPr>
      </w:pPr>
    </w:p>
    <w:p w14:paraId="6B6B95A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Comienza a abordar la cuestión de cómo los dones espirituales no deben utilizarse como indicación de división, sino que utiliza la imagen de un cuerpo. Que la iglesia de Corinto debe ser vista como un cuerpo en el que todas las partes tienen igual validez.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Pablo está tratando de nivelar el campo de juego básicamente en el capítulo 12.</w:t>
      </w:r>
    </w:p>
    <w:p w14:paraId="1958D6BA" w14:textId="77777777" w:rsidR="003F7189" w:rsidRPr="005C6CD4" w:rsidRDefault="003F7189" w:rsidP="005C6CD4">
      <w:pPr>
        <w:spacing w:line="360" w:lineRule="auto"/>
        <w:rPr>
          <w:sz w:val="26"/>
          <w:szCs w:val="26"/>
        </w:rPr>
      </w:pPr>
    </w:p>
    <w:p w14:paraId="003253BF"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Decir que no hay un don que muestre el espíritu más que otro. No hay ningún don que sea más señal de que alguien tiene el espíritu que cualquiera de los otros dones. Por eso tiene esta larga lista de dones.</w:t>
      </w:r>
    </w:p>
    <w:p w14:paraId="25C38661" w14:textId="77777777" w:rsidR="003F7189" w:rsidRPr="005C6CD4" w:rsidRDefault="003F7189" w:rsidP="005C6CD4">
      <w:pPr>
        <w:spacing w:line="360" w:lineRule="auto"/>
        <w:rPr>
          <w:sz w:val="26"/>
          <w:szCs w:val="26"/>
        </w:rPr>
      </w:pPr>
    </w:p>
    <w:p w14:paraId="5906EF5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Y, curiosamente, pone las lenguas al final de esa lista. Quizás nuevamente para equilibrar o neutralizar lo que los corintios están haciendo con él.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en respuesta a la tendencia de los corintios de elevar un don, las lenguas, como señal de su verdadero estatus espiritual e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incluso estatus social, Pablo nivela el campo de juego usando imágenes del cuerpo y haciendo otras cosas.</w:t>
      </w:r>
    </w:p>
    <w:p w14:paraId="7A198684" w14:textId="77777777" w:rsidR="003F7189" w:rsidRPr="005C6CD4" w:rsidRDefault="003F7189" w:rsidP="005C6CD4">
      <w:pPr>
        <w:spacing w:line="360" w:lineRule="auto"/>
        <w:rPr>
          <w:sz w:val="26"/>
          <w:szCs w:val="26"/>
        </w:rPr>
      </w:pPr>
    </w:p>
    <w:p w14:paraId="404A7DF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Intenta nivelar el campo y decir que no, que ningún regalo es más importante que otro. No puede haber una jerarquía en la que un don muestre el espíritu más que cualquier otro. Todos ellos demuestran igualmente el espíritu.</w:t>
      </w:r>
    </w:p>
    <w:p w14:paraId="04CEA0D5" w14:textId="77777777" w:rsidR="003F7189" w:rsidRPr="005C6CD4" w:rsidRDefault="003F7189" w:rsidP="005C6CD4">
      <w:pPr>
        <w:spacing w:line="360" w:lineRule="auto"/>
        <w:rPr>
          <w:sz w:val="26"/>
          <w:szCs w:val="26"/>
        </w:rPr>
      </w:pPr>
    </w:p>
    <w:p w14:paraId="05FCBEC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La iglesia es un organismo donde todos los miembros desempeñan un papel igual. Ahora lo interesante es que el capítulo 14 termina en, lo siento, el capítulo 12 termina en el versículo 30. ¿Tienen todos los dones de sanidad? Respuesta, no.</w:t>
      </w:r>
    </w:p>
    <w:p w14:paraId="4C2FC95C" w14:textId="77777777" w:rsidR="003F7189" w:rsidRPr="005C6CD4" w:rsidRDefault="003F7189" w:rsidP="005C6CD4">
      <w:pPr>
        <w:spacing w:line="360" w:lineRule="auto"/>
        <w:rPr>
          <w:sz w:val="26"/>
          <w:szCs w:val="26"/>
        </w:rPr>
      </w:pPr>
    </w:p>
    <w:p w14:paraId="604CABE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¿Hablan todos en lenguas? No. ¿Todos interpretan pero desean ansiosamente los dones mayores? Ahora el capítulo 14, si te saltas el 13, el capítulo 12 se fusiona muy naturalmente con el 14. Él continúa y dice: Sigue,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pues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el camino del amor y desea ansiosamente los dones espirituales.</w:t>
      </w:r>
    </w:p>
    <w:p w14:paraId="786CBDAC" w14:textId="77777777" w:rsidR="003F7189" w:rsidRPr="005C6CD4" w:rsidRDefault="003F7189" w:rsidP="005C6CD4">
      <w:pPr>
        <w:spacing w:line="360" w:lineRule="auto"/>
        <w:rPr>
          <w:sz w:val="26"/>
          <w:szCs w:val="26"/>
        </w:rPr>
      </w:pPr>
    </w:p>
    <w:p w14:paraId="7EB5651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Que es con lo que acaba de terminar en el capítulo 12, versículo 30. Él dice desead ansiosamente mayores dones. Ahora les dice nuevamente en 14.1: “Desead ansiosamente los mayores dones”.</w:t>
      </w:r>
    </w:p>
    <w:p w14:paraId="0FF536FF" w14:textId="77777777" w:rsidR="003F7189" w:rsidRPr="005C6CD4" w:rsidRDefault="003F7189" w:rsidP="005C6CD4">
      <w:pPr>
        <w:spacing w:line="360" w:lineRule="auto"/>
        <w:rPr>
          <w:sz w:val="26"/>
          <w:szCs w:val="26"/>
        </w:rPr>
      </w:pPr>
    </w:p>
    <w:p w14:paraId="4D4B9B4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Y lo que hace está en el capítulo 14, muy brevemente, en el capítulo 14 Pablo destaca el don de profecía como el don que la iglesia de Corinto debería estar deseando ansiosamente. Y la pregunta es ¿por qué hace eso? Probablemente porque la profecía es un don inmediatamente inteligible para toda la iglesia. La profecía sería de beneficio inmediato para toda la iglesia cuando se reúna.</w:t>
      </w:r>
    </w:p>
    <w:p w14:paraId="68917119" w14:textId="77777777" w:rsidR="003F7189" w:rsidRPr="005C6CD4" w:rsidRDefault="003F7189" w:rsidP="005C6CD4">
      <w:pPr>
        <w:spacing w:line="360" w:lineRule="auto"/>
        <w:rPr>
          <w:sz w:val="26"/>
          <w:szCs w:val="26"/>
        </w:rPr>
      </w:pPr>
    </w:p>
    <w:p w14:paraId="2EACB8A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Y es importante ver que en los capítulos 12 al 14, Pablo se dirige principalmente a la congregación corintia mientras se reúnen para adorar.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en el capítulo 14, Pablo los anima: Cuando os reunáis para adorar, debéis buscar el don de profecía. De nuevo, ¿por qué? Porque es inmediatamente inteligible y comprensible para todos los presentes.</w:t>
      </w:r>
    </w:p>
    <w:p w14:paraId="3334C013" w14:textId="77777777" w:rsidR="003F7189" w:rsidRPr="005C6CD4" w:rsidRDefault="003F7189" w:rsidP="005C6CD4">
      <w:pPr>
        <w:spacing w:line="360" w:lineRule="auto"/>
        <w:rPr>
          <w:sz w:val="26"/>
          <w:szCs w:val="26"/>
        </w:rPr>
      </w:pPr>
    </w:p>
    <w:p w14:paraId="09B977D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Las lenguas no lo son. En mi opinión, Pablo no está necesariamente denigrando las lenguas aquí. Simplemente está diciendo que cuando se trata de adoración en lenguas, Pablo preferiría que no hablaran en lenguas porque no es inmediatamente inteligible.</w:t>
      </w:r>
    </w:p>
    <w:p w14:paraId="2B372BE7" w14:textId="77777777" w:rsidR="003F7189" w:rsidRPr="005C6CD4" w:rsidRDefault="003F7189" w:rsidP="005C6CD4">
      <w:pPr>
        <w:spacing w:line="360" w:lineRule="auto"/>
        <w:rPr>
          <w:sz w:val="26"/>
          <w:szCs w:val="26"/>
        </w:rPr>
      </w:pPr>
    </w:p>
    <w:p w14:paraId="7E9C0A9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Además de tener a alguien que lo interprete, es un beneficio primordial para la persona que lo habla. Y no beneficia inmediatamente a todos los lectores a menos que se interprete. Por lo tanto, Pablo preferiría que los corintios siguieran hablando en profecía o profetizando porque es inmediatamente inteligible y comprensible para todos los presentes.</w:t>
      </w:r>
    </w:p>
    <w:p w14:paraId="43503719" w14:textId="77777777" w:rsidR="003F7189" w:rsidRPr="005C6CD4" w:rsidRDefault="003F7189" w:rsidP="005C6CD4">
      <w:pPr>
        <w:spacing w:line="360" w:lineRule="auto"/>
        <w:rPr>
          <w:sz w:val="26"/>
          <w:szCs w:val="26"/>
        </w:rPr>
      </w:pPr>
    </w:p>
    <w:p w14:paraId="775EA2E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Proporciona un beneficio inmediato. Ahora bien, ¿cómo encaja el capítulo 13 en todo esto? Básicamente, creo que el capítulo 13 es la clave de cómo los corintios deberían utilizar sus dones espirituales. Es decir, si los corintios tienen la clase de amor que Pablo describe y describe en el capítulo 13, eso quedará demostrado en el capítulo 14.</w:t>
      </w:r>
    </w:p>
    <w:p w14:paraId="049C7C8C" w14:textId="77777777" w:rsidR="003F7189" w:rsidRPr="005C6CD4" w:rsidRDefault="003F7189" w:rsidP="005C6CD4">
      <w:pPr>
        <w:spacing w:line="360" w:lineRule="auto"/>
        <w:rPr>
          <w:sz w:val="26"/>
          <w:szCs w:val="26"/>
        </w:rPr>
      </w:pPr>
    </w:p>
    <w:p w14:paraId="0262A77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Es decir, no buscarán lenguas ni dones de una manera que promueva su estatus social y espiritual, o no buscarán dones que sólo les beneficien a ellos. Si tienen el tipo de amor en 13 que es paciente, es amable, no tiene envidia, no se jacta, no es orgulloso, no es grosero, no es egoísta, no se enoja fácilmente, no se deleita en el mal, etc., etc. Si tienen esa clase de amor, entonces buscarán el don de profecía en el capítulo 14 porque es inmediatamente inteligible y tiene un beneficio para toda la congregación, no solo para la persona que ejerce el don.</w:t>
      </w:r>
    </w:p>
    <w:p w14:paraId="1DBEE782" w14:textId="77777777" w:rsidR="003F7189" w:rsidRPr="005C6CD4" w:rsidRDefault="003F7189" w:rsidP="005C6CD4">
      <w:pPr>
        <w:spacing w:line="360" w:lineRule="auto"/>
        <w:rPr>
          <w:sz w:val="26"/>
          <w:szCs w:val="26"/>
        </w:rPr>
      </w:pPr>
    </w:p>
    <w:p w14:paraId="3FC41BF4"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el capítulo 13 es un texto importante, y nuevamente, no quiero decir que no pueda usarse en otros contextos, pero en 1 Corintios, viene justo en medio de dos capítulos, 12 y 14, que abordan las cuestiones de los dones espirituales. Y lo que hace el capítulo 13 es indicar los medios y la forma en que debe operar el don. Y si buscan el tipo de amor del capítulo 13, entonces buscarán esos dones que benefician a todos, no sólo a ellos mismos.</w:t>
      </w:r>
    </w:p>
    <w:p w14:paraId="6171332F" w14:textId="77777777" w:rsidR="003F7189" w:rsidRPr="005C6CD4" w:rsidRDefault="003F7189" w:rsidP="005C6CD4">
      <w:pPr>
        <w:spacing w:line="360" w:lineRule="auto"/>
        <w:rPr>
          <w:sz w:val="26"/>
          <w:szCs w:val="26"/>
        </w:rPr>
      </w:pPr>
    </w:p>
    <w:p w14:paraId="4EC5803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Dejarán de usar los regalos de manera egoísta. Uno más en las cartas de Pablo, Colosenses capítulo 3 y versículos 1 al 4. En Colosenses capítulo 3 y 1 al 4, encontramos una sección que potencialmente podría malinterpretarse en términos de hacer que Pablo sea mucho más místico de lo que tal vez realmente es. porque en 3, 1 al 4, dice: Y leo un texto como este, y te preguntas, ¿qué significa buscar las cosas de arriba y no las de la tierra? Muchas veces he escuchado este texto explicado en términos casi escapistas, que el cristiano es aquel que vive su vida en una realidad celestial, y la realidad terrenal realmente no importa en absoluto. En el mejor de los casos, es insignificante o, en el peor, es malo y debe evitarse.</w:t>
      </w:r>
    </w:p>
    <w:p w14:paraId="09D4BEA3" w14:textId="77777777" w:rsidR="003F7189" w:rsidRPr="005C6CD4" w:rsidRDefault="003F7189" w:rsidP="005C6CD4">
      <w:pPr>
        <w:spacing w:line="360" w:lineRule="auto"/>
        <w:rPr>
          <w:sz w:val="26"/>
          <w:szCs w:val="26"/>
        </w:rPr>
      </w:pPr>
    </w:p>
    <w:p w14:paraId="41A221F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Y este texto a veces se ha utilizado para defender la separación de todo lo físico y mundano. Pero, de nuevo, creo que la clave es entender cómo encaja en el contexto. En primer lugar, el capítulo 3 es la introducción o el comienzo de la sección ética, la sección ética principal de la carta de Pablo a los Colosenses.</w:t>
      </w:r>
    </w:p>
    <w:p w14:paraId="03FE0E20" w14:textId="77777777" w:rsidR="003F7189" w:rsidRPr="005C6CD4" w:rsidRDefault="003F7189" w:rsidP="005C6CD4">
      <w:pPr>
        <w:spacing w:line="360" w:lineRule="auto"/>
        <w:rPr>
          <w:sz w:val="26"/>
          <w:szCs w:val="26"/>
        </w:rPr>
      </w:pPr>
    </w:p>
    <w:p w14:paraId="44708BB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No es que no haya tratado algunas éticas o imperativos antes, pero ahora el capítulo 3, hasta el final de Colosenses, es fuertemente </w:t>
      </w:r>
      <w:proofErr xmlns:w="http://schemas.openxmlformats.org/wordprocessingml/2006/main" w:type="spellStart"/>
      <w:r xmlns:w="http://schemas.openxmlformats.org/wordprocessingml/2006/main" w:rsidRPr="005C6CD4">
        <w:rPr>
          <w:rFonts w:ascii="Calibri" w:eastAsia="Calibri" w:hAnsi="Calibri" w:cs="Calibri"/>
          <w:sz w:val="26"/>
          <w:szCs w:val="26"/>
        </w:rPr>
        <w:t xml:space="preserve">exhortativo </w:t>
      </w:r>
      <w:proofErr xmlns:w="http://schemas.openxmlformats.org/wordprocessingml/2006/main" w:type="spellEnd"/>
      <w:r xmlns:w="http://schemas.openxmlformats.org/wordprocessingml/2006/main" w:rsidRPr="005C6CD4">
        <w:rPr>
          <w:rFonts w:ascii="Calibri" w:eastAsia="Calibri" w:hAnsi="Calibri" w:cs="Calibri"/>
          <w:sz w:val="26"/>
          <w:szCs w:val="26"/>
        </w:rPr>
        <w:t xml:space="preserve">, y se encuentran muchos imperativos y una especie de sección ética de las cartas de Pablo, como la que hemos visto en algunas otras cartas cuando discutimos el formato epistolar de las cartas. Con este texto en particular, es necesario entenderlo a la luz de lo que viene antes y después, es decir, ubicarlo dentro del argumento y contexto más amplio. Lo primero que notará es que el capítulo 3, 1-4 de Colosenses, viene justo después de una sección donde Pablo ha abordado o respondido de manera bastante conmovedora a esta falsa enseñanza con la que está lidiando.</w:t>
      </w:r>
    </w:p>
    <w:p w14:paraId="2CAD8849" w14:textId="77777777" w:rsidR="003F7189" w:rsidRPr="005C6CD4" w:rsidRDefault="003F7189" w:rsidP="005C6CD4">
      <w:pPr>
        <w:spacing w:line="360" w:lineRule="auto"/>
        <w:rPr>
          <w:sz w:val="26"/>
          <w:szCs w:val="26"/>
        </w:rPr>
      </w:pPr>
    </w:p>
    <w:p w14:paraId="18521BF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Anteriormente, bajo la crítica histórica en este curso, hablamos un poco sobre la posible naturaleza de esta falsa enseñanza, y no volveré a entrar en eso, pero asumir que hubo una falsa enseñanza, está en la última parte del capítulo. 2, Pablo parece responder particularmente en detalle a esta enseñanza. Y lo que hace es exponer la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quiebra moral de esta enseñanza. Demuestra que su problema no es sólo teológico, sino también ético.</w:t>
      </w:r>
    </w:p>
    <w:p w14:paraId="21074BC4" w14:textId="77777777" w:rsidR="003F7189" w:rsidRPr="005C6CD4" w:rsidRDefault="003F7189" w:rsidP="005C6CD4">
      <w:pPr>
        <w:spacing w:line="360" w:lineRule="auto"/>
        <w:rPr>
          <w:sz w:val="26"/>
          <w:szCs w:val="26"/>
        </w:rPr>
      </w:pPr>
    </w:p>
    <w:p w14:paraId="2FF255C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Que, en última instancia, Pablo está convencido de que esta enseñanza, y lo que tiene para ofrecer a los colosenses, en realidad está en quiebra. En última instancia, no puede vencer el pecado. En última instancia, no puede promover una vida que agrade a Dios ni promover una vida en Cristo.</w:t>
      </w:r>
    </w:p>
    <w:p w14:paraId="7ED26AC4" w14:textId="77777777" w:rsidR="003F7189" w:rsidRPr="005C6CD4" w:rsidRDefault="003F7189" w:rsidP="005C6CD4">
      <w:pPr>
        <w:spacing w:line="360" w:lineRule="auto"/>
        <w:rPr>
          <w:sz w:val="26"/>
          <w:szCs w:val="26"/>
        </w:rPr>
      </w:pPr>
    </w:p>
    <w:p w14:paraId="6956E47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De hecho, observe cómo termina. Lo último que dice Pablo en Colosenses capítulo 2, hasta el 21, dice: ¿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seguís estas cosas del mundo y os sometéis a su gobierno? Versículo 21, No manipule, no pruebe, no toque. Todos ellos están destinados a perecer con el uso, porque se basan en mandatos y enseñanzas humanas.</w:t>
      </w:r>
    </w:p>
    <w:p w14:paraId="4587FF27" w14:textId="77777777" w:rsidR="003F7189" w:rsidRPr="005C6CD4" w:rsidRDefault="003F7189" w:rsidP="005C6CD4">
      <w:pPr>
        <w:spacing w:line="360" w:lineRule="auto"/>
        <w:rPr>
          <w:sz w:val="26"/>
          <w:szCs w:val="26"/>
        </w:rPr>
      </w:pPr>
    </w:p>
    <w:p w14:paraId="0D54450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Tales regulaciones, en verdad, tienen apariencia de sabiduría, con su adoración autoimpuesta y falsa humildad, y su duro trato al cuerpo, pero carecen de valor alguno para restringir las indulgencias sensuales. Pero la pregunta entonces es: ¿qué puede frenarlo? ¿Qué promueve la adoración verdadera y qué restringe las indulgencias pecaminosas? ¿Qué promueve una vida agradable a Dios? ¿Qué promueve eso? El capítulo 3, 1-4 es la respuesta. Es decir, porque has resucitado con Cristo, busca las cosas de arriba y no las de la tierra.</w:t>
      </w:r>
    </w:p>
    <w:p w14:paraId="74E9BAF1" w14:textId="77777777" w:rsidR="003F7189" w:rsidRPr="005C6CD4" w:rsidRDefault="003F7189" w:rsidP="005C6CD4">
      <w:pPr>
        <w:spacing w:line="360" w:lineRule="auto"/>
        <w:rPr>
          <w:sz w:val="26"/>
          <w:szCs w:val="26"/>
        </w:rPr>
      </w:pPr>
    </w:p>
    <w:p w14:paraId="45B5AAB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Más bien, fijad vuestra atención en las cosas de arriba, donde ahora está sentado Cristo, y donde vosotros estáis sentados en virtud de estar unidos a él. Pero eso todavía plantea la pregunta: ¿qué significa buscar las cosas de arriba y no las de la tierra? ¿Cómo es esa una respuesta a esta enseñanza fallida? ¿Cómo es que el buscar las cosas de arriba y no las de la tierra restringe las indulgencias pecaminosas? ¿Cómo promueve una vida piadosa y un estilo de vida que agrada a Dios? Bueno, aquí es donde es necesario el resto del capítulo 3. Creo que el resto del capítulo 3, y hasta el capítulo 4 en el versículo 1, explica con mayor detalle lo que eso significa.</w:t>
      </w:r>
    </w:p>
    <w:p w14:paraId="6563B973" w14:textId="77777777" w:rsidR="003F7189" w:rsidRPr="005C6CD4" w:rsidRDefault="003F7189" w:rsidP="005C6CD4">
      <w:pPr>
        <w:spacing w:line="360" w:lineRule="auto"/>
        <w:rPr>
          <w:sz w:val="26"/>
          <w:szCs w:val="26"/>
        </w:rPr>
      </w:pPr>
    </w:p>
    <w:p w14:paraId="3DCE51BC"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el capítulo 3, 1-4 es una especie de resumen que ahora se desglosará en el resto del capítulo, en el resto del capítulo 3 y en el primer versículo del capítulo 4. Note que Pablo comienza con una serie de vicios. Hablamos anteriormente sobre el hecho de que Pablo frecuentemente usaba formas típicas o comunes en su época, y una de ellas era una lista de vicios. Una lista de vicios era simplemente una lista de cosas que debían evitarse, y Pablo incluye una aquí, comenzando con el versículo 5. Observe cómo la describe.</w:t>
      </w:r>
    </w:p>
    <w:p w14:paraId="2F2274C9" w14:textId="77777777" w:rsidR="003F7189" w:rsidRPr="005C6CD4" w:rsidRDefault="003F7189" w:rsidP="005C6CD4">
      <w:pPr>
        <w:spacing w:line="360" w:lineRule="auto"/>
        <w:rPr>
          <w:sz w:val="26"/>
          <w:szCs w:val="26"/>
        </w:rPr>
      </w:pPr>
    </w:p>
    <w:p w14:paraId="57E7148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Dice: haced morir, pues, todo lo que pertenece a vuestra naturaleza terrenal.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esto es lo que significa no fijar la mente en las cosas terrenales. Cuando Pablo dice: Poned la mira en las cosas de arriba, no en las de la tierra.</w:t>
      </w:r>
    </w:p>
    <w:p w14:paraId="570BE3F3" w14:textId="77777777" w:rsidR="003F7189" w:rsidRPr="005C6CD4" w:rsidRDefault="003F7189" w:rsidP="005C6CD4">
      <w:pPr>
        <w:spacing w:line="360" w:lineRule="auto"/>
        <w:rPr>
          <w:sz w:val="26"/>
          <w:szCs w:val="26"/>
        </w:rPr>
      </w:pPr>
    </w:p>
    <w:p w14:paraId="7E34B7B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¿Qué significa eso? Aquí lo tienes. Él dice: haced morir todo lo que pertenece a vuestra naturaleza terrenal. La inmoralidad sexual, la impureza, la lujuria, los malos deseos, la avaricia, que es idolatría.</w:t>
      </w:r>
    </w:p>
    <w:p w14:paraId="4779E564" w14:textId="77777777" w:rsidR="003F7189" w:rsidRPr="005C6CD4" w:rsidRDefault="003F7189" w:rsidP="005C6CD4">
      <w:pPr>
        <w:spacing w:line="360" w:lineRule="auto"/>
        <w:rPr>
          <w:sz w:val="26"/>
          <w:szCs w:val="26"/>
        </w:rPr>
      </w:pPr>
    </w:p>
    <w:p w14:paraId="2A62006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Por estas cosas viene la ira de Dios. Luego más adelante dice, deshazte de la ira, la rabia, la malicia, la calumnia y toda esa lista de vicios. Eso es lo que significa no fijar la mente en las cosas terrenales.</w:t>
      </w:r>
    </w:p>
    <w:p w14:paraId="0CB719F0" w14:textId="77777777" w:rsidR="003F7189" w:rsidRPr="005C6CD4" w:rsidRDefault="003F7189" w:rsidP="005C6CD4">
      <w:pPr>
        <w:spacing w:line="360" w:lineRule="auto"/>
        <w:rPr>
          <w:sz w:val="26"/>
          <w:szCs w:val="26"/>
        </w:rPr>
      </w:pPr>
    </w:p>
    <w:p w14:paraId="676AB27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Significa no perseguir ni caracterizarse por este tipo de vicios. Pero entonces ¿qué significa fijar la mente en las cosas de arriba? Bueno, Pablo pasa al versículo 12 a una lista de virtudes. Una lista de aquellas cosas que el pueblo de Dios debería abrazar.</w:t>
      </w:r>
    </w:p>
    <w:p w14:paraId="034DC532" w14:textId="77777777" w:rsidR="003F7189" w:rsidRPr="005C6CD4" w:rsidRDefault="003F7189" w:rsidP="005C6CD4">
      <w:pPr>
        <w:spacing w:line="360" w:lineRule="auto"/>
        <w:rPr>
          <w:sz w:val="26"/>
          <w:szCs w:val="26"/>
        </w:rPr>
      </w:pPr>
    </w:p>
    <w:p w14:paraId="5992BE9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Por tanto, como pueblo escogido de Dios, santo y amadísimo, revestios de compasión, bondad, humildad, mansedumbre y paciencia, soportándoos unos a otros, perdonándoos unos a otros. Luego continúa y da una serie de órdenes. Dejen que la paz de Cristo gobierne en sus corazones y sean agradecidos.</w:t>
      </w:r>
    </w:p>
    <w:p w14:paraId="6DA6A63C" w14:textId="77777777" w:rsidR="003F7189" w:rsidRPr="005C6CD4" w:rsidRDefault="003F7189" w:rsidP="005C6CD4">
      <w:pPr>
        <w:spacing w:line="360" w:lineRule="auto"/>
        <w:rPr>
          <w:sz w:val="26"/>
          <w:szCs w:val="26"/>
        </w:rPr>
      </w:pPr>
    </w:p>
    <w:p w14:paraId="2D44348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Dejad que la palabra de Cristo more ricamente en vosotros. Todo lo que hagas, ya sea de palabra o de obra, hazlo todo en el nombre del Señor Jesucristo.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es lo que significa poner la mente en las cosas celestiales.</w:t>
      </w:r>
    </w:p>
    <w:p w14:paraId="2CA0B64D" w14:textId="77777777" w:rsidR="003F7189" w:rsidRPr="005C6CD4" w:rsidRDefault="003F7189" w:rsidP="005C6CD4">
      <w:pPr>
        <w:spacing w:line="360" w:lineRule="auto"/>
        <w:rPr>
          <w:sz w:val="26"/>
          <w:szCs w:val="26"/>
        </w:rPr>
      </w:pPr>
    </w:p>
    <w:p w14:paraId="2C7E80D7"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fijar la mente en las cosas celestiales y no en las terrenales no tiene nada que ver con escapar de alguna manera a alguna existencia espiritual o ignorar o restar importancia a las cosas de esta vida o negarse a hacer algo físico o perteneciente a este mundo. Pablo deja claro en el resto de los capítulos 3 y 4 que lo que significa poner la mente en las cosas de arriba y no en las de la tierra es vivir la vida apropiadamente aquí en esta tierra en el presente. Es perseguir esas virtudes que son características de la vida en Cristo que son características, como dice en los versículos 10 y 11, características del nuevo yo que se va renovando a imagen del Creador.</w:t>
      </w:r>
    </w:p>
    <w:p w14:paraId="0C217BEB" w14:textId="77777777" w:rsidR="003F7189" w:rsidRPr="005C6CD4" w:rsidRDefault="003F7189" w:rsidP="005C6CD4">
      <w:pPr>
        <w:spacing w:line="360" w:lineRule="auto"/>
        <w:rPr>
          <w:sz w:val="26"/>
          <w:szCs w:val="26"/>
        </w:rPr>
      </w:pPr>
    </w:p>
    <w:p w14:paraId="7B9BA89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Eso es lo que significa fijar la mente en las cosas de arriba, vivir coherentemente con eso. Y evitar y no fijar la mente en las cosas de la tierra y evitar las cosas de la tierra significa negarse a participar en esos vicios que son característicos de los pecadores, de esta presente era pecaminosa. Perseguir aquellos vicios que son destructivos y no promueven una vida piadosa.</w:t>
      </w:r>
    </w:p>
    <w:p w14:paraId="1DA03207" w14:textId="77777777" w:rsidR="003F7189" w:rsidRPr="005C6CD4" w:rsidRDefault="003F7189" w:rsidP="005C6CD4">
      <w:pPr>
        <w:spacing w:line="360" w:lineRule="auto"/>
        <w:rPr>
          <w:sz w:val="26"/>
          <w:szCs w:val="26"/>
        </w:rPr>
      </w:pPr>
    </w:p>
    <w:p w14:paraId="25AC09CA"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poder colocar Colosenses 3, 1 al 4 en su contexto nos ayuda a entenderlo pero también nos ayuda a evitar malentendidos y hacer que diga cosas que dentro del texto Pablo claramente no tenía la intención de hacerlo. Es parte de su exhortación ética. Un pasaje final para dar un ejemplo del libro de Apocalipsis.</w:t>
      </w:r>
    </w:p>
    <w:p w14:paraId="54005CA7" w14:textId="77777777" w:rsidR="003F7189" w:rsidRPr="005C6CD4" w:rsidRDefault="003F7189" w:rsidP="005C6CD4">
      <w:pPr>
        <w:spacing w:line="360" w:lineRule="auto"/>
        <w:rPr>
          <w:sz w:val="26"/>
          <w:szCs w:val="26"/>
        </w:rPr>
      </w:pPr>
    </w:p>
    <w:p w14:paraId="2CEF5D7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Y la razón por la que hago esto es para mostrar que el contexto también funciona en Apocalipsis. A menudo pensamos en ello como una colección o serie de visiones inconexas y todas estas imágenes y visiones extrañas. A veces no logramos juntarlos y vemos que por momentos hay una coherencia contextual a lo largo del libro.</w:t>
      </w:r>
    </w:p>
    <w:p w14:paraId="75E08BAB" w14:textId="77777777" w:rsidR="003F7189" w:rsidRPr="005C6CD4" w:rsidRDefault="003F7189" w:rsidP="005C6CD4">
      <w:pPr>
        <w:spacing w:line="360" w:lineRule="auto"/>
        <w:rPr>
          <w:sz w:val="26"/>
          <w:szCs w:val="26"/>
        </w:rPr>
      </w:pPr>
    </w:p>
    <w:p w14:paraId="425B143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El libro está elaborado con mucho cuidado y no se trata simplemente de una colección de visiones, símbolos e imágenes dispersas y no relacionadas.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quiero ver una sección muy brevemente que creo que es bastante clara y es el capítulo 6. En el capítulo 6 vemos una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serie de siete sellos. E incluso el capítulo 6, para poner el capítulo 6 en su contexto, el capítulo 6 comienza con estos siete sellos y los primeros cuatro sellos son los cuatro caballos.</w:t>
      </w:r>
    </w:p>
    <w:p w14:paraId="3B24180A" w14:textId="77777777" w:rsidR="003F7189" w:rsidRPr="005C6CD4" w:rsidRDefault="003F7189" w:rsidP="005C6CD4">
      <w:pPr>
        <w:spacing w:line="360" w:lineRule="auto"/>
        <w:rPr>
          <w:sz w:val="26"/>
          <w:szCs w:val="26"/>
        </w:rPr>
      </w:pPr>
    </w:p>
    <w:p w14:paraId="72BB141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La mayoría está familiarizada con los cuatro jinetes del apocalipsis y los vemos en pinturas y representaciones artísticas, incluso en títulos de libros. Pero este relato de estos siete sellos en el capítulo 6, en primer lugar, cuando lo colocamos en su contexto para regresar, este capítulo crece naturalmente a partir de los capítulos 4 y 5 donde Juan ve una visión del trono en el cielo y uno sentado en el trono. Pero el que está sentado en el trono también sostiene un pergamino al comienzo del capítulo 5. Y este pergamino, sin entrar en detalles, probablemente contiene el plan de Dios de provocar tanto el juicio como también la salvación y establecer su reino en el mundo.</w:t>
      </w:r>
    </w:p>
    <w:p w14:paraId="0DFEBC1B" w14:textId="77777777" w:rsidR="003F7189" w:rsidRPr="005C6CD4" w:rsidRDefault="003F7189" w:rsidP="005C6CD4">
      <w:pPr>
        <w:spacing w:line="360" w:lineRule="auto"/>
        <w:rPr>
          <w:sz w:val="26"/>
          <w:szCs w:val="26"/>
        </w:rPr>
      </w:pPr>
    </w:p>
    <w:p w14:paraId="00831421"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al establecer su reino, eso también implica juzgar este mundo presente para dar paso al establecimiento de su gobierno y reino. Entonces, en el capítulo 5, Juan se encuentra llorando desesperado porque no hay nadie digno de abrir el rollo hasta que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finalmente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ve a alguien y ese es el Cordero. Entonces, además de Dios sentado en el trono, de repente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surge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el Cordero, Jesucristo, y es digno de abrir el rollo que tiene siete sellos, el rollo sellado.</w:t>
      </w:r>
    </w:p>
    <w:p w14:paraId="3FA7F1EE" w14:textId="77777777" w:rsidR="003F7189" w:rsidRPr="005C6CD4" w:rsidRDefault="003F7189" w:rsidP="005C6CD4">
      <w:pPr>
        <w:spacing w:line="360" w:lineRule="auto"/>
        <w:rPr>
          <w:sz w:val="26"/>
          <w:szCs w:val="26"/>
        </w:rPr>
      </w:pPr>
    </w:p>
    <w:p w14:paraId="28F91D4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Entonces, a partir del capítulo 6, comenzamos a ver el rollo abierto. Ese rollo que emerge en los capítulos 4 y 5 prepara el escenario para lo que está empezando a suceder en el capítulo 6. Ahora el rollo está siendo abierto. Y a medida que se quita cada sello, el juicio de Dios... Recuerde, el rollo contiene el plan de Dios para el juicio y la salvación.</w:t>
      </w:r>
    </w:p>
    <w:p w14:paraId="77E57F6A" w14:textId="77777777" w:rsidR="003F7189" w:rsidRPr="005C6CD4" w:rsidRDefault="003F7189" w:rsidP="005C6CD4">
      <w:pPr>
        <w:spacing w:line="360" w:lineRule="auto"/>
        <w:rPr>
          <w:sz w:val="26"/>
          <w:szCs w:val="26"/>
        </w:rPr>
      </w:pPr>
    </w:p>
    <w:p w14:paraId="3A55F60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Ahora, en el capítulo 6, creo que comenzamos a ver los juicios preliminares. A medida que ese rollo comienza a ser abierto, con cada sello, comienza a desencadenarse sobre esta tierra un juicio preliminar que viene del 4 y 5, que viene del trono. Ahora, el último sello, el último sello del capítulo 6, que en realidad es el sello número 6, el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séptimo sello viene después, pero no quiero hablar de eso ahora, de por qué ese es el caso.</w:t>
      </w:r>
    </w:p>
    <w:p w14:paraId="0ECD23F9" w14:textId="77777777" w:rsidR="003F7189" w:rsidRPr="005C6CD4" w:rsidRDefault="003F7189" w:rsidP="005C6CD4">
      <w:pPr>
        <w:spacing w:line="360" w:lineRule="auto"/>
        <w:rPr>
          <w:sz w:val="26"/>
          <w:szCs w:val="26"/>
        </w:rPr>
      </w:pPr>
    </w:p>
    <w:p w14:paraId="6EE9B35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Pero lo que sí quiero enfatizar es en el capítulo 6, versículos 12 al 17, encontramos el último sello del capítulo 6, que es el sello número 6, lo vemos abierto. Y observe lo que sucede, comenzando con el versículo 12. Vi cuando abrió el sexto sello y hubo un gran terremoto.</w:t>
      </w:r>
    </w:p>
    <w:p w14:paraId="1692E190" w14:textId="77777777" w:rsidR="003F7189" w:rsidRPr="005C6CD4" w:rsidRDefault="003F7189" w:rsidP="005C6CD4">
      <w:pPr>
        <w:spacing w:line="360" w:lineRule="auto"/>
        <w:rPr>
          <w:sz w:val="26"/>
          <w:szCs w:val="26"/>
        </w:rPr>
      </w:pPr>
    </w:p>
    <w:p w14:paraId="1BE3FEA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El sol se puso negro, como un cilicio hecho de pelo de cabra. La luna entera se puso roja como la sangre y las estrellas del cielo cayeron a la tierra. Como los higos tardíos que caen de la higuera, cuando un fuerte viento la sacude, el cielo retrocedió como un pergamino que se enrolla, y todo monte e isla fueron removidos de su lugar.</w:t>
      </w:r>
    </w:p>
    <w:p w14:paraId="14ACD5AA" w14:textId="77777777" w:rsidR="003F7189" w:rsidRPr="005C6CD4" w:rsidRDefault="003F7189" w:rsidP="005C6CD4">
      <w:pPr>
        <w:spacing w:line="360" w:lineRule="auto"/>
        <w:rPr>
          <w:sz w:val="26"/>
          <w:szCs w:val="26"/>
        </w:rPr>
      </w:pPr>
    </w:p>
    <w:p w14:paraId="458D867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Probablemente, nuevamente, esto sea una indicación del juicio del fin de los tiempos. Ahora estamos en el fin del mundo. Aquí está el juicio final, definitivo, donde Dios derrama Su ira y Su juicio sobre la humanidad rebelde.</w:t>
      </w:r>
    </w:p>
    <w:p w14:paraId="616B72EB" w14:textId="77777777" w:rsidR="003F7189" w:rsidRPr="005C6CD4" w:rsidRDefault="003F7189" w:rsidP="005C6CD4">
      <w:pPr>
        <w:spacing w:line="360" w:lineRule="auto"/>
        <w:rPr>
          <w:sz w:val="26"/>
          <w:szCs w:val="26"/>
        </w:rPr>
      </w:pPr>
    </w:p>
    <w:p w14:paraId="7224815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Pero note lo que dice entonces, para continuar del 15 al 17. Entonces los reyes de la tierra, los príncipes, los generales, los ricos, los poderosos y todo esclavo y todo libre se escondieron en cuevas y entre las rocas del montañas. Clamaron a los montes y a las peñas: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Caed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sobre nosotros y escondednos del rostro de Aquel que está sentado en el trono y de la ira del Cordero.</w:t>
      </w:r>
    </w:p>
    <w:p w14:paraId="7D834DAE" w14:textId="77777777" w:rsidR="003F7189" w:rsidRPr="005C6CD4" w:rsidRDefault="003F7189" w:rsidP="005C6CD4">
      <w:pPr>
        <w:spacing w:line="360" w:lineRule="auto"/>
        <w:rPr>
          <w:sz w:val="26"/>
          <w:szCs w:val="26"/>
        </w:rPr>
      </w:pPr>
    </w:p>
    <w:p w14:paraId="3148134F"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preferirían que las rocas y las montañas cayeran sobre ellos antes que tener que enfrentar la ira del juicio de Dios y la ira del Cordero. Y luego el versículo 17. Para el gran día de su ira, el día, este es el juicio final al final de la historia, el gran día del derramamiento de la ira de Dios y del Cordero, el gran día de la ira ha llegado, y ¿Quién puede soportar? Nuevamente observe cómo el capítulo 6 termina con esa pregunta.</w:t>
      </w:r>
    </w:p>
    <w:p w14:paraId="3519845C" w14:textId="77777777" w:rsidR="003F7189" w:rsidRPr="005C6CD4" w:rsidRDefault="003F7189" w:rsidP="005C6CD4">
      <w:pPr>
        <w:spacing w:line="360" w:lineRule="auto"/>
        <w:rPr>
          <w:sz w:val="26"/>
          <w:szCs w:val="26"/>
        </w:rPr>
      </w:pPr>
    </w:p>
    <w:p w14:paraId="2EF77BE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La ira de Dios ha llegado, ¿quién podrá soportarla? Entonces, en mi opinión, el capítulo 7 proporciona la respuesta a esa pregunta. ¿Quién puede mantenerse en pie? Y en el capítulo 7 se encuentra este relato del sellamiento de los 144.000. Lo cual, sin entrar en detalles, diría que es un símbolo de la iglesia como pueblo de Dios, que es representado como un ejército que sale a la batalla y está en conflicto, aunque lo hacen por su testimonio de sufrimiento, no por tomar las armas. .</w:t>
      </w:r>
    </w:p>
    <w:p w14:paraId="67598637" w14:textId="77777777" w:rsidR="003F7189" w:rsidRPr="005C6CD4" w:rsidRDefault="003F7189" w:rsidP="005C6CD4">
      <w:pPr>
        <w:spacing w:line="360" w:lineRule="auto"/>
        <w:rPr>
          <w:sz w:val="26"/>
          <w:szCs w:val="26"/>
        </w:rPr>
      </w:pPr>
    </w:p>
    <w:p w14:paraId="707ECD62"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Pero el punto del capítulo 7 es demostrar que aquellos que están sellados con el sello de Dios, ellos son los que podrán resistir en el día de la ira de Dios. Ellos son los que no sufrirán la ira de Dios.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el capítulo 6 no es solo una visión discreta que no está relacionada con nada más, sino que, nuevamente, el capítulo 6 surge de los capítulos 4 y 5, la visión del trono y el rollo de los siete sellos.</w:t>
      </w:r>
    </w:p>
    <w:p w14:paraId="4B9A2DE6" w14:textId="77777777" w:rsidR="003F7189" w:rsidRPr="005C6CD4" w:rsidRDefault="003F7189" w:rsidP="005C6CD4">
      <w:pPr>
        <w:spacing w:line="360" w:lineRule="auto"/>
        <w:rPr>
          <w:sz w:val="26"/>
          <w:szCs w:val="26"/>
        </w:rPr>
      </w:pPr>
    </w:p>
    <w:p w14:paraId="74DFAFC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Vemos los rollos abiertos en el capítulo 6 y los juicios preliminares sucediendo. Ese pergamino de los capítulos 4 y 5 ahora comienza a ser desatado. El plan de Dios ahora está comenzando a transpirar porque Jesucristo lo ha puesto en práctica.</w:t>
      </w:r>
    </w:p>
    <w:p w14:paraId="4467AD0D" w14:textId="77777777" w:rsidR="003F7189" w:rsidRPr="005C6CD4" w:rsidRDefault="003F7189" w:rsidP="005C6CD4">
      <w:pPr>
        <w:spacing w:line="360" w:lineRule="auto"/>
        <w:rPr>
          <w:sz w:val="26"/>
          <w:szCs w:val="26"/>
        </w:rPr>
      </w:pPr>
    </w:p>
    <w:p w14:paraId="5866AF7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Y luego el capítulo 6 termina con la pregunta: ¿quién podrá mantenerse en pie? Cuando Dios desata Su juicio, especialmente en el día de la ira de Dios, ¿quién podrá resistir? Luego, el capítulo 7 hace una pausa para responder esa pregunta. Que los que están sellados con el sello de Dios, son los que podrán permanecer en pie en el día de la ira de Dios. Entonces, estos son solo una serie de ejemplos de cómo comprender el contexto literario del texto del Nuevo o del Antiguo Testamento puede marcar la diferencia en la forma en que uno lo interpreta.</w:t>
      </w:r>
    </w:p>
    <w:p w14:paraId="7665C5E9" w14:textId="77777777" w:rsidR="003F7189" w:rsidRPr="005C6CD4" w:rsidRDefault="003F7189" w:rsidP="005C6CD4">
      <w:pPr>
        <w:spacing w:line="360" w:lineRule="auto"/>
        <w:rPr>
          <w:sz w:val="26"/>
          <w:szCs w:val="26"/>
        </w:rPr>
      </w:pPr>
    </w:p>
    <w:p w14:paraId="3966748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Y nuevamente, para resumir, número uno, es muy importante que coloques tu pasaje dentro del flujo literario, dentro del contexto, preguntando, ya sea que estés tratando con un solo verso o un párrafo o texto completo, preguntándote cómo contribuye. al flujo del pensamiento? ¿Cómo se relaciona con lo que viene antes? ¿Cómo fluye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hacia lo que viene después? ¿Qué papel o función juega? ¿Qué faltaría si no estuviera ahí? Ser capaz de explicar qué está haciendo allí. Hasta que no hayas hecho eso, todavía no habrás entendido el texto. No estás preparado para seguir adelante en el proceso de interpretación.</w:t>
      </w:r>
    </w:p>
    <w:p w14:paraId="2A905241" w14:textId="77777777" w:rsidR="003F7189" w:rsidRPr="005C6CD4" w:rsidRDefault="003F7189" w:rsidP="005C6CD4">
      <w:pPr>
        <w:spacing w:line="360" w:lineRule="auto"/>
        <w:rPr>
          <w:sz w:val="26"/>
          <w:szCs w:val="26"/>
        </w:rPr>
      </w:pPr>
    </w:p>
    <w:p w14:paraId="7DB055D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De hecho, diría que esto es mucho más importante que incluso hacer estudios de palabras y algunos otros trabajos detallados. Por muy importante que sea, en última instancia, creo que obtendrás mucho más beneficio al poder ubicar el texto dentro de su contexto más amplio y preguntar qué está haciendo allí. Pero segundo, como dijimos, no hablemos simplemente de la palabra contexto y digamos que el contexto exige esto, el contexto requiere esto, o el contexto sugiere, o sostengo esta opinión debido al contexto.</w:t>
      </w:r>
    </w:p>
    <w:p w14:paraId="70D9E4DB" w14:textId="77777777" w:rsidR="003F7189" w:rsidRPr="005C6CD4" w:rsidRDefault="003F7189" w:rsidP="005C6CD4">
      <w:pPr>
        <w:spacing w:line="360" w:lineRule="auto"/>
        <w:rPr>
          <w:sz w:val="26"/>
          <w:szCs w:val="26"/>
        </w:rPr>
      </w:pPr>
    </w:p>
    <w:p w14:paraId="722D97F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Es necesario poder aislar lo que en el contexto indica que esta es la forma en que debo leer el texto.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preste especial atención al contexto más amplio del texto del Antiguo y Nuevo Testamento con el que está tratando. Nuevamente, ya sea un versículo, a nivel de versículo, de oración, de párrafo o de una sección más amplia, sea capaz de entender lo que está haciendo allí.</w:t>
      </w:r>
    </w:p>
    <w:p w14:paraId="5A2C1362" w14:textId="77777777" w:rsidR="003F7189" w:rsidRPr="005C6CD4" w:rsidRDefault="003F7189" w:rsidP="005C6CD4">
      <w:pPr>
        <w:spacing w:line="360" w:lineRule="auto"/>
        <w:rPr>
          <w:sz w:val="26"/>
          <w:szCs w:val="26"/>
        </w:rPr>
      </w:pPr>
    </w:p>
    <w:p w14:paraId="67F06E0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Muy bien, quiero continuar en las próximas sesiones y discutir otra característica importante de la interpretación bíblica, y así es como los autores del Nuevo Testamento utilizan el Antiguo Testamento. Así es como los autores del Nuevo Testamento recogen los textos del Antiguo Testamento, y cómo lo entendemos, cómo analizamos y exploramos lo que hacen los autores del Nuevo Testamento cuando utilizan textos del Antiguo Testamento. La mayoría de nosotros somos conscientes de ello porque no es necesario leer mucho el Nuevo Testamento.</w:t>
      </w:r>
    </w:p>
    <w:p w14:paraId="0DBA74DD" w14:textId="77777777" w:rsidR="003F7189" w:rsidRPr="005C6CD4" w:rsidRDefault="003F7189" w:rsidP="005C6CD4">
      <w:pPr>
        <w:spacing w:line="360" w:lineRule="auto"/>
        <w:rPr>
          <w:sz w:val="26"/>
          <w:szCs w:val="26"/>
        </w:rPr>
      </w:pPr>
    </w:p>
    <w:p w14:paraId="4522061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Ni siquiera se pueden pasar los dos primeros capítulos de Mateo sin encontrar una serie de citas del Antiguo Testamento. Y a medida que lees el resto del Antiguo Testamento una y otra vez, hay algunos libros que no son tan destacados, pero una y otra vez te enfrentas a citas del Antiguo Testamento. Y es evidente que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los autores del Nuevo Testamento están interesados en cómo se relaciona el Antiguo Testamento con sus propios escritos y con la nueva revelación que ahora ha llegado a través de la persona de Jesucristo.</w:t>
      </w:r>
    </w:p>
    <w:p w14:paraId="4550AF52" w14:textId="77777777" w:rsidR="003F7189" w:rsidRPr="005C6CD4" w:rsidRDefault="003F7189" w:rsidP="005C6CD4">
      <w:pPr>
        <w:spacing w:line="360" w:lineRule="auto"/>
        <w:rPr>
          <w:sz w:val="26"/>
          <w:szCs w:val="26"/>
        </w:rPr>
      </w:pPr>
    </w:p>
    <w:p w14:paraId="4362A625"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queremos tomarnos un poco de tiempo y explorar cómo manejamos el uso del Antiguo Testamento por parte de los autores del Nuevo Testamento. Lo primero que hay que reconocer es que el Antiguo y el Nuevo Testamento están juntos en su contexto canónico más amplio. Es decir, el Antiguo y el Nuevo Testamento se relacionan entre sí como promesa y cumplimiento.</w:t>
      </w:r>
    </w:p>
    <w:p w14:paraId="3A8CAC9D" w14:textId="77777777" w:rsidR="003F7189" w:rsidRPr="005C6CD4" w:rsidRDefault="003F7189" w:rsidP="005C6CD4">
      <w:pPr>
        <w:spacing w:line="360" w:lineRule="auto"/>
        <w:rPr>
          <w:sz w:val="26"/>
          <w:szCs w:val="26"/>
        </w:rPr>
      </w:pPr>
    </w:p>
    <w:p w14:paraId="41C6CE5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En el Nuevo Testamento, encontramos una y otra vez el Nuevo Testamento y sus autores recurriendo al Antiguo Testamento por su vocabulario, por sus conceptos, por sus estructuras, en cuanto a cómo entienden la nueva y única revelación de Dios en la persona de Jesucristo. Los autores del Nuevo Testamento entendieron esta nueva revelación en continuidad con el Antiguo Testamento y la revelación de Dios a través del Antiguo Testamento.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el Antiguo y el Nuevo Testamento dentro de nuestra Biblia cristiana mantienen una relación canónica, una relación de promesa a cumplimiento.</w:t>
      </w:r>
    </w:p>
    <w:p w14:paraId="02E6A824" w14:textId="77777777" w:rsidR="003F7189" w:rsidRPr="005C6CD4" w:rsidRDefault="003F7189" w:rsidP="005C6CD4">
      <w:pPr>
        <w:spacing w:line="360" w:lineRule="auto"/>
        <w:rPr>
          <w:sz w:val="26"/>
          <w:szCs w:val="26"/>
        </w:rPr>
      </w:pPr>
    </w:p>
    <w:p w14:paraId="65CD19F5"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lo que eso significa es que debemos ser conscientes de cómo el Nuevo Testamento se basa en el texto del Antiguo Testamento y cómo se lo ve como el cumplimiento y clímax de lo prometido en el Antiguo Testamento. Y cómo la revelación del Nuevo Pacto en la persona de Jesucristo es vista como el cumplimiento del Antiguo Pacto de Dios, la revelación del Pacto de Dios según las Escrituras del Antiguo Pacto. Y lo que encontramos es tanto al propio Jesús como a los Evangelios, pero los autores del Nuevo Testamento se basan ampliamente en el Antiguo Testamento.</w:t>
      </w:r>
    </w:p>
    <w:p w14:paraId="0869C4A5" w14:textId="77777777" w:rsidR="003F7189" w:rsidRPr="005C6CD4" w:rsidRDefault="003F7189" w:rsidP="005C6CD4">
      <w:pPr>
        <w:spacing w:line="360" w:lineRule="auto"/>
        <w:rPr>
          <w:sz w:val="26"/>
          <w:szCs w:val="26"/>
        </w:rPr>
      </w:pPr>
    </w:p>
    <w:p w14:paraId="5CA9A2F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Pero nuevamente, veremos que lo hacen de diversas maneras. Y que para entender, creo frecuentemente, para entender el texto del Nuevo Testamento y el significado del texto del Nuevo Testamento, es necesario entender el texto subyacente del Antiguo Testamento que ahora aparece como una especie de subtexto en el Nuevo Testamento.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Otra forma de decirlo es que el Nuevo Testamento debe leerse en constante relación intertextual con el Antiguo Testamento.</w:t>
      </w:r>
    </w:p>
    <w:p w14:paraId="72DEB4D3" w14:textId="77777777" w:rsidR="003F7189" w:rsidRPr="005C6CD4" w:rsidRDefault="003F7189" w:rsidP="005C6CD4">
      <w:pPr>
        <w:spacing w:line="360" w:lineRule="auto"/>
        <w:rPr>
          <w:sz w:val="26"/>
          <w:szCs w:val="26"/>
        </w:rPr>
      </w:pPr>
    </w:p>
    <w:p w14:paraId="64CBF89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Y vamos a ver, sin embargo, que el Antiguo Testamento se utiliza de diversas maneras. Los autores del Nuevo Testamento no usan, no hay una única forma o método de cómo los autores del Nuevo Testamento usan el texto del Antiguo Testamento. Y hablaremos un poco sobre la variedad de formas en que el Antiguo Testamento se usa en el Nuevo Testamento.</w:t>
      </w:r>
    </w:p>
    <w:p w14:paraId="000C8F1A" w14:textId="77777777" w:rsidR="003F7189" w:rsidRPr="005C6CD4" w:rsidRDefault="003F7189" w:rsidP="005C6CD4">
      <w:pPr>
        <w:spacing w:line="360" w:lineRule="auto"/>
        <w:rPr>
          <w:sz w:val="26"/>
          <w:szCs w:val="26"/>
        </w:rPr>
      </w:pPr>
    </w:p>
    <w:p w14:paraId="7CDA8E8A"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lo que quiero hacer es dividir nuestra discusión del Antiguo Testamento en el Nuevo en dos secciones separadas. Número uno, dedicaremos un poco de tiempo a discutir cuestiones relacionadas con el uso del Antiguo Testamento en el Nuevo. ¿Y cuáles son las principales preguntas que deberíamos plantearnos y las principales preguntas que se han planteado?</w:t>
      </w:r>
    </w:p>
    <w:p w14:paraId="679B49E1" w14:textId="77777777" w:rsidR="003F7189" w:rsidRPr="005C6CD4" w:rsidRDefault="003F7189" w:rsidP="005C6CD4">
      <w:pPr>
        <w:spacing w:line="360" w:lineRule="auto"/>
        <w:rPr>
          <w:sz w:val="26"/>
          <w:szCs w:val="26"/>
        </w:rPr>
      </w:pPr>
    </w:p>
    <w:p w14:paraId="4B6E2D0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¿Cómo deberíamos proceder para estudiar el uso del Antiguo Testamento en el Nuevo Testamento? ¿Cuáles son las diversas formas en que los autores del Nuevo Testamento podrían utilizar el Antiguo Testamento? ¿Y cómo afecta eso la forma en que interpretamos el texto del Nuevo Testamento? Y luego, en la segunda sesión, trabajaremos con algunos ejemplos específicos para ilustrar cómo funcionan y funcionan estos principios. Y para ilustrar un método para abordar el uso del Antiguo Testamento en el Nuevo Testamento. Entonces, antes que nada, ¿cómo debemos estudiar el Antiguo Testamento en el Nuevo? ¿Cuáles son los temas y las preguntas más importantes que rodean el estudio del Antiguo Testamento en el Nuevo? Es interesante que, aunque esto ha sido importante durante algún tiempo, en realidad ha sido en los últimos 20 y 30 años cuando los estudios del Antiguo y Nuevo Testamento realmente han despegado y se han afianzado.</w:t>
      </w:r>
    </w:p>
    <w:p w14:paraId="5CC356A3" w14:textId="77777777" w:rsidR="003F7189" w:rsidRPr="005C6CD4" w:rsidRDefault="003F7189" w:rsidP="005C6CD4">
      <w:pPr>
        <w:spacing w:line="360" w:lineRule="auto"/>
        <w:rPr>
          <w:sz w:val="26"/>
          <w:szCs w:val="26"/>
        </w:rPr>
      </w:pPr>
    </w:p>
    <w:p w14:paraId="4CDFA24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Y hay una serie de obras disponibles en forma de libro, etc. Hay todo tipo de libros que tratan en general el Antiguo y el Nuevo Testamento o tratan libros específicos del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Nuevo Testamento y cómo han utilizado el Antiguo Testamento. Libros que discuten metodología, etc.</w:t>
      </w:r>
    </w:p>
    <w:p w14:paraId="3A614952" w14:textId="77777777" w:rsidR="003F7189" w:rsidRPr="005C6CD4" w:rsidRDefault="003F7189" w:rsidP="005C6CD4">
      <w:pPr>
        <w:spacing w:line="360" w:lineRule="auto"/>
        <w:rPr>
          <w:sz w:val="26"/>
          <w:szCs w:val="26"/>
        </w:rPr>
      </w:pPr>
    </w:p>
    <w:p w14:paraId="4146AC3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Y quiero recurrir a algunos de ellos en nuestra discusión. Pero ¿cuáles son algunas de las cuestiones involucradas? ¿Cómo deberíamos proceder para estudiar el uso del Antiguo Testamento en el Nuevo Testamento? En primer lugar, comencemos con sólo un puñado de observaciones preliminares. A medida que el estudio del Nuevo Testamento en el Nuevo Testamento comenzó a despegar, generalmente se consideraba importante una serie de preguntas.</w:t>
      </w:r>
    </w:p>
    <w:p w14:paraId="4F49F3F4" w14:textId="77777777" w:rsidR="003F7189" w:rsidRPr="005C6CD4" w:rsidRDefault="003F7189" w:rsidP="005C6CD4">
      <w:pPr>
        <w:spacing w:line="360" w:lineRule="auto"/>
        <w:rPr>
          <w:sz w:val="26"/>
          <w:szCs w:val="26"/>
        </w:rPr>
      </w:pPr>
    </w:p>
    <w:p w14:paraId="6320AB0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Y en algunos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aspectos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todavía lo son. Todavía se ven tratamientos del Antiguo Testamento en el Nuevo Testamento que plantean estas preguntas. Pero al principio, algunas de las preguntas básicas que se consideraban importantes en cualquier lugar del Nuevo Testamento que utilizara un texto del Antiguo Testamento eran hacer una serie de preguntas como ésta.</w:t>
      </w:r>
    </w:p>
    <w:p w14:paraId="774E5879" w14:textId="77777777" w:rsidR="003F7189" w:rsidRPr="005C6CD4" w:rsidRDefault="003F7189" w:rsidP="005C6CD4">
      <w:pPr>
        <w:spacing w:line="360" w:lineRule="auto"/>
        <w:rPr>
          <w:sz w:val="26"/>
          <w:szCs w:val="26"/>
        </w:rPr>
      </w:pPr>
    </w:p>
    <w:p w14:paraId="13A522D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¿Qué forma de texto parece estar utilizando el autor del Nuevo Testamento? ¿Se basó el autor principalmente en el texto hebreo del Antiguo Testamento? ¿O el autor se basó en la Septuaginta? La Septuaginta es la traducción griega del Antiguo Testamento, ya que el griego se convirtió en el idioma común.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Obviamente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se hizo necesario traducir el Antiguo Testamento al lenguaje común de la época.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la Septuaginta, la traducción griega del Antiguo Testamento, parece haber sido la Biblia de muchos de los primeros cristianos.</w:t>
      </w:r>
    </w:p>
    <w:p w14:paraId="4136D9A4" w14:textId="77777777" w:rsidR="003F7189" w:rsidRPr="005C6CD4" w:rsidRDefault="003F7189" w:rsidP="005C6CD4">
      <w:pPr>
        <w:spacing w:line="360" w:lineRule="auto"/>
        <w:rPr>
          <w:sz w:val="26"/>
          <w:szCs w:val="26"/>
        </w:rPr>
      </w:pPr>
    </w:p>
    <w:p w14:paraId="7048374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Y con frecuencia en las cartas de Pablo, lo verá citando un texto del Antiguo Testamento que parece estar muy cerca o reflejar la Septuaginta. La LXX o la traducción griega del Antiguo Testamento. En los estudios del Antiguo Testamento en el Nuevo, los estudiantes a menudo estaban muy interesados en qué forma de texto era Pablo, Mateo, Pedro, Juan o quienquiera que se inspirara.</w:t>
      </w:r>
    </w:p>
    <w:p w14:paraId="1D7C87D1" w14:textId="77777777" w:rsidR="003F7189" w:rsidRPr="005C6CD4" w:rsidRDefault="003F7189" w:rsidP="005C6CD4">
      <w:pPr>
        <w:spacing w:line="360" w:lineRule="auto"/>
        <w:rPr>
          <w:sz w:val="26"/>
          <w:szCs w:val="26"/>
        </w:rPr>
      </w:pPr>
    </w:p>
    <w:p w14:paraId="4D73104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¿Aparentemente estaban citando un texto hebreo que se parecería a nuestro texto masorético? ¿O se basaba en un texto, estaba citando un texto que se parecía a la Septuaginta, la traducción griega? ¿Y entonces qué diferencia hizo eso? ¿Hubo alguna diferencia entre que Pablo citara uno u otro? ¿Había alguna diferencia si citaba la Septuaginta o el texto hebreo? Así que esa era una de las preguntas que interesaban a los eruditos. Es decir, ¿cuál era la forma del texto en la que parecía basarse el autor del Nuevo Testamento? En segundo lugar, ¿utiliza el autor el Antiguo Testamento teniendo en cuenta el contexto del Antiguo Testamento? En otras palabras, cuando un autor, un autor del Nuevo Testamento, cita un texto del Antiguo Testamento, ¿se está centrando sólo en ese versículo, ese texto? ¿O parece ser consciente de todo el contexto?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por ejemplo, si Pablo cita algo de Isaías, el libro de Isaías, ¿está consciente del capítulo 42 y tal vez del versículo 2? ¿Está consciente de todo el contexto del capítulo 42? O incluso más ampliamente, obviamente Pablo no tenía capítulos y versículos en su Biblia, no lo creo.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estoy usando capítulos y versículos para nuestro beneficio.</w:t>
      </w:r>
    </w:p>
    <w:p w14:paraId="52435159" w14:textId="77777777" w:rsidR="003F7189" w:rsidRPr="005C6CD4" w:rsidRDefault="003F7189" w:rsidP="005C6CD4">
      <w:pPr>
        <w:spacing w:line="360" w:lineRule="auto"/>
        <w:rPr>
          <w:sz w:val="26"/>
          <w:szCs w:val="26"/>
        </w:rPr>
      </w:pPr>
    </w:p>
    <w:p w14:paraId="7B94A4F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¿Pero estaba Pablo consciente de todo el contexto que rodeaba eso? ¿O los autores del Nuevo Testamento simplemente están aprovechando textos individuales? ¿Y simplemente revisar y extraer fragmentos de texto aquí y allá sólo para demostrar su punto? Un ejemplo podría estar en Mateo 1.23. Mateo cita de Isaías 7.14, la virgen quedará encinta. ¿Se trata simplemente del autor que extrae un texto del Antiguo Testamento sin ser consciente del contexto más amplio en el que se produce? ¿O es consciente del contexto de Isaías 7? Y aún más ampliamente que eso. Ésa ha sido una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pregunta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que se han hecho los estudiosos.</w:t>
      </w:r>
    </w:p>
    <w:p w14:paraId="10896536" w14:textId="77777777" w:rsidR="003F7189" w:rsidRPr="005C6CD4" w:rsidRDefault="003F7189" w:rsidP="005C6CD4">
      <w:pPr>
        <w:spacing w:line="360" w:lineRule="auto"/>
        <w:rPr>
          <w:sz w:val="26"/>
          <w:szCs w:val="26"/>
        </w:rPr>
      </w:pPr>
    </w:p>
    <w:p w14:paraId="01FC753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¿Los autores del Nuevo Testamento utilizan el Antiguo Testamento cuando citan secciones del Antiguo Testamento? Ya sea solo un verso o unos pocos versos. ¿Son conscientes del contexto más amplio en el que eso ocurre? ¿O simplemente están usando el Antiguo Testamento como un arsenal de idiomas? ¿O simplemente están encontrando pasajes y secciones que parecen respaldar lo que quieren decir? En tercer lugar, en relación con eso. Si el número dos es cierto.</w:t>
      </w:r>
    </w:p>
    <w:p w14:paraId="4D29024A" w14:textId="77777777" w:rsidR="003F7189" w:rsidRPr="005C6CD4" w:rsidRDefault="003F7189" w:rsidP="005C6CD4">
      <w:pPr>
        <w:spacing w:line="360" w:lineRule="auto"/>
        <w:rPr>
          <w:sz w:val="26"/>
          <w:szCs w:val="26"/>
        </w:rPr>
      </w:pPr>
    </w:p>
    <w:p w14:paraId="3949A5C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Si utilizan el texto con conciencia del contexto más amplio. La tercera cuestión que ha interesado a los eruditos es: ¿respetan los autores del Nuevo Testamento ese contexto? ¿Usan el pasaje de manera consistente con el significado original de ese contexto? O nuevamente, ¿simplemente están violando el contexto al usar, incluso siendo conscientes del contexto, usando el versículo de una manera que viola o hace algo muy diferente de lo que el versículo significaba en su contexto histórico original?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¿los autores del Nuevo Testamento respetan el contexto del significado original del pasaje del Antiguo Testamento que citan o aluden? Nos detendremos ahí.</w:t>
      </w:r>
    </w:p>
    <w:p w14:paraId="5969AC6B" w14:textId="77777777" w:rsidR="003F7189" w:rsidRPr="005C6CD4" w:rsidRDefault="003F7189" w:rsidP="005C6CD4">
      <w:pPr>
        <w:spacing w:line="360" w:lineRule="auto"/>
        <w:rPr>
          <w:sz w:val="26"/>
          <w:szCs w:val="26"/>
        </w:rPr>
      </w:pPr>
    </w:p>
    <w:p w14:paraId="460858A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Y en nuestra próxima sesión, retomaremos la pregunta de ¿qué debemos hacer con el uso que los autores del Nuevo Testamento hacen del Antiguo Testamento? ¿Cuáles son algunas de las cuestiones y preguntas importantes que han surgido y en las que debemos pensar cuando consideramos el uso del Antiguo Testamento en el Nuevo Testamento? Y luego pasaremos a considerar algunos ejemplos de cómo funciona.</w:t>
      </w:r>
    </w:p>
    <w:sectPr w:rsidR="003F7189" w:rsidRPr="005C6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4955" w14:textId="77777777" w:rsidR="005417FD" w:rsidRDefault="005417FD" w:rsidP="005C6CD4">
      <w:r>
        <w:separator/>
      </w:r>
    </w:p>
  </w:endnote>
  <w:endnote w:type="continuationSeparator" w:id="0">
    <w:p w14:paraId="551137B6" w14:textId="77777777" w:rsidR="005417FD" w:rsidRDefault="005417FD" w:rsidP="005C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90AB" w14:textId="77777777" w:rsidR="005417FD" w:rsidRDefault="005417FD" w:rsidP="005C6CD4">
      <w:r>
        <w:separator/>
      </w:r>
    </w:p>
  </w:footnote>
  <w:footnote w:type="continuationSeparator" w:id="0">
    <w:p w14:paraId="6ED98252" w14:textId="77777777" w:rsidR="005417FD" w:rsidRDefault="005417FD" w:rsidP="005C6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785351"/>
      <w:docPartObj>
        <w:docPartGallery w:val="Page Numbers (Top of Page)"/>
        <w:docPartUnique/>
      </w:docPartObj>
    </w:sdtPr>
    <w:sdtEndPr>
      <w:rPr>
        <w:noProof/>
      </w:rPr>
    </w:sdtEndPr>
    <w:sdtContent>
      <w:p w14:paraId="5D6937EC" w14:textId="4C0FB1B5" w:rsidR="005C6CD4" w:rsidRDefault="005C6C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F662F1" w14:textId="77777777" w:rsidR="005C6CD4" w:rsidRDefault="005C6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79F0"/>
    <w:multiLevelType w:val="hybridMultilevel"/>
    <w:tmpl w:val="6A6C3EE0"/>
    <w:lvl w:ilvl="0" w:tplc="62EEE254">
      <w:start w:val="1"/>
      <w:numFmt w:val="bullet"/>
      <w:lvlText w:val="●"/>
      <w:lvlJc w:val="left"/>
      <w:pPr>
        <w:ind w:left="720" w:hanging="360"/>
      </w:pPr>
    </w:lvl>
    <w:lvl w:ilvl="1" w:tplc="4BEAA5E4">
      <w:start w:val="1"/>
      <w:numFmt w:val="bullet"/>
      <w:lvlText w:val="○"/>
      <w:lvlJc w:val="left"/>
      <w:pPr>
        <w:ind w:left="1440" w:hanging="360"/>
      </w:pPr>
    </w:lvl>
    <w:lvl w:ilvl="2" w:tplc="9FFE56B0">
      <w:start w:val="1"/>
      <w:numFmt w:val="bullet"/>
      <w:lvlText w:val="■"/>
      <w:lvlJc w:val="left"/>
      <w:pPr>
        <w:ind w:left="2160" w:hanging="360"/>
      </w:pPr>
    </w:lvl>
    <w:lvl w:ilvl="3" w:tplc="15829A78">
      <w:start w:val="1"/>
      <w:numFmt w:val="bullet"/>
      <w:lvlText w:val="●"/>
      <w:lvlJc w:val="left"/>
      <w:pPr>
        <w:ind w:left="2880" w:hanging="360"/>
      </w:pPr>
    </w:lvl>
    <w:lvl w:ilvl="4" w:tplc="72441DE0">
      <w:start w:val="1"/>
      <w:numFmt w:val="bullet"/>
      <w:lvlText w:val="○"/>
      <w:lvlJc w:val="left"/>
      <w:pPr>
        <w:ind w:left="3600" w:hanging="360"/>
      </w:pPr>
    </w:lvl>
    <w:lvl w:ilvl="5" w:tplc="5D74B7B4">
      <w:start w:val="1"/>
      <w:numFmt w:val="bullet"/>
      <w:lvlText w:val="■"/>
      <w:lvlJc w:val="left"/>
      <w:pPr>
        <w:ind w:left="4320" w:hanging="360"/>
      </w:pPr>
    </w:lvl>
    <w:lvl w:ilvl="6" w:tplc="03D6862E">
      <w:start w:val="1"/>
      <w:numFmt w:val="bullet"/>
      <w:lvlText w:val="●"/>
      <w:lvlJc w:val="left"/>
      <w:pPr>
        <w:ind w:left="5040" w:hanging="360"/>
      </w:pPr>
    </w:lvl>
    <w:lvl w:ilvl="7" w:tplc="31F29C46">
      <w:start w:val="1"/>
      <w:numFmt w:val="bullet"/>
      <w:lvlText w:val="●"/>
      <w:lvlJc w:val="left"/>
      <w:pPr>
        <w:ind w:left="5760" w:hanging="360"/>
      </w:pPr>
    </w:lvl>
    <w:lvl w:ilvl="8" w:tplc="A7B419F8">
      <w:start w:val="1"/>
      <w:numFmt w:val="bullet"/>
      <w:lvlText w:val="●"/>
      <w:lvlJc w:val="left"/>
      <w:pPr>
        <w:ind w:left="6480" w:hanging="360"/>
      </w:pPr>
    </w:lvl>
  </w:abstractNum>
  <w:num w:numId="1" w16cid:durableId="629673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89"/>
    <w:rsid w:val="003F7189"/>
    <w:rsid w:val="005417FD"/>
    <w:rsid w:val="005C6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2201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6CD4"/>
    <w:pPr>
      <w:tabs>
        <w:tab w:val="center" w:pos="4680"/>
        <w:tab w:val="right" w:pos="9360"/>
      </w:tabs>
    </w:pPr>
  </w:style>
  <w:style w:type="character" w:customStyle="1" w:styleId="HeaderChar">
    <w:name w:val="Header Char"/>
    <w:basedOn w:val="DefaultParagraphFont"/>
    <w:link w:val="Header"/>
    <w:uiPriority w:val="99"/>
    <w:rsid w:val="005C6CD4"/>
  </w:style>
  <w:style w:type="paragraph" w:styleId="Footer">
    <w:name w:val="footer"/>
    <w:basedOn w:val="Normal"/>
    <w:link w:val="FooterChar"/>
    <w:uiPriority w:val="99"/>
    <w:unhideWhenUsed/>
    <w:rsid w:val="005C6CD4"/>
    <w:pPr>
      <w:tabs>
        <w:tab w:val="center" w:pos="4680"/>
        <w:tab w:val="right" w:pos="9360"/>
      </w:tabs>
    </w:pPr>
  </w:style>
  <w:style w:type="character" w:customStyle="1" w:styleId="FooterChar">
    <w:name w:val="Footer Char"/>
    <w:basedOn w:val="DefaultParagraphFont"/>
    <w:link w:val="Footer"/>
    <w:uiPriority w:val="99"/>
    <w:rsid w:val="005C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435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8400</Words>
  <Characters>37707</Characters>
  <Application>Microsoft Office Word</Application>
  <DocSecurity>0</DocSecurity>
  <Lines>705</Lines>
  <Paragraphs>107</Paragraphs>
  <ScaleCrop>false</ScaleCrop>
  <Company/>
  <LinksUpToDate>false</LinksUpToDate>
  <CharactersWithSpaces>46000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Lecture23 Literary OT NT</dc:title>
  <dc:creator>TurboScribe.ai</dc:creator>
  <cp:lastModifiedBy>Ted Hildebrandt</cp:lastModifiedBy>
  <cp:revision>2</cp:revision>
  <dcterms:created xsi:type="dcterms:W3CDTF">2024-02-04T19:42:00Z</dcterms:created>
  <dcterms:modified xsi:type="dcterms:W3CDTF">2024-02-04T19:42:00Z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46b73f076286cd4d589ce2afc8aa7d657525bb27947055a0f0f43b666285d4c2</vt:lpwstr>
  </property>
</Properties>
</file>