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6DDA1" w14:textId="36D7D976" w:rsidR="005D4E8A" w:rsidRPr="002964B6" w:rsidRDefault="002964B6" w:rsidP="002964B6">
      <w:pPr xmlns:w="http://schemas.openxmlformats.org/wordprocessingml/2006/main">
        <w:jc w:val="center"/>
        <w:rPr>
          <w:rFonts w:ascii="Calibri" w:eastAsia="Calibri" w:hAnsi="Calibri" w:cs="Calibri"/>
          <w:b/>
          <w:bCs/>
          <w:sz w:val="40"/>
          <w:szCs w:val="40"/>
        </w:rPr>
      </w:pPr>
      <w:r xmlns:w="http://schemas.openxmlformats.org/wordprocessingml/2006/main" w:rsidRPr="002964B6">
        <w:rPr>
          <w:rFonts w:ascii="Calibri" w:eastAsia="Calibri" w:hAnsi="Calibri" w:cs="Calibri"/>
          <w:b/>
          <w:bCs/>
          <w:sz w:val="40"/>
          <w:szCs w:val="40"/>
        </w:rPr>
        <w:t xml:space="preserve">August Konkel 博士，箴言，第 13 节</w:t>
      </w:r>
    </w:p>
    <w:p w14:paraId="4C4C3AE3" w14:textId="55FAA2A3" w:rsidR="002964B6" w:rsidRPr="002964B6" w:rsidRDefault="002964B6" w:rsidP="002964B6">
      <w:pPr xmlns:w="http://schemas.openxmlformats.org/wordprocessingml/2006/main">
        <w:jc w:val="center"/>
        <w:rPr>
          <w:rFonts w:ascii="Calibri" w:eastAsia="Calibri" w:hAnsi="Calibri" w:cs="Calibri"/>
          <w:sz w:val="26"/>
          <w:szCs w:val="26"/>
        </w:rPr>
      </w:pPr>
      <w:r xmlns:w="http://schemas.openxmlformats.org/wordprocessingml/2006/main" w:rsidRPr="002964B6">
        <w:rPr>
          <w:rFonts w:ascii="AA Times New Roman" w:eastAsia="Calibri" w:hAnsi="AA Times New Roman" w:cs="AA Times New Roman"/>
          <w:sz w:val="26"/>
          <w:szCs w:val="26"/>
        </w:rPr>
        <w:t xml:space="preserve">© </w:t>
      </w:r>
      <w:r xmlns:w="http://schemas.openxmlformats.org/wordprocessingml/2006/main" w:rsidRPr="002964B6">
        <w:rPr>
          <w:rFonts w:ascii="Calibri" w:eastAsia="Calibri" w:hAnsi="Calibri" w:cs="Calibri"/>
          <w:sz w:val="26"/>
          <w:szCs w:val="26"/>
        </w:rPr>
        <w:t xml:space="preserve">2024 August Konkel 和 Ted Hildebrandt</w:t>
      </w:r>
    </w:p>
    <w:p w14:paraId="6DD3D639" w14:textId="77777777" w:rsidR="002964B6" w:rsidRPr="002964B6" w:rsidRDefault="002964B6">
      <w:pPr>
        <w:rPr>
          <w:sz w:val="26"/>
          <w:szCs w:val="26"/>
        </w:rPr>
      </w:pPr>
    </w:p>
    <w:p w14:paraId="416137F8" w14:textId="698E36CC" w:rsidR="002964B6" w:rsidRPr="002964B6" w:rsidRDefault="00000000">
      <w:pPr xmlns:w="http://schemas.openxmlformats.org/wordprocessingml/2006/main">
        <w:rPr>
          <w:rFonts w:ascii="Calibri" w:eastAsia="Calibri" w:hAnsi="Calibri" w:cs="Calibri"/>
          <w:sz w:val="26"/>
          <w:szCs w:val="26"/>
        </w:rPr>
      </w:pPr>
      <w:r xmlns:w="http://schemas.openxmlformats.org/wordprocessingml/2006/main" w:rsidRPr="002964B6">
        <w:rPr>
          <w:rFonts w:ascii="Calibri" w:eastAsia="Calibri" w:hAnsi="Calibri" w:cs="Calibri"/>
          <w:sz w:val="26"/>
          <w:szCs w:val="26"/>
        </w:rPr>
        <w:t xml:space="preserve">这是 August Konkel 博士在讲授箴言书时的内容。这是第 13 节，与神同在的生命，箴言 16:1-22:16。</w:t>
      </w:r>
    </w:p>
    <w:p w14:paraId="0E71D4D8" w14:textId="77777777" w:rsidR="002964B6" w:rsidRPr="002964B6" w:rsidRDefault="002964B6">
      <w:pPr>
        <w:rPr>
          <w:rFonts w:ascii="Calibri" w:eastAsia="Calibri" w:hAnsi="Calibri" w:cs="Calibri"/>
          <w:sz w:val="26"/>
          <w:szCs w:val="26"/>
        </w:rPr>
      </w:pPr>
    </w:p>
    <w:p w14:paraId="6D9115B2" w14:textId="49AD0A52"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欢迎来到箴言课程。在我们的箴言讲座系列中，我们从第 10 章开始讲到所罗门的箴言集。</w:t>
      </w:r>
    </w:p>
    <w:p w14:paraId="71FA2DF2" w14:textId="77777777" w:rsidR="005D4E8A" w:rsidRPr="002964B6" w:rsidRDefault="005D4E8A">
      <w:pPr>
        <w:rPr>
          <w:sz w:val="26"/>
          <w:szCs w:val="26"/>
        </w:rPr>
      </w:pPr>
    </w:p>
    <w:p w14:paraId="25C1867D" w14:textId="179B8453"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我们花了一些时间思考前10-15章的主题，它们具有某种文学风格。现在我们要继续阅读该集的后半部分，即第 16 章 1 节，一直到 22 章 16 节中的智者之言。在这里，我们拥有更多围绕主题的集合。我在这里要做的只是看箴言 16 章，但我们要看看箴言 16 章中某些章节的衔接以及它们对特定主题的观察。</w:t>
      </w:r>
    </w:p>
    <w:p w14:paraId="0C5140B5" w14:textId="77777777" w:rsidR="005D4E8A" w:rsidRPr="002964B6" w:rsidRDefault="005D4E8A">
      <w:pPr>
        <w:rPr>
          <w:sz w:val="26"/>
          <w:szCs w:val="26"/>
        </w:rPr>
      </w:pPr>
    </w:p>
    <w:p w14:paraId="242C0452"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第一个是关于神如何了解我们的生活，并且神比我们更了解我们自己。我真的很喜欢其中一些谚语。从第一个开始，它对我来说非常适用。</w:t>
      </w:r>
    </w:p>
    <w:p w14:paraId="47AE89D7" w14:textId="77777777" w:rsidR="005D4E8A" w:rsidRPr="002964B6" w:rsidRDefault="005D4E8A">
      <w:pPr>
        <w:rPr>
          <w:sz w:val="26"/>
          <w:szCs w:val="26"/>
        </w:rPr>
      </w:pPr>
    </w:p>
    <w:p w14:paraId="0DEAE4F6"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一个人组织自己的思想。这是一种表达方式。你知道，我花了很多时间思考我要如何说些什么。</w:t>
      </w:r>
    </w:p>
    <w:p w14:paraId="075E5B68" w14:textId="77777777" w:rsidR="005D4E8A" w:rsidRPr="002964B6" w:rsidRDefault="005D4E8A">
      <w:pPr>
        <w:rPr>
          <w:sz w:val="26"/>
          <w:szCs w:val="26"/>
        </w:rPr>
      </w:pPr>
    </w:p>
    <w:p w14:paraId="49E5546F" w14:textId="47F990CC"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有时我可能没有花足够的时间思考我想如何说某事。但这节经文的第二部分却是，耶和华给出了舌头的回答。这太有趣了，因为无论我花多少时间组织我的想法，我将如何说某件事，以及我认为它有多清晰，别人听到的都不是我想要的。</w:t>
      </w:r>
    </w:p>
    <w:p w14:paraId="7DE5143E" w14:textId="77777777" w:rsidR="005D4E8A" w:rsidRPr="002964B6" w:rsidRDefault="005D4E8A">
      <w:pPr>
        <w:rPr>
          <w:sz w:val="26"/>
          <w:szCs w:val="26"/>
        </w:rPr>
      </w:pPr>
    </w:p>
    <w:p w14:paraId="58467A45" w14:textId="4C46101F"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或者很多时候别人听到的并不是我想要的。有时它会被严重误解。因此，这句谚语提醒我们，即使是那些我们认为自己真正可以控制的事情，我们也应该祈祷。</w:t>
      </w:r>
    </w:p>
    <w:p w14:paraId="22CD8AB3" w14:textId="77777777" w:rsidR="005D4E8A" w:rsidRPr="002964B6" w:rsidRDefault="005D4E8A">
      <w:pPr>
        <w:rPr>
          <w:sz w:val="26"/>
          <w:szCs w:val="26"/>
        </w:rPr>
      </w:pPr>
    </w:p>
    <w:p w14:paraId="424EC281"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因为还有另一种动态正在发生。这就是所谓的媒介和听者。这不在我们的控制之下。</w:t>
      </w:r>
    </w:p>
    <w:p w14:paraId="6288A1A8" w14:textId="77777777" w:rsidR="005D4E8A" w:rsidRPr="002964B6" w:rsidRDefault="005D4E8A">
      <w:pPr>
        <w:rPr>
          <w:sz w:val="26"/>
          <w:szCs w:val="26"/>
        </w:rPr>
      </w:pPr>
    </w:p>
    <w:p w14:paraId="2EAE9F38" w14:textId="19EE7184"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我们希望上帝对所有这些事情给予祝福。所以，当你完成所有的思考并且你认为一切都非常清楚之后，请确保你请求上帝正确地解决这个问题。这就是那句谚语的要旨。</w:t>
      </w:r>
    </w:p>
    <w:p w14:paraId="7C1F047A" w14:textId="77777777" w:rsidR="005D4E8A" w:rsidRPr="002964B6" w:rsidRDefault="005D4E8A">
      <w:pPr>
        <w:rPr>
          <w:sz w:val="26"/>
          <w:szCs w:val="26"/>
        </w:rPr>
      </w:pPr>
    </w:p>
    <w:p w14:paraId="4CFBB40E"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好吧，我们不能在这些谚语中的每一条上都花那么多时间，但我会在这里给你一些这些谚语所说的内容，你可以</w:t>
      </w:r>
      <w:r xmlns:w="http://schemas.openxmlformats.org/wordprocessingml/2006/main" w:rsidRPr="002964B6">
        <w:rPr>
          <w:rFonts w:ascii="Calibri" w:eastAsia="Calibri" w:hAnsi="Calibri" w:cs="Calibri"/>
          <w:sz w:val="26"/>
          <w:szCs w:val="26"/>
        </w:rPr>
        <w:lastRenderedPageBreak xmlns:w="http://schemas.openxmlformats.org/wordprocessingml/2006/main"/>
      </w:r>
      <w:r xmlns:w="http://schemas.openxmlformats.org/wordprocessingml/2006/main" w:rsidRPr="002964B6">
        <w:rPr>
          <w:rFonts w:ascii="Calibri" w:eastAsia="Calibri" w:hAnsi="Calibri" w:cs="Calibri"/>
          <w:sz w:val="26"/>
          <w:szCs w:val="26"/>
        </w:rPr>
        <w:t xml:space="preserve">根据你的翻译来思考它们。但第二节经文却是如此真实。我为什么要做某事？例如，我为什么要捐钱？我必须非常认真地问自己这个问题。</w:t>
      </w:r>
    </w:p>
    <w:p w14:paraId="6F37611D" w14:textId="77777777" w:rsidR="005D4E8A" w:rsidRPr="002964B6" w:rsidRDefault="005D4E8A">
      <w:pPr>
        <w:rPr>
          <w:sz w:val="26"/>
          <w:szCs w:val="26"/>
        </w:rPr>
      </w:pPr>
    </w:p>
    <w:p w14:paraId="3A95822F" w14:textId="2F4EF060"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因为坦率地说，我做某事从来没有只有一个原因。我必须记住的是，即使有些我不知道的原因，上帝也知道。所以，我需要保持谦虚。</w:t>
      </w:r>
    </w:p>
    <w:p w14:paraId="14B0073D" w14:textId="77777777" w:rsidR="005D4E8A" w:rsidRPr="002964B6" w:rsidRDefault="005D4E8A">
      <w:pPr>
        <w:rPr>
          <w:sz w:val="26"/>
          <w:szCs w:val="26"/>
        </w:rPr>
      </w:pPr>
    </w:p>
    <w:p w14:paraId="4012718C"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即使当我认为我做得很好时，我也需要保持谦虚，并意识到我什至没有像我应该的那样了解自己。第三节。我经常听到农民对我说这句话，因为农民真的知道这一点。</w:t>
      </w:r>
    </w:p>
    <w:p w14:paraId="1E9ADF27" w14:textId="77777777" w:rsidR="005D4E8A" w:rsidRPr="002964B6" w:rsidRDefault="005D4E8A">
      <w:pPr>
        <w:rPr>
          <w:sz w:val="26"/>
          <w:szCs w:val="26"/>
        </w:rPr>
      </w:pPr>
    </w:p>
    <w:p w14:paraId="366FA619" w14:textId="1B8EBB76"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你可以了解有关农业的一切以及如何种植农作物，但你也可能会因完全超出你控制范围的事情而导致农作物彻底歉收。你必须相信上帝。因此，相信主会掌管你所有的工作，他会制定你的计划。</w:t>
      </w:r>
    </w:p>
    <w:p w14:paraId="7443D922" w14:textId="77777777" w:rsidR="005D4E8A" w:rsidRPr="002964B6" w:rsidRDefault="005D4E8A">
      <w:pPr>
        <w:rPr>
          <w:sz w:val="26"/>
          <w:szCs w:val="26"/>
        </w:rPr>
      </w:pPr>
    </w:p>
    <w:p w14:paraId="69EDD533"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制定你的计划，但请记住，你无法控制这些计划，你必须相信上帝会完成你的计划。你知道，这节经文对很多人来说有点令人困惑。主的一切工作都有其目的，即使是恶人，也是为了遭难的日子。</w:t>
      </w:r>
    </w:p>
    <w:p w14:paraId="6418FC70" w14:textId="77777777" w:rsidR="005D4E8A" w:rsidRPr="002964B6" w:rsidRDefault="005D4E8A">
      <w:pPr>
        <w:rPr>
          <w:sz w:val="26"/>
          <w:szCs w:val="26"/>
        </w:rPr>
      </w:pPr>
    </w:p>
    <w:p w14:paraId="2D9938A5"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这节经文的意思并不是说，哦，上帝计划邪恶，因为其中有某种目的。不，这不是这节经文想要说的。这节经文想说的是，宇宙有一个道德秩序，神正在做的就是把宇宙中发生的所有事情带到终点，达到它们应该达到的目的。</w:t>
      </w:r>
    </w:p>
    <w:p w14:paraId="6A1ED141" w14:textId="77777777" w:rsidR="005D4E8A" w:rsidRPr="002964B6" w:rsidRDefault="005D4E8A">
      <w:pPr>
        <w:rPr>
          <w:sz w:val="26"/>
          <w:szCs w:val="26"/>
        </w:rPr>
      </w:pPr>
    </w:p>
    <w:p w14:paraId="3B4E971C"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我认为传道者在第三章中说了完全相同的事情。有一个时间，有出生的时间，有死亡的时间，有扔石头的时间，有收集石头的时间。他的一些比喻非常清楚。</w:t>
      </w:r>
    </w:p>
    <w:p w14:paraId="5107E79C" w14:textId="77777777" w:rsidR="005D4E8A" w:rsidRPr="002964B6" w:rsidRDefault="005D4E8A">
      <w:pPr>
        <w:rPr>
          <w:sz w:val="26"/>
          <w:szCs w:val="26"/>
        </w:rPr>
      </w:pPr>
    </w:p>
    <w:p w14:paraId="374D2EBA" w14:textId="4DBA6546"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播种有时，撕裂有时。换句话说，所有这些事情都发生了，然后传道人得出这样的结论：神把全世界的愿望放在我们心里，但我们并不真正明白为什么所有这些事情会发生。这就是这句谚语所说的，上帝的目的将会实现，其中包括我们不喜欢的事情和我们觉得痛苦的事情。</w:t>
      </w:r>
    </w:p>
    <w:p w14:paraId="2706745B" w14:textId="77777777" w:rsidR="005D4E8A" w:rsidRPr="002964B6" w:rsidRDefault="005D4E8A">
      <w:pPr>
        <w:rPr>
          <w:sz w:val="26"/>
          <w:szCs w:val="26"/>
        </w:rPr>
      </w:pPr>
    </w:p>
    <w:p w14:paraId="3DAA9848"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好吧，骄傲是一种可憎的行为，是要付出代价的。怜悯，这对我来说非常重要。我们只是失去了怜悯之心，尤其是在自由社会中。</w:t>
      </w:r>
    </w:p>
    <w:p w14:paraId="54A0D819" w14:textId="77777777" w:rsidR="005D4E8A" w:rsidRPr="002964B6" w:rsidRDefault="005D4E8A">
      <w:pPr>
        <w:rPr>
          <w:sz w:val="26"/>
          <w:szCs w:val="26"/>
        </w:rPr>
      </w:pPr>
    </w:p>
    <w:p w14:paraId="398F1E09"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我们已经失去了怜悯之心。自由主义者对宽恕一无所知。他们对怜悯一无所知。</w:t>
      </w:r>
    </w:p>
    <w:p w14:paraId="428008C6" w14:textId="77777777" w:rsidR="005D4E8A" w:rsidRPr="002964B6" w:rsidRDefault="005D4E8A">
      <w:pPr>
        <w:rPr>
          <w:sz w:val="26"/>
          <w:szCs w:val="26"/>
        </w:rPr>
      </w:pPr>
    </w:p>
    <w:p w14:paraId="44DD7509" w14:textId="68FE69E2"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lastRenderedPageBreak xmlns:w="http://schemas.openxmlformats.org/wordprocessingml/2006/main"/>
      </w:r>
      <w:r xmlns:w="http://schemas.openxmlformats.org/wordprocessingml/2006/main" w:rsidRPr="002964B6">
        <w:rPr>
          <w:rFonts w:ascii="Calibri" w:eastAsia="Calibri" w:hAnsi="Calibri" w:cs="Calibri"/>
          <w:sz w:val="26"/>
          <w:szCs w:val="26"/>
        </w:rPr>
        <w:t xml:space="preserve">当然，当他们发现某人错了，甚至是自己的一个人</w:t>
      </w:r>
      <w:r xmlns:w="http://schemas.openxmlformats.org/wordprocessingml/2006/main" w:rsidR="002964B6">
        <w:rPr>
          <w:rFonts w:ascii="Calibri" w:eastAsia="Calibri" w:hAnsi="Calibri" w:cs="Calibri"/>
          <w:sz w:val="26"/>
          <w:szCs w:val="26"/>
        </w:rPr>
        <w:t xml:space="preserve">错了时，他们就会把他们赶出去，惩罚他们，做他们认为需要做的任何事情。不，需要有一个怜悯的地方。我们靠怜悯而生活，敬畏主会尽力避免错误。</w:t>
      </w:r>
    </w:p>
    <w:p w14:paraId="7EDFC3B1" w14:textId="77777777" w:rsidR="005D4E8A" w:rsidRPr="002964B6" w:rsidRDefault="005D4E8A">
      <w:pPr>
        <w:rPr>
          <w:sz w:val="26"/>
          <w:szCs w:val="26"/>
        </w:rPr>
      </w:pPr>
    </w:p>
    <w:p w14:paraId="69634CF1"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主的恩惠创造平安，有时少即是多。如果有公平和正义，则少即是多。政府统治下的生活。</w:t>
      </w:r>
    </w:p>
    <w:p w14:paraId="218BAC45" w14:textId="77777777" w:rsidR="005D4E8A" w:rsidRPr="002964B6" w:rsidRDefault="005D4E8A">
      <w:pPr>
        <w:rPr>
          <w:sz w:val="26"/>
          <w:szCs w:val="26"/>
        </w:rPr>
      </w:pPr>
    </w:p>
    <w:p w14:paraId="065C8A11"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当然，现在政府是必要的。圣经与政府有点又爱又恨的关系。这是必要的，因为正如我们从洪水故事中学到的那样，如果没有政府，我们就会完全走上自我毁灭的道路。</w:t>
      </w:r>
    </w:p>
    <w:p w14:paraId="27296E17" w14:textId="77777777" w:rsidR="005D4E8A" w:rsidRPr="002964B6" w:rsidRDefault="005D4E8A">
      <w:pPr>
        <w:rPr>
          <w:sz w:val="26"/>
          <w:szCs w:val="26"/>
        </w:rPr>
      </w:pPr>
    </w:p>
    <w:p w14:paraId="7B713FDE"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我们就像拉麦。如果该隐报了七次，拉麦也将报七次，七十次。我们需要某种控制权威，但在圣经中，政府往往是怪物。</w:t>
      </w:r>
    </w:p>
    <w:p w14:paraId="42AC2DD8" w14:textId="77777777" w:rsidR="005D4E8A" w:rsidRPr="002964B6" w:rsidRDefault="005D4E8A">
      <w:pPr>
        <w:rPr>
          <w:sz w:val="26"/>
          <w:szCs w:val="26"/>
        </w:rPr>
      </w:pPr>
    </w:p>
    <w:p w14:paraId="62679D98" w14:textId="29D5365B"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政府是所有人类罪犯中最恶劣的。所以，这整个章节都是关于政府的，你知道，你必须尊重国王的言论，无论你喜欢与否。你不能简单地否认这一点，正义和诚实最终确实是上帝的工作。</w:t>
      </w:r>
    </w:p>
    <w:p w14:paraId="3C15C02A" w14:textId="77777777" w:rsidR="005D4E8A" w:rsidRPr="002964B6" w:rsidRDefault="005D4E8A">
      <w:pPr>
        <w:rPr>
          <w:sz w:val="26"/>
          <w:szCs w:val="26"/>
        </w:rPr>
      </w:pPr>
    </w:p>
    <w:p w14:paraId="2979CCF9"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这不是人类自己能够实现的。还有一些实用的东西。好的政府需要好的人。</w:t>
      </w:r>
    </w:p>
    <w:p w14:paraId="40B92B66" w14:textId="77777777" w:rsidR="005D4E8A" w:rsidRPr="002964B6" w:rsidRDefault="005D4E8A">
      <w:pPr>
        <w:rPr>
          <w:sz w:val="26"/>
          <w:szCs w:val="26"/>
        </w:rPr>
      </w:pPr>
    </w:p>
    <w:p w14:paraId="1AC2B1B6" w14:textId="7392F9BB"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好的政府会惠及好人。明智的人会调和敌对行为。政府的恩惠，这让我非常非常想起诗篇72篇，就像一场细雨。</w:t>
      </w:r>
    </w:p>
    <w:p w14:paraId="3A285BCC" w14:textId="77777777" w:rsidR="005D4E8A" w:rsidRPr="002964B6" w:rsidRDefault="005D4E8A">
      <w:pPr>
        <w:rPr>
          <w:sz w:val="26"/>
          <w:szCs w:val="26"/>
        </w:rPr>
      </w:pPr>
    </w:p>
    <w:p w14:paraId="3956824B"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这就是诗篇 72 篇中对所罗门雨的看法，这也是列王记一开始所描述的方式。明智地生活的美德。笔直的路才是安全的路。</w:t>
      </w:r>
    </w:p>
    <w:p w14:paraId="46D14146" w14:textId="77777777" w:rsidR="005D4E8A" w:rsidRPr="002964B6" w:rsidRDefault="005D4E8A">
      <w:pPr>
        <w:rPr>
          <w:sz w:val="26"/>
          <w:szCs w:val="26"/>
        </w:rPr>
      </w:pPr>
    </w:p>
    <w:p w14:paraId="64C205F3"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骄傲先于堕落。对穷人保持谦逊是更可取的。清晰思考的奖励，对不起，我们在这里有一系列的诗句。</w:t>
      </w:r>
    </w:p>
    <w:p w14:paraId="026B2E39" w14:textId="77777777" w:rsidR="005D4E8A" w:rsidRPr="002964B6" w:rsidRDefault="005D4E8A">
      <w:pPr>
        <w:rPr>
          <w:sz w:val="26"/>
          <w:szCs w:val="26"/>
        </w:rPr>
      </w:pPr>
    </w:p>
    <w:p w14:paraId="64D8E63F" w14:textId="072205DC"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行事谨慎的人，必定会兴旺发达。谨慎是人生之井。智慧告知言语。</w:t>
      </w:r>
    </w:p>
    <w:p w14:paraId="7005D8CD" w14:textId="77777777" w:rsidR="005D4E8A" w:rsidRPr="002964B6" w:rsidRDefault="005D4E8A">
      <w:pPr>
        <w:rPr>
          <w:sz w:val="26"/>
          <w:szCs w:val="26"/>
        </w:rPr>
      </w:pPr>
    </w:p>
    <w:p w14:paraId="2B5B201E" w14:textId="3373B2A0"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精心选择的言语可以带来治愈。我们以前就有过这个主题。人类的智慧看似正确，实则大错特错。</w:t>
      </w:r>
    </w:p>
    <w:p w14:paraId="61EBEB40" w14:textId="77777777" w:rsidR="005D4E8A" w:rsidRPr="002964B6" w:rsidRDefault="005D4E8A">
      <w:pPr>
        <w:rPr>
          <w:sz w:val="26"/>
          <w:szCs w:val="26"/>
        </w:rPr>
      </w:pPr>
    </w:p>
    <w:p w14:paraId="32ACD39D" w14:textId="78987904"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这节经文被选择并被多次引用，但它应该被引用。这是十六章二十五节。有一条路，人以为正，但它的命定是死路。</w:t>
      </w:r>
    </w:p>
    <w:p w14:paraId="2B3EEDF3" w14:textId="77777777" w:rsidR="005D4E8A" w:rsidRPr="002964B6" w:rsidRDefault="005D4E8A">
      <w:pPr>
        <w:rPr>
          <w:sz w:val="26"/>
          <w:szCs w:val="26"/>
        </w:rPr>
      </w:pPr>
    </w:p>
    <w:p w14:paraId="283B5ACC"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你知道，我们自己关于什么是正确的想法，很多时候并没有引导我们走向正确的方向。当我们在上一次会议中谈论工作时，我们会回到另一个问题，但工作可能是你最大的敌人。我听说过这样的描述。</w:t>
      </w:r>
    </w:p>
    <w:p w14:paraId="0816FD95" w14:textId="77777777" w:rsidR="005D4E8A" w:rsidRPr="002964B6" w:rsidRDefault="005D4E8A">
      <w:pPr>
        <w:rPr>
          <w:sz w:val="26"/>
          <w:szCs w:val="26"/>
        </w:rPr>
      </w:pPr>
    </w:p>
    <w:p w14:paraId="750AFCD1" w14:textId="0C6786F1"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当我们因为喜欢我们的工作而完成工作时，这是一件好事。但是，当我们工作只是为了满足我们的欲望时，那么工作就会变成暴君，因为我们的欲望从未得到满足。这就是这句谚语所说的。</w:t>
      </w:r>
    </w:p>
    <w:p w14:paraId="4191C6E7" w14:textId="77777777" w:rsidR="005D4E8A" w:rsidRPr="002964B6" w:rsidRDefault="005D4E8A">
      <w:pPr>
        <w:rPr>
          <w:sz w:val="26"/>
          <w:szCs w:val="26"/>
        </w:rPr>
      </w:pPr>
    </w:p>
    <w:p w14:paraId="108851D4"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工人的愿望迫使他去工作。他的欲望不断地驱使他去实现它。我们称他们为工作狂。</w:t>
      </w:r>
    </w:p>
    <w:p w14:paraId="58B7F78C" w14:textId="77777777" w:rsidR="005D4E8A" w:rsidRPr="002964B6" w:rsidRDefault="005D4E8A">
      <w:pPr>
        <w:rPr>
          <w:sz w:val="26"/>
          <w:szCs w:val="26"/>
        </w:rPr>
      </w:pPr>
    </w:p>
    <w:p w14:paraId="24A0A548"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不是因为他们喜欢自己的工作，不是。因为他们正在为自己想要的东西而努力，但他们的需求永远不会得到满足。一句非常非常重要的谚语。</w:t>
      </w:r>
    </w:p>
    <w:p w14:paraId="41F17274" w14:textId="77777777" w:rsidR="005D4E8A" w:rsidRPr="002964B6" w:rsidRDefault="005D4E8A">
      <w:pPr>
        <w:rPr>
          <w:sz w:val="26"/>
          <w:szCs w:val="26"/>
        </w:rPr>
      </w:pPr>
    </w:p>
    <w:p w14:paraId="66C0A7ED"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避恶，恶人的计谋。那些需要珍惜的东西。让我跳到第 31 节。</w:t>
      </w:r>
    </w:p>
    <w:p w14:paraId="07F71C7F" w14:textId="77777777" w:rsidR="005D4E8A" w:rsidRPr="002964B6" w:rsidRDefault="005D4E8A">
      <w:pPr>
        <w:rPr>
          <w:sz w:val="26"/>
          <w:szCs w:val="26"/>
        </w:rPr>
      </w:pPr>
    </w:p>
    <w:p w14:paraId="2E0CEF1B"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白发是在正义的道路上找到的。在我们的社会中，我们经常有这种对变老的蔑视。我们不想成为老人的一员。</w:t>
      </w:r>
    </w:p>
    <w:p w14:paraId="413DB6C6" w14:textId="77777777" w:rsidR="005D4E8A" w:rsidRPr="002964B6" w:rsidRDefault="005D4E8A">
      <w:pPr>
        <w:rPr>
          <w:sz w:val="26"/>
          <w:szCs w:val="26"/>
        </w:rPr>
      </w:pPr>
    </w:p>
    <w:p w14:paraId="7799AD35" w14:textId="6078FC0A"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事实上，到了我这个年纪，我已经老了。在我这个年龄段，我们被称为 Zoomers。你知道，我发现这非常坦率地不合适，因为我不会缩放任何地方，而且我也没有看到任何其他人，我这个年纪的人，缩放任何地方。</w:t>
      </w:r>
    </w:p>
    <w:p w14:paraId="5D96BDF1" w14:textId="77777777" w:rsidR="005D4E8A" w:rsidRPr="002964B6" w:rsidRDefault="005D4E8A">
      <w:pPr>
        <w:rPr>
          <w:sz w:val="26"/>
          <w:szCs w:val="26"/>
        </w:rPr>
      </w:pPr>
    </w:p>
    <w:p w14:paraId="7B01B1C5"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他们正在爬行。这就是他们所做的一切。缩放可能发生在他们的头脑中，但如果他们超出了他们的思维，他们真的会遇到麻烦。</w:t>
      </w:r>
    </w:p>
    <w:p w14:paraId="0B0DD000" w14:textId="77777777" w:rsidR="005D4E8A" w:rsidRPr="002964B6" w:rsidRDefault="005D4E8A">
      <w:pPr>
        <w:rPr>
          <w:sz w:val="26"/>
          <w:szCs w:val="26"/>
        </w:rPr>
      </w:pPr>
    </w:p>
    <w:p w14:paraId="2BF1462D" w14:textId="1C6A0026"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生病是一件好事。白发是一件好事，因为它反映出的是一个更加懂得正义的人生。耐心胜过力量。</w:t>
      </w:r>
    </w:p>
    <w:p w14:paraId="621DEC56" w14:textId="77777777" w:rsidR="005D4E8A" w:rsidRPr="002964B6" w:rsidRDefault="005D4E8A">
      <w:pPr>
        <w:rPr>
          <w:sz w:val="26"/>
          <w:szCs w:val="26"/>
        </w:rPr>
      </w:pPr>
    </w:p>
    <w:p w14:paraId="31007DBA"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控制住的愤怒占领了整座城市。耐心就是力量。它是所有权力中最伟大的，而耐心比其他单纯寻求强制的权力要好得多。</w:t>
      </w:r>
    </w:p>
    <w:p w14:paraId="7AE42447" w14:textId="77777777" w:rsidR="005D4E8A" w:rsidRPr="002964B6" w:rsidRDefault="005D4E8A">
      <w:pPr>
        <w:rPr>
          <w:sz w:val="26"/>
          <w:szCs w:val="26"/>
        </w:rPr>
      </w:pPr>
    </w:p>
    <w:p w14:paraId="4954F80C" w14:textId="77777777" w:rsidR="002964B6" w:rsidRDefault="00000000">
      <w:pPr xmlns:w="http://schemas.openxmlformats.org/wordprocessingml/2006/main">
        <w:rPr>
          <w:rFonts w:ascii="Calibri" w:eastAsia="Calibri" w:hAnsi="Calibri" w:cs="Calibri"/>
          <w:sz w:val="26"/>
          <w:szCs w:val="26"/>
        </w:rPr>
      </w:pPr>
      <w:r xmlns:w="http://schemas.openxmlformats.org/wordprocessingml/2006/main" w:rsidRPr="002964B6">
        <w:rPr>
          <w:rFonts w:ascii="Calibri" w:eastAsia="Calibri" w:hAnsi="Calibri" w:cs="Calibri"/>
          <w:sz w:val="26"/>
          <w:szCs w:val="26"/>
        </w:rPr>
        <w:t xml:space="preserve">当然，主的旨意最终将起到决定性作用。因此，这些是我们在这本非常激动人心的所罗门箴言集中所拥有的一些领域和一些关于生活的想法。</w:t>
      </w:r>
    </w:p>
    <w:p w14:paraId="7582BD8C" w14:textId="77777777" w:rsidR="002964B6" w:rsidRDefault="002964B6">
      <w:pPr>
        <w:rPr>
          <w:rFonts w:ascii="Calibri" w:eastAsia="Calibri" w:hAnsi="Calibri" w:cs="Calibri"/>
          <w:sz w:val="26"/>
          <w:szCs w:val="26"/>
        </w:rPr>
      </w:pPr>
    </w:p>
    <w:p w14:paraId="1285A498" w14:textId="727C9F96" w:rsidR="005D4E8A" w:rsidRPr="002964B6" w:rsidRDefault="00000000" w:rsidP="002964B6">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这是 August Konkel 博士在讲授箴言书时的内容。这是第 13 节，与神同在的生命，箴言 16:1-22:16。</w:t>
      </w:r>
    </w:p>
    <w:sectPr w:rsidR="005D4E8A" w:rsidRPr="002964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00DE" w14:textId="77777777" w:rsidR="00E4130E" w:rsidRDefault="00E4130E" w:rsidP="002964B6">
      <w:r>
        <w:separator/>
      </w:r>
    </w:p>
  </w:endnote>
  <w:endnote w:type="continuationSeparator" w:id="0">
    <w:p w14:paraId="38AC0C8B" w14:textId="77777777" w:rsidR="00E4130E" w:rsidRDefault="00E4130E" w:rsidP="0029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5C8DD" w14:textId="77777777" w:rsidR="00E4130E" w:rsidRDefault="00E4130E" w:rsidP="002964B6">
      <w:r>
        <w:separator/>
      </w:r>
    </w:p>
  </w:footnote>
  <w:footnote w:type="continuationSeparator" w:id="0">
    <w:p w14:paraId="503C4D47" w14:textId="77777777" w:rsidR="00E4130E" w:rsidRDefault="00E4130E" w:rsidP="0029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718415"/>
      <w:docPartObj>
        <w:docPartGallery w:val="Page Numbers (Top of Page)"/>
        <w:docPartUnique/>
      </w:docPartObj>
    </w:sdtPr>
    <w:sdtEndPr>
      <w:rPr>
        <w:noProof/>
      </w:rPr>
    </w:sdtEndPr>
    <w:sdtContent>
      <w:p w14:paraId="6C85C3C2" w14:textId="56600EEA" w:rsidR="002964B6" w:rsidRDefault="002964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EA2BFE" w14:textId="77777777" w:rsidR="002964B6" w:rsidRDefault="00296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7216D"/>
    <w:multiLevelType w:val="hybridMultilevel"/>
    <w:tmpl w:val="253A7154"/>
    <w:lvl w:ilvl="0" w:tplc="2C562C22">
      <w:start w:val="1"/>
      <w:numFmt w:val="bullet"/>
      <w:lvlText w:val="●"/>
      <w:lvlJc w:val="left"/>
      <w:pPr>
        <w:ind w:left="720" w:hanging="360"/>
      </w:pPr>
    </w:lvl>
    <w:lvl w:ilvl="1" w:tplc="A1A826EC">
      <w:start w:val="1"/>
      <w:numFmt w:val="bullet"/>
      <w:lvlText w:val="○"/>
      <w:lvlJc w:val="left"/>
      <w:pPr>
        <w:ind w:left="1440" w:hanging="360"/>
      </w:pPr>
    </w:lvl>
    <w:lvl w:ilvl="2" w:tplc="B51ED590">
      <w:start w:val="1"/>
      <w:numFmt w:val="bullet"/>
      <w:lvlText w:val="■"/>
      <w:lvlJc w:val="left"/>
      <w:pPr>
        <w:ind w:left="2160" w:hanging="360"/>
      </w:pPr>
    </w:lvl>
    <w:lvl w:ilvl="3" w:tplc="AFFA79EC">
      <w:start w:val="1"/>
      <w:numFmt w:val="bullet"/>
      <w:lvlText w:val="●"/>
      <w:lvlJc w:val="left"/>
      <w:pPr>
        <w:ind w:left="2880" w:hanging="360"/>
      </w:pPr>
    </w:lvl>
    <w:lvl w:ilvl="4" w:tplc="C1FED958">
      <w:start w:val="1"/>
      <w:numFmt w:val="bullet"/>
      <w:lvlText w:val="○"/>
      <w:lvlJc w:val="left"/>
      <w:pPr>
        <w:ind w:left="3600" w:hanging="360"/>
      </w:pPr>
    </w:lvl>
    <w:lvl w:ilvl="5" w:tplc="974EFBA2">
      <w:start w:val="1"/>
      <w:numFmt w:val="bullet"/>
      <w:lvlText w:val="■"/>
      <w:lvlJc w:val="left"/>
      <w:pPr>
        <w:ind w:left="4320" w:hanging="360"/>
      </w:pPr>
    </w:lvl>
    <w:lvl w:ilvl="6" w:tplc="25021664">
      <w:start w:val="1"/>
      <w:numFmt w:val="bullet"/>
      <w:lvlText w:val="●"/>
      <w:lvlJc w:val="left"/>
      <w:pPr>
        <w:ind w:left="5040" w:hanging="360"/>
      </w:pPr>
    </w:lvl>
    <w:lvl w:ilvl="7" w:tplc="6354F698">
      <w:start w:val="1"/>
      <w:numFmt w:val="bullet"/>
      <w:lvlText w:val="●"/>
      <w:lvlJc w:val="left"/>
      <w:pPr>
        <w:ind w:left="5760" w:hanging="360"/>
      </w:pPr>
    </w:lvl>
    <w:lvl w:ilvl="8" w:tplc="B9CC52FC">
      <w:start w:val="1"/>
      <w:numFmt w:val="bullet"/>
      <w:lvlText w:val="●"/>
      <w:lvlJc w:val="left"/>
      <w:pPr>
        <w:ind w:left="6480" w:hanging="360"/>
      </w:pPr>
    </w:lvl>
  </w:abstractNum>
  <w:num w:numId="1" w16cid:durableId="1711158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E8A"/>
    <w:rsid w:val="00014AC1"/>
    <w:rsid w:val="002964B6"/>
    <w:rsid w:val="005D4E8A"/>
    <w:rsid w:val="008C1276"/>
    <w:rsid w:val="00976EE7"/>
    <w:rsid w:val="00CA50B1"/>
    <w:rsid w:val="00E413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44FBB"/>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64B6"/>
    <w:pPr>
      <w:tabs>
        <w:tab w:val="center" w:pos="4680"/>
        <w:tab w:val="right" w:pos="9360"/>
      </w:tabs>
    </w:pPr>
  </w:style>
  <w:style w:type="character" w:customStyle="1" w:styleId="HeaderChar">
    <w:name w:val="Header Char"/>
    <w:basedOn w:val="DefaultParagraphFont"/>
    <w:link w:val="Header"/>
    <w:uiPriority w:val="99"/>
    <w:rsid w:val="002964B6"/>
  </w:style>
  <w:style w:type="paragraph" w:styleId="Footer">
    <w:name w:val="footer"/>
    <w:basedOn w:val="Normal"/>
    <w:link w:val="FooterChar"/>
    <w:uiPriority w:val="99"/>
    <w:unhideWhenUsed/>
    <w:rsid w:val="002964B6"/>
    <w:pPr>
      <w:tabs>
        <w:tab w:val="center" w:pos="4680"/>
        <w:tab w:val="right" w:pos="9360"/>
      </w:tabs>
    </w:pPr>
  </w:style>
  <w:style w:type="character" w:customStyle="1" w:styleId="FooterChar">
    <w:name w:val="Footer Char"/>
    <w:basedOn w:val="DefaultParagraphFont"/>
    <w:link w:val="Footer"/>
    <w:uiPriority w:val="99"/>
    <w:rsid w:val="00296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1752</Words>
  <Characters>7450</Characters>
  <Application>Microsoft Office Word</Application>
  <DocSecurity>0</DocSecurity>
  <Lines>161</Lines>
  <Paragraphs>48</Paragraphs>
  <ScaleCrop>false</ScaleCrop>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Session13</dc:title>
  <dc:creator>TurboScribe.ai</dc:creator>
  <cp:lastModifiedBy>Ted Hildebrandt</cp:lastModifiedBy>
  <cp:revision>3</cp:revision>
  <dcterms:created xsi:type="dcterms:W3CDTF">2024-02-20T16:23:00Z</dcterms:created>
  <dcterms:modified xsi:type="dcterms:W3CDTF">2024-02-20T16:33:00Z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b2e577074f20cd4f3bf2377100432130a23117e678403190a5beb9961e7356b3</vt:lpwstr>
  </property>
</Properties>
</file>