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9682" w14:textId="44BC5DF6" w:rsidR="00183DA0" w:rsidRPr="00C01539" w:rsidRDefault="00C01539" w:rsidP="00C01539">
      <w:pPr xmlns:w="http://schemas.openxmlformats.org/wordprocessingml/2006/main">
        <w:jc w:val="center"/>
        <w:rPr>
          <w:sz w:val="40"/>
          <w:szCs w:val="40"/>
        </w:rPr>
      </w:pPr>
      <w:r xmlns:w="http://schemas.openxmlformats.org/wordprocessingml/2006/main" w:rsidRPr="00C01539">
        <w:rPr>
          <w:rFonts w:ascii="Calibri" w:eastAsia="Calibri" w:hAnsi="Calibri" w:cs="Calibri"/>
          <w:b/>
          <w:bCs/>
          <w:sz w:val="40"/>
          <w:szCs w:val="40"/>
        </w:rPr>
        <w:t xml:space="preserve">Dr. Knut Heim, Proverbios, Conferencia 19 </w:t>
      </w:r>
      <w:r xmlns:w="http://schemas.openxmlformats.org/wordprocessingml/2006/main" w:rsidRPr="00C01539">
        <w:rPr>
          <w:rFonts w:ascii="Calibri" w:eastAsia="Calibri" w:hAnsi="Calibri" w:cs="Calibri"/>
          <w:b/>
          <w:bCs/>
          <w:sz w:val="40"/>
          <w:szCs w:val="40"/>
        </w:rPr>
        <w:br xmlns:w="http://schemas.openxmlformats.org/wordprocessingml/2006/main"/>
      </w:r>
      <w:r xmlns:w="http://schemas.openxmlformats.org/wordprocessingml/2006/main" w:rsidR="00000000" w:rsidRPr="00C01539">
        <w:rPr>
          <w:rFonts w:ascii="Calibri" w:eastAsia="Calibri" w:hAnsi="Calibri" w:cs="Calibri"/>
          <w:b/>
          <w:bCs/>
          <w:sz w:val="40"/>
          <w:szCs w:val="40"/>
        </w:rPr>
        <w:t xml:space="preserve">La madre de Lemuel, Proverbios 31:1-9</w:t>
      </w:r>
    </w:p>
    <w:p w14:paraId="10F45B07" w14:textId="6DBCF849" w:rsidR="00C01539" w:rsidRPr="00C01539" w:rsidRDefault="00C01539" w:rsidP="00C01539">
      <w:pPr xmlns:w="http://schemas.openxmlformats.org/wordprocessingml/2006/main">
        <w:jc w:val="center"/>
        <w:rPr>
          <w:rFonts w:ascii="Calibri" w:eastAsia="Calibri" w:hAnsi="Calibri" w:cs="Calibri"/>
          <w:sz w:val="26"/>
          <w:szCs w:val="26"/>
        </w:rPr>
      </w:pPr>
      <w:r xmlns:w="http://schemas.openxmlformats.org/wordprocessingml/2006/main" w:rsidRPr="00C01539">
        <w:rPr>
          <w:rFonts w:ascii="AA Times New Roman" w:eastAsia="Calibri" w:hAnsi="AA Times New Roman" w:cs="AA Times New Roman"/>
          <w:sz w:val="26"/>
          <w:szCs w:val="26"/>
        </w:rPr>
        <w:t xml:space="preserve">© </w:t>
      </w:r>
      <w:r xmlns:w="http://schemas.openxmlformats.org/wordprocessingml/2006/main" w:rsidRPr="00C01539">
        <w:rPr>
          <w:rFonts w:ascii="Calibri" w:eastAsia="Calibri" w:hAnsi="Calibri" w:cs="Calibri"/>
          <w:sz w:val="26"/>
          <w:szCs w:val="26"/>
        </w:rPr>
        <w:t xml:space="preserve">2024 Knut Heim y Ted Hildebrandt</w:t>
      </w:r>
    </w:p>
    <w:p w14:paraId="15C7A24B" w14:textId="77777777" w:rsidR="00C01539" w:rsidRPr="00C01539" w:rsidRDefault="00C01539">
      <w:pPr>
        <w:rPr>
          <w:rFonts w:ascii="Calibri" w:eastAsia="Calibri" w:hAnsi="Calibri" w:cs="Calibri"/>
          <w:sz w:val="26"/>
          <w:szCs w:val="26"/>
        </w:rPr>
      </w:pPr>
    </w:p>
    <w:p w14:paraId="47E7EDEB" w14:textId="4707CA9A" w:rsidR="00C01539" w:rsidRPr="00C01539" w:rsidRDefault="00000000">
      <w:pPr xmlns:w="http://schemas.openxmlformats.org/wordprocessingml/2006/main">
        <w:rPr>
          <w:rFonts w:ascii="Calibri" w:eastAsia="Calibri" w:hAnsi="Calibri" w:cs="Calibri"/>
          <w:sz w:val="26"/>
          <w:szCs w:val="26"/>
        </w:rPr>
      </w:pPr>
      <w:r xmlns:w="http://schemas.openxmlformats.org/wordprocessingml/2006/main" w:rsidRPr="00C01539">
        <w:rPr>
          <w:rFonts w:ascii="Calibri" w:eastAsia="Calibri" w:hAnsi="Calibri" w:cs="Calibri"/>
          <w:sz w:val="26"/>
          <w:szCs w:val="26"/>
        </w:rPr>
        <w:t xml:space="preserve">Este es el Dr. Knut Heim y su enseñanza sobre el libro de Proverbios. Esta es la sesión número 19, Enseñanza de la Madre del Rey Lemuel, Proverbios capítulo 31, versículos 1 al 9.</w:t>
      </w:r>
    </w:p>
    <w:p w14:paraId="20D28367" w14:textId="77777777" w:rsidR="00C01539" w:rsidRPr="00C01539" w:rsidRDefault="00C01539">
      <w:pPr>
        <w:rPr>
          <w:rFonts w:ascii="Calibri" w:eastAsia="Calibri" w:hAnsi="Calibri" w:cs="Calibri"/>
          <w:sz w:val="26"/>
          <w:szCs w:val="26"/>
        </w:rPr>
      </w:pPr>
    </w:p>
    <w:p w14:paraId="2392BE9D" w14:textId="279F2EC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Bienvenidos a la conferencia 19 sobre el libro bíblico de Proverbios. Ahora estamos en el capítulo final del libro, que consta de dos partes que creo que están relacionadas, como explicaré en la próxima y última conferencia.</w:t>
      </w:r>
    </w:p>
    <w:p w14:paraId="4FA74827" w14:textId="77777777" w:rsidR="00183DA0" w:rsidRPr="00C01539" w:rsidRDefault="00183DA0">
      <w:pPr>
        <w:rPr>
          <w:sz w:val="26"/>
          <w:szCs w:val="26"/>
        </w:rPr>
      </w:pPr>
    </w:p>
    <w:p w14:paraId="5F87E61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Pero en esta conferencia, veremos los versículos 1 al 9, las enseñanzas de la madre del rey Lemuel que luego Lemuel comparte con sus lectores y con nosotros a través de los siglos. Algunas palabras de introducción. En el versículo 1, la conferencia que la Reina Madre le está dando a su hijo, que es de los versículos 2 al 9, se introduce con, leeré desde el versículo 1, los dichos del rey Lemuel, una expresión inspirada que le enseñó su madre: y en la NRSV, un oráculo que le enseñó su madre.</w:t>
      </w:r>
    </w:p>
    <w:p w14:paraId="7B921B93" w14:textId="77777777" w:rsidR="00183DA0" w:rsidRPr="00C01539" w:rsidRDefault="00183DA0">
      <w:pPr>
        <w:rPr>
          <w:sz w:val="26"/>
          <w:szCs w:val="26"/>
        </w:rPr>
      </w:pPr>
    </w:p>
    <w:p w14:paraId="2F38CAD8" w14:textId="5A64105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Y nuevamente, lo que vemos es que aquí tenemos la misma palabra, </w:t>
      </w:r>
      <w:proofErr xmlns:w="http://schemas.openxmlformats.org/wordprocessingml/2006/main" w:type="spellStart"/>
      <w:r xmlns:w="http://schemas.openxmlformats.org/wordprocessingml/2006/main" w:rsidRPr="00C01539">
        <w:rPr>
          <w:rFonts w:ascii="Calibri" w:eastAsia="Calibri" w:hAnsi="Calibri" w:cs="Calibri"/>
          <w:sz w:val="26"/>
          <w:szCs w:val="26"/>
        </w:rPr>
        <w:t xml:space="preserve">masa </w:t>
      </w:r>
      <w:proofErr xmlns:w="http://schemas.openxmlformats.org/wordprocessingml/2006/main" w:type="spellEnd"/>
      <w:r xmlns:w="http://schemas.openxmlformats.org/wordprocessingml/2006/main" w:rsidRPr="00C01539">
        <w:rPr>
          <w:rFonts w:ascii="Calibri" w:eastAsia="Calibri" w:hAnsi="Calibri" w:cs="Calibri"/>
          <w:sz w:val="26"/>
          <w:szCs w:val="26"/>
        </w:rPr>
        <w:t xml:space="preserve">. Y aquí ahora, las palabras de la Reina Madre, las palabras de una mujer, se declaran como una expresión inspirada siguiendo las líneas de la expresión inspirada de Agur que vimos en el capítulo 30 de la conferencia anterior. Entonces, creo que esta información que nos brindan aquí es significativa, sobre una variedad de cosas diferentes.</w:t>
      </w:r>
    </w:p>
    <w:p w14:paraId="30CA7E70" w14:textId="77777777" w:rsidR="00183DA0" w:rsidRPr="00C01539" w:rsidRDefault="00183DA0">
      <w:pPr>
        <w:rPr>
          <w:sz w:val="26"/>
          <w:szCs w:val="26"/>
        </w:rPr>
      </w:pPr>
    </w:p>
    <w:p w14:paraId="63614A7A" w14:textId="35AC0595"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Número uno, no se conoce a ningún rey Lemuel en todas las complejas secuencias de los reyes de Israel, tanto del Reino del Norte como de Judá, que están muy, muy cuidadosamente documentados a lo largo de los libros históricos de la Biblia. Tanto es así que incluso los reyes que sólo han reinado unos pocos días están siendo registrados meticulosamente. Y a menudo incluso nos dan evaluaciones de lo bien que les fue como reyes.</w:t>
      </w:r>
    </w:p>
    <w:p w14:paraId="26732894" w14:textId="77777777" w:rsidR="00183DA0" w:rsidRPr="00C01539" w:rsidRDefault="00183DA0">
      <w:pPr>
        <w:rPr>
          <w:sz w:val="26"/>
          <w:szCs w:val="26"/>
        </w:rPr>
      </w:pPr>
    </w:p>
    <w:p w14:paraId="2AE86BB7" w14:textId="2175F9AC"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Por lo general, no les fue muy bien. Entonces, es muy sorprendente encontrar al rey Lemuel aquí, lo que probablemente significa casi con certeza que este rey es un rey extranjero, un rey no israelita, y presumiblemente... no lo sabemos, podría, por supuesto, ser el caso. —presumiblemente una madre no israelita. Aunque es posible que esta madre fuera originalmente una israelita que había sido casada para ser la reina del padre del rey Lemuel.</w:t>
      </w:r>
    </w:p>
    <w:p w14:paraId="31791CEE" w14:textId="77777777" w:rsidR="00183DA0" w:rsidRPr="00C01539" w:rsidRDefault="00183DA0">
      <w:pPr>
        <w:rPr>
          <w:sz w:val="26"/>
          <w:szCs w:val="26"/>
        </w:rPr>
      </w:pPr>
    </w:p>
    <w:p w14:paraId="0E579AF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Posible, pero no hay forma de saberlo. Pero eso podría explicar, en primer lugar, su postura ética, moral y de sabiduría que comparte con su hijo, que parece estar muy en línea con la enseñanza general del Libro de Proverbios. Y también explicaría cómo esta enseñanza de un rey extranjero habría llegado a esta colección final de las colecciones del Libro bíblico de Proverbios.</w:t>
      </w:r>
    </w:p>
    <w:p w14:paraId="51E01080" w14:textId="77777777" w:rsidR="00183DA0" w:rsidRPr="00C01539" w:rsidRDefault="00183DA0">
      <w:pPr>
        <w:rPr>
          <w:sz w:val="26"/>
          <w:szCs w:val="26"/>
        </w:rPr>
      </w:pPr>
    </w:p>
    <w:p w14:paraId="1BE5EF7F"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Por cierto, esto me trae de vuelta a una conferencia anterior de la que hablamos, la instrucción de Amenemope fue retomada en los capítulos 22 al 24. Y no expliqué del todo cómo sucedió eso. Le expliqué que creo que fue algo bastante natural y bueno lo que sucedió.</w:t>
      </w:r>
    </w:p>
    <w:p w14:paraId="5F218B50" w14:textId="77777777" w:rsidR="00183DA0" w:rsidRPr="00C01539" w:rsidRDefault="00183DA0">
      <w:pPr>
        <w:rPr>
          <w:sz w:val="26"/>
          <w:szCs w:val="26"/>
        </w:rPr>
      </w:pPr>
    </w:p>
    <w:p w14:paraId="24EA7466" w14:textId="44852960"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Pero muy probablemente la razón por la que esto sucedió es otro tipo de parte de la diplomacia internacional, porque las personas que tal vez eran cortesanos o diplomáticos, embajadores entre Israel y Egipto, pueden haber encontrado este escrito. O un embajador egipcio podría haber llevado este escrito, tal vez como regalo, a la corte de Israel. Entonces, estos son los tipos de explicaciones que harían plausible por qué los escritos internacionales, los escritos filosóficos, estaban siendo intercambiados, adaptados y adoptados también en la colección de libros bíblicos.</w:t>
      </w:r>
    </w:p>
    <w:p w14:paraId="51803BF4" w14:textId="77777777" w:rsidR="00183DA0" w:rsidRPr="00C01539" w:rsidRDefault="00183DA0">
      <w:pPr>
        <w:rPr>
          <w:sz w:val="26"/>
          <w:szCs w:val="26"/>
        </w:rPr>
      </w:pPr>
    </w:p>
    <w:p w14:paraId="3F88E3BF" w14:textId="313D503C"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Entonces, creo que es fascinante y emocionante que tengamos la sabiduría internacional incorporada como una expresión inspirada como parte de las Sagradas Escrituras de Israel. La otra cosa realmente interesante y fascinante aquí es que hemos registrado, entre otros, un discurso más largo, un discurso más bien largo, de una mujer como una expresión inspirada en la Biblia. Mencioné esto en una de las conferencias anteriores cuando analizamos Proverbios 11.22, que aunque el libro claramente está dirigido principalmente a una audiencia masculina, escrito por autores masculinos, las mujeres desempeñan un papel muy destacado en todo tipo de niveles.</w:t>
      </w:r>
    </w:p>
    <w:p w14:paraId="0195E3A4" w14:textId="77777777" w:rsidR="00183DA0" w:rsidRPr="00C01539" w:rsidRDefault="00183DA0">
      <w:pPr>
        <w:rPr>
          <w:sz w:val="26"/>
          <w:szCs w:val="26"/>
        </w:rPr>
      </w:pPr>
    </w:p>
    <w:p w14:paraId="6E4AC877" w14:textId="183BE6B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No sólo como esposas y amantes deseables sino también como peligrosas distractoras. No sólo como mujeres tontas, sino como mujeres que realmente pueden mejorar las vidas de quienes las rodean, es decir, los maridos y los hijos en particular, y la familia en general. Aquí tenemos ahora el ejemplo de una figura femenina destacada de prestigio internacional que aparece en el libro bíblico.</w:t>
      </w:r>
    </w:p>
    <w:p w14:paraId="45F97EC8" w14:textId="77777777" w:rsidR="00183DA0" w:rsidRPr="00C01539" w:rsidRDefault="00183DA0">
      <w:pPr>
        <w:rPr>
          <w:sz w:val="26"/>
          <w:szCs w:val="26"/>
        </w:rPr>
      </w:pPr>
    </w:p>
    <w:p w14:paraId="0F81A649" w14:textId="4CC01E3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Eso, aparte de cualquier otra cosa, es simplemente mostrar que las mujeres son importantes, ciertamente en este libro bíblico. Se puede decir mucho más, pero lamentablemente no tenemos tiempo para entrar en esto en detalle. Pero por ahora solo quiero decir que las mujeres son importantes en asuntos espirituales, en asuntos teológicos, en la Biblia.</w:t>
      </w:r>
    </w:p>
    <w:p w14:paraId="7BD4FA02" w14:textId="77777777" w:rsidR="00183DA0" w:rsidRPr="00C01539" w:rsidRDefault="00183DA0">
      <w:pPr>
        <w:rPr>
          <w:sz w:val="26"/>
          <w:szCs w:val="26"/>
        </w:rPr>
      </w:pPr>
    </w:p>
    <w:p w14:paraId="34882779" w14:textId="39EBF80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Y enseñan e instruyen, si se quiere, predican en las páginas de la Biblia. Y aquí hay un ejemplo. Entonces, ¿qué está diciendo? Voy a explicar esto nuevamente como lo hice en el capítulo anterior, versículo por versículo.</w:t>
      </w:r>
    </w:p>
    <w:p w14:paraId="665F1376" w14:textId="77777777" w:rsidR="00183DA0" w:rsidRPr="00C01539" w:rsidRDefault="00183DA0">
      <w:pPr>
        <w:rPr>
          <w:sz w:val="26"/>
          <w:szCs w:val="26"/>
        </w:rPr>
      </w:pPr>
    </w:p>
    <w:p w14:paraId="687A9325" w14:textId="368FFBE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Afortunadamente, no es tan largo y podemos hacerlo aquí. Escucha, hijo mío, dice ella, escucha, hijo de mi vientre, escucha, hijo mío, la respuesta a mis oraciones. Eso es un poco exagerado, ¿verdad? ¿Por qué le habla así a su hijo? No sabemos cuántos años tenía, pero me parece como si ella lo estuviera tratando como a un niño pequeño, como a un colegial travieso.</w:t>
      </w:r>
    </w:p>
    <w:p w14:paraId="416BE741" w14:textId="77777777" w:rsidR="00183DA0" w:rsidRPr="00C01539" w:rsidRDefault="00183DA0">
      <w:pPr>
        <w:rPr>
          <w:sz w:val="26"/>
          <w:szCs w:val="26"/>
        </w:rPr>
      </w:pPr>
    </w:p>
    <w:p w14:paraId="63938945"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Cuando necesita decírselo, escuchar tres veces, enfatizando hijo mío, hijo mío, hijo mío, hijo de mi vientre, claramente ha hecho algo mal. Ella lo está regañando. Y ella está apelando a su buen sentido y a su estima por ella como su madre para que realmente la escuche esta vez.</w:t>
      </w:r>
    </w:p>
    <w:p w14:paraId="2E06020C" w14:textId="77777777" w:rsidR="00183DA0" w:rsidRPr="00C01539" w:rsidRDefault="00183DA0">
      <w:pPr>
        <w:rPr>
          <w:sz w:val="26"/>
          <w:szCs w:val="26"/>
        </w:rPr>
      </w:pPr>
    </w:p>
    <w:p w14:paraId="3789420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Y nuevamente, cuando leemos esto y pensamos, oh, esto es la Biblia, lo que sea, y no prestamos atención a los detalles en la forma en que funciona la poesía, es posible que nos hayamos perdido el tono de reprimenda y la fricción aquí. entre dos miembros de la familia. Este es el rey, pero su madre le está regañando. Entonces, ¿por qué le está regañando? Bueno, tal vez podamos descubrir por qué.</w:t>
      </w:r>
    </w:p>
    <w:p w14:paraId="27B5EA52" w14:textId="77777777" w:rsidR="00183DA0" w:rsidRPr="00C01539" w:rsidRDefault="00183DA0">
      <w:pPr>
        <w:rPr>
          <w:sz w:val="26"/>
          <w:szCs w:val="26"/>
        </w:rPr>
      </w:pPr>
    </w:p>
    <w:p w14:paraId="08EB09FC" w14:textId="18A1AFF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Entonces, cuando dice, la otra cosa dice que no tres veces. No, hijo de mi vientre, no, hijo de mi vientre, no, hijo de mis votos. Entonces, ¿cuál es el sí que él ha estado haciendo y al que ella dice que no? Bueno, el siguiente versículo dice, no, aquí está el cuarto no, no entregues tu fuerza a las mujeres, tus caminos a los que destruyen reyes.</w:t>
      </w:r>
    </w:p>
    <w:p w14:paraId="3BEAB2E2" w14:textId="77777777" w:rsidR="00183DA0" w:rsidRPr="00C01539" w:rsidRDefault="00183DA0">
      <w:pPr>
        <w:rPr>
          <w:sz w:val="26"/>
          <w:szCs w:val="26"/>
        </w:rPr>
      </w:pPr>
    </w:p>
    <w:p w14:paraId="35DD53A1" w14:textId="7CE5F8C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Por cierto, encaja muy bien con la actitud de un hombre con una chica en el capítulo anterior: falta de humildad. Aquí hay un rey, por supuesto, los reyes a lo largo de los siglos son esencialmente famosos por este tipo de cosas.</w:t>
      </w:r>
    </w:p>
    <w:p w14:paraId="06DE24ED" w14:textId="77777777" w:rsidR="00183DA0" w:rsidRPr="00C01539" w:rsidRDefault="00183DA0">
      <w:pPr>
        <w:rPr>
          <w:sz w:val="26"/>
          <w:szCs w:val="26"/>
        </w:rPr>
      </w:pPr>
    </w:p>
    <w:p w14:paraId="133B5EFC"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Indulgencia sexual. Y esta reina madre dice, el problema aquí es el número uno, hay varios, no solo uno. Y en segundo lugar, dice, estas varias, este tipo de mujeres son las que destruyen a los reyes.</w:t>
      </w:r>
    </w:p>
    <w:p w14:paraId="67B79694" w14:textId="77777777" w:rsidR="00183DA0" w:rsidRPr="00C01539" w:rsidRDefault="00183DA0">
      <w:pPr>
        <w:rPr>
          <w:sz w:val="26"/>
          <w:szCs w:val="26"/>
        </w:rPr>
      </w:pPr>
    </w:p>
    <w:p w14:paraId="09188BFA"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Ahora bien, por supuesto, no podemos saber quiénes eran estas mujeres. Sin embargo, me parece que las candidatas más probables para el puesto son probablemente prostitutas. Bastantes, muchos.</w:t>
      </w:r>
    </w:p>
    <w:p w14:paraId="0DBEB1FE" w14:textId="77777777" w:rsidR="00183DA0" w:rsidRPr="00C01539" w:rsidRDefault="00183DA0">
      <w:pPr>
        <w:rPr>
          <w:sz w:val="26"/>
          <w:szCs w:val="26"/>
        </w:rPr>
      </w:pPr>
    </w:p>
    <w:p w14:paraId="67BF0B47" w14:textId="6B6E1976"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Y a la Reina Madre le preocupa que su hijo, que presta demasiada atención a su dormitorio, esté descuidando sus deberes como gobernante de la nación. Y es por eso que estas mujeres son potencialmente destructoras de reyes. Porque les distrae de hacer correctamente su trabajo.</w:t>
      </w:r>
    </w:p>
    <w:p w14:paraId="272090DD" w14:textId="77777777" w:rsidR="00183DA0" w:rsidRPr="00C01539" w:rsidRDefault="00183DA0">
      <w:pPr>
        <w:rPr>
          <w:sz w:val="26"/>
          <w:szCs w:val="26"/>
        </w:rPr>
      </w:pPr>
    </w:p>
    <w:p w14:paraId="2762419B" w14:textId="4BEA1F1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Yo diría que esto no es tanto una declaración bíblica genérica que dice que las prostitutas son malas. Pero lo que esta declaración quiere decir es que los hombres, o las mujeres, que en cierto modo se distraen de sus responsabilidades con compromisos sexuales sin restricciones, están en peligro de ser destruidos. Entonces, el énfasis no está en la maldad de las mujeres.</w:t>
      </w:r>
    </w:p>
    <w:p w14:paraId="7F7BB08B" w14:textId="77777777" w:rsidR="00183DA0" w:rsidRPr="00C01539" w:rsidRDefault="00183DA0">
      <w:pPr>
        <w:rPr>
          <w:sz w:val="26"/>
          <w:szCs w:val="26"/>
        </w:rPr>
      </w:pPr>
    </w:p>
    <w:p w14:paraId="4730D18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Es sobre la necedad de los hombres. Y creo que eso es importante porque aquí tenemos a una mujer hablando de otras mujeres. Y no de forma amable.</w:t>
      </w:r>
    </w:p>
    <w:p w14:paraId="36E262BC" w14:textId="77777777" w:rsidR="00183DA0" w:rsidRPr="00C01539" w:rsidRDefault="00183DA0">
      <w:pPr>
        <w:rPr>
          <w:sz w:val="26"/>
          <w:szCs w:val="26"/>
        </w:rPr>
      </w:pPr>
    </w:p>
    <w:p w14:paraId="25F29F7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Pero el punto aquí no es hacer quedar mal a otras mujeres. El punto principal no es ese. El punto principal es advertir a su hijo sobre comportamientos tontos.</w:t>
      </w:r>
    </w:p>
    <w:p w14:paraId="67DC518C" w14:textId="77777777" w:rsidR="00183DA0" w:rsidRPr="00C01539" w:rsidRDefault="00183DA0">
      <w:pPr>
        <w:rPr>
          <w:sz w:val="26"/>
          <w:szCs w:val="26"/>
        </w:rPr>
      </w:pPr>
    </w:p>
    <w:p w14:paraId="0A316658"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Comportamiento tonto y peligroso en este caso. Ella continúa y dice, es el versículo 4: No corresponde a los reyes, oh Lemuel, no corresponde a los reyes beber vino ni a los gobernantes desear bebidas fuertes. O sino beberán y olvidarán lo decretado y se pervertirán y pervertirán los derechos de todos los afligidos.</w:t>
      </w:r>
    </w:p>
    <w:p w14:paraId="242FE276" w14:textId="77777777" w:rsidR="00183DA0" w:rsidRPr="00C01539" w:rsidRDefault="00183DA0">
      <w:pPr>
        <w:rPr>
          <w:sz w:val="26"/>
          <w:szCs w:val="26"/>
        </w:rPr>
      </w:pPr>
    </w:p>
    <w:p w14:paraId="5C0F8DF3" w14:textId="6FB7C1D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Así que aquí hay otro sí a los </w:t>
      </w:r>
      <w:proofErr xmlns:w="http://schemas.openxmlformats.org/wordprocessingml/2006/main" w:type="spellStart"/>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no </w:t>
      </w:r>
      <w:proofErr xmlns:w="http://schemas.openxmlformats.org/wordprocessingml/2006/main" w:type="spellEnd"/>
      <w:proofErr xmlns:w="http://schemas.openxmlformats.org/wordprocessingml/2006/main" w:type="gramEnd"/>
      <w:r xmlns:w="http://schemas.openxmlformats.org/wordprocessingml/2006/main" w:rsidRPr="00C01539">
        <w:rPr>
          <w:rFonts w:ascii="Calibri" w:eastAsia="Calibri" w:hAnsi="Calibri" w:cs="Calibri"/>
          <w:sz w:val="26"/>
          <w:szCs w:val="26"/>
        </w:rPr>
        <w:t xml:space="preserve">de la Reina Madre. Ella dice que no es para que lo beban los reyes. Y la cuestión, por supuesto, es beber alcohol y beber mucho.</w:t>
      </w:r>
    </w:p>
    <w:p w14:paraId="5BC58F3F" w14:textId="77777777" w:rsidR="00183DA0" w:rsidRPr="00C01539" w:rsidRDefault="00183DA0">
      <w:pPr>
        <w:rPr>
          <w:sz w:val="26"/>
          <w:szCs w:val="26"/>
        </w:rPr>
      </w:pPr>
    </w:p>
    <w:p w14:paraId="45155A4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Así que aquí hay otra distracción. No sólo la distracción sexual sino también la distracción a través de bebidas embriagantes. En este caso alcohol.</w:t>
      </w:r>
    </w:p>
    <w:p w14:paraId="5F3508F8" w14:textId="77777777" w:rsidR="00183DA0" w:rsidRPr="00C01539" w:rsidRDefault="00183DA0">
      <w:pPr>
        <w:rPr>
          <w:sz w:val="26"/>
          <w:szCs w:val="26"/>
        </w:rPr>
      </w:pPr>
    </w:p>
    <w:p w14:paraId="10A5EE4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Y ella dice que el peligro con respecto al consumo de alcohol y probablemente también el peligro indirecto con respecto a distraerse con otras actividades distintas a la de gobernar es que los más vulnerables de la sociedad están siendo descuidados por la persona que es responsable de ellos. . Ella enfatiza esto aquí. O beberán y olvidarán lo decretado.</w:t>
      </w:r>
    </w:p>
    <w:p w14:paraId="48B21D7D" w14:textId="77777777" w:rsidR="00183DA0" w:rsidRPr="00C01539" w:rsidRDefault="00183DA0">
      <w:pPr>
        <w:rPr>
          <w:sz w:val="26"/>
          <w:szCs w:val="26"/>
        </w:rPr>
      </w:pPr>
    </w:p>
    <w:p w14:paraId="74221122" w14:textId="13E9835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Presumiblemente, este es un decreto divino. Los mandamientos de Dios. Y pervertirá los derechos de todos los afligidos.</w:t>
      </w:r>
    </w:p>
    <w:p w14:paraId="59F8458D" w14:textId="77777777" w:rsidR="00183DA0" w:rsidRPr="00C01539" w:rsidRDefault="00183DA0">
      <w:pPr>
        <w:rPr>
          <w:sz w:val="26"/>
          <w:szCs w:val="26"/>
        </w:rPr>
      </w:pPr>
    </w:p>
    <w:p w14:paraId="24912A56" w14:textId="13293EE1"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Entonces, los derechos de todos los afligidos. Se trata de justicia social para aquellos que son vulnerables en la sociedad. Nos vemos obligados a regresar a las viudas, a los huérfanos, a los extranjeros, a los pobres.</w:t>
      </w:r>
    </w:p>
    <w:p w14:paraId="7011DF3C" w14:textId="77777777" w:rsidR="00183DA0" w:rsidRPr="00C01539" w:rsidRDefault="00183DA0">
      <w:pPr>
        <w:rPr>
          <w:sz w:val="26"/>
          <w:szCs w:val="26"/>
        </w:rPr>
      </w:pPr>
    </w:p>
    <w:p w14:paraId="78ADF143" w14:textId="74F1B6E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Aquellas personas que no pueden ayudarse a sí mismas y necesitan a alguien más que sea lo suficientemente fuerte como para cubrirles la brecha, ayudarlos e intervenir por ellos. Los justos de los que hemos hablado hace algunas conferencias cuando miramos al final del capítulo 25. Quienes se supone que son una fuente pura y un manantial claro.</w:t>
      </w:r>
    </w:p>
    <w:p w14:paraId="440D89E8" w14:textId="77777777" w:rsidR="00183DA0" w:rsidRPr="00C01539" w:rsidRDefault="00183DA0">
      <w:pPr>
        <w:rPr>
          <w:sz w:val="26"/>
          <w:szCs w:val="26"/>
        </w:rPr>
      </w:pPr>
    </w:p>
    <w:p w14:paraId="567058C7" w14:textId="6CC86DAE"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En los versículos 6 al 7, la Reina Madre continúa y esto nuevamente es parte del tipo de tono de reprimenda exagerado. En este caso ahora sarcasmo. Ella continúa regañando a su hijo y animándolo a no beber en exceso.</w:t>
      </w:r>
    </w:p>
    <w:p w14:paraId="2F0ABFC8" w14:textId="77777777" w:rsidR="00183DA0" w:rsidRPr="00C01539" w:rsidRDefault="00183DA0">
      <w:pPr>
        <w:rPr>
          <w:sz w:val="26"/>
          <w:szCs w:val="26"/>
        </w:rPr>
      </w:pPr>
    </w:p>
    <w:p w14:paraId="4A6C2E4D" w14:textId="7833E4A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Y ella dice: dad bebida fuerte al que perece y vino a los que están en amarga angustia. Que beban y olviden su pobreza y no recuerden más su miseria. Ahora, literalmente hablando, le está diciendo a su hijo que dé alcohol a los indigentes y a los pobres, y a aquellos que no pueden ayudarse a sí mismos.</w:t>
      </w:r>
    </w:p>
    <w:p w14:paraId="3339273A" w14:textId="77777777" w:rsidR="00183DA0" w:rsidRPr="00C01539" w:rsidRDefault="00183DA0">
      <w:pPr>
        <w:rPr>
          <w:sz w:val="26"/>
          <w:szCs w:val="26"/>
        </w:rPr>
      </w:pPr>
    </w:p>
    <w:p w14:paraId="32A29B16" w14:textId="47B50DC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De los que ella acaba de decirle que tenía que cuidar. ¿Pero es esto realmente lo que se quiere decir aquí? No. Esta es, por cierto, una de esas razones por las que siempre hago hincapié en la lectura imaginativa.</w:t>
      </w:r>
    </w:p>
    <w:p w14:paraId="23246B9E" w14:textId="77777777" w:rsidR="00183DA0" w:rsidRPr="00C01539" w:rsidRDefault="00183DA0">
      <w:pPr>
        <w:rPr>
          <w:sz w:val="26"/>
          <w:szCs w:val="26"/>
        </w:rPr>
      </w:pPr>
    </w:p>
    <w:p w14:paraId="474150F5" w14:textId="07DE028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Una lectura literal y sencilla, sin mayor interpretación, interpretaría esto como un estímulo para que la Reina Madre le dijera a su hijo: "Mira, la forma en que ayudas a los pobres es dejar de beber y emborracharlos". Bueno </w:t>
      </w:r>
      <w:r xmlns:w="http://schemas.openxmlformats.org/wordprocessingml/2006/main" w:rsidR="00C01539">
        <w:rPr>
          <w:rFonts w:ascii="Calibri" w:eastAsia="Calibri" w:hAnsi="Calibri" w:cs="Calibri"/>
          <w:sz w:val="26"/>
          <w:szCs w:val="26"/>
        </w:rPr>
        <w:t xml:space="preserve">, esa es una forma de manejar la crisis. Pero eso ciertamente no es lo que ella quiere decir aquí.</w:t>
      </w:r>
    </w:p>
    <w:p w14:paraId="2FCBA890" w14:textId="77777777" w:rsidR="00183DA0" w:rsidRPr="00C01539" w:rsidRDefault="00183DA0">
      <w:pPr>
        <w:rPr>
          <w:sz w:val="26"/>
          <w:szCs w:val="26"/>
        </w:rPr>
      </w:pPr>
    </w:p>
    <w:p w14:paraId="330E62D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Lo que está pasando aquí es un sarcasmo extremo. Tú, hijo mío, no tienes excusa. Tu eres el Rey.</w:t>
      </w:r>
    </w:p>
    <w:p w14:paraId="49F1E935" w14:textId="77777777" w:rsidR="00183DA0" w:rsidRPr="00C01539" w:rsidRDefault="00183DA0">
      <w:pPr>
        <w:rPr>
          <w:sz w:val="26"/>
          <w:szCs w:val="26"/>
        </w:rPr>
      </w:pPr>
    </w:p>
    <w:p w14:paraId="608C64B4" w14:textId="6B13C53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Estas pobres personas no saben qué hacer consigo mismas porque son muy vulnerables. Uno podría entender por qué beberían si tuvieran suficiente dinero para hacerlo. Porque sólo quieren olvidar su miseria.</w:t>
      </w:r>
    </w:p>
    <w:p w14:paraId="05002E0D" w14:textId="77777777" w:rsidR="00183DA0" w:rsidRPr="00C01539" w:rsidRDefault="00183DA0">
      <w:pPr>
        <w:rPr>
          <w:sz w:val="26"/>
          <w:szCs w:val="26"/>
        </w:rPr>
      </w:pPr>
    </w:p>
    <w:p w14:paraId="72F3685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Pero no tienes tal excusa. Eso es lo que ella está diciendo. Y luego continúa avanzando hacia lo positivo.</w:t>
      </w:r>
    </w:p>
    <w:p w14:paraId="7EF68D3F" w14:textId="77777777" w:rsidR="00183DA0" w:rsidRPr="00C01539" w:rsidRDefault="00183DA0">
      <w:pPr>
        <w:rPr>
          <w:sz w:val="26"/>
          <w:szCs w:val="26"/>
        </w:rPr>
      </w:pPr>
    </w:p>
    <w:p w14:paraId="53959A34" w14:textId="7081B67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Entonces, en lugar de todos los no-no, ella ahora dice que este es el sí, sí, sí que deberías hacer. Versículos 8 y 9. Habla por aquellos que no pueden hablar por los derechos de todos los indigentes. Habla, juzga con rectitud y defiende los derechos de los pobres y necesitados.</w:t>
      </w:r>
    </w:p>
    <w:p w14:paraId="2D49A185" w14:textId="77777777" w:rsidR="00183DA0" w:rsidRPr="00C01539" w:rsidRDefault="00183DA0">
      <w:pPr>
        <w:rPr>
          <w:sz w:val="26"/>
          <w:szCs w:val="26"/>
        </w:rPr>
      </w:pPr>
    </w:p>
    <w:p w14:paraId="7CC642FB" w14:textId="1839E65F" w:rsidR="00183DA0" w:rsidRPr="00C015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C01539">
        <w:rPr>
          <w:rFonts w:ascii="Calibri" w:eastAsia="Calibri" w:hAnsi="Calibri" w:cs="Calibri"/>
          <w:sz w:val="26"/>
          <w:szCs w:val="26"/>
        </w:rPr>
        <w:t xml:space="preserve">el rey debe desempeñar un papel activo para garantizar, mantener y establecer la justicia social en la sociedad siendo quien apoya a los más pobres y vulnerables de la sociedad. ¡Qué cosa tan asombrosa en el mundo antiguo escuchar esto! La responsabilidad de quienes están en el poder no es sólo evitar las malas acciones, sino también involucrarse activamente en la defensa de los pobres, los necesitados, los indigentes, los vulnerables y los que no pueden ayudarse a sí mismos.</w:t>
      </w:r>
    </w:p>
    <w:p w14:paraId="5D0484F4" w14:textId="77777777" w:rsidR="00183DA0" w:rsidRPr="00C01539" w:rsidRDefault="00183DA0">
      <w:pPr>
        <w:rPr>
          <w:sz w:val="26"/>
          <w:szCs w:val="26"/>
        </w:rPr>
      </w:pPr>
    </w:p>
    <w:p w14:paraId="116D628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Creo que esto es algo poderoso. Creo que esto es algo que se relaciona con lo que dije hace algunas conferencias sobre Proverbios 25. Los justos que ceden ante los impíos son como un manantial fangoso y una fuente contaminada.</w:t>
      </w:r>
    </w:p>
    <w:p w14:paraId="2C699F60" w14:textId="77777777" w:rsidR="00183DA0" w:rsidRPr="00C01539" w:rsidRDefault="00183DA0">
      <w:pPr>
        <w:rPr>
          <w:sz w:val="26"/>
          <w:szCs w:val="26"/>
        </w:rPr>
      </w:pPr>
    </w:p>
    <w:p w14:paraId="6B13E08B"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Han perdido su impacto dador de vida, de mejora y de sustentación de la vida como personas justas. Ya no son justos. Y creo que esto es cierto, como vemos aquí en el Libro de Proverbios, para todos los miembros de la sociedad que tienen los medios para ayudar a los demás.</w:t>
      </w:r>
    </w:p>
    <w:p w14:paraId="749A16F3" w14:textId="77777777" w:rsidR="00183DA0" w:rsidRPr="00C01539" w:rsidRDefault="00183DA0">
      <w:pPr>
        <w:rPr>
          <w:sz w:val="26"/>
          <w:szCs w:val="26"/>
        </w:rPr>
      </w:pPr>
    </w:p>
    <w:p w14:paraId="566F5C3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Y es especialmente cierto según Proverbios 31, la Reina Madre del rey Lemar, con respecto a quienes tienen autoridad y poder en la sociedad. Esto nos lleva al final de la Conferencia 19. Este es el Dr. Knute Heim en su enseñanza sobre el libro de Proverbios.</w:t>
      </w:r>
    </w:p>
    <w:p w14:paraId="09309DA5" w14:textId="77777777" w:rsidR="00183DA0" w:rsidRPr="00C01539" w:rsidRDefault="00183DA0">
      <w:pPr>
        <w:rPr>
          <w:sz w:val="26"/>
          <w:szCs w:val="26"/>
        </w:rPr>
      </w:pPr>
    </w:p>
    <w:p w14:paraId="291C6E40"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Esta es la sesión número 19, Enseñanza de la Madre del Rey Lemuel, Proverbios capítulo 31, versículos 1 al 9.</w:t>
      </w:r>
    </w:p>
    <w:sectPr w:rsidR="00183DA0" w:rsidRPr="00C015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581C" w14:textId="77777777" w:rsidR="00B61E6C" w:rsidRDefault="00B61E6C" w:rsidP="00C01539">
      <w:r>
        <w:separator/>
      </w:r>
    </w:p>
  </w:endnote>
  <w:endnote w:type="continuationSeparator" w:id="0">
    <w:p w14:paraId="79E2872C" w14:textId="77777777" w:rsidR="00B61E6C" w:rsidRDefault="00B61E6C" w:rsidP="00C0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A85D" w14:textId="77777777" w:rsidR="00B61E6C" w:rsidRDefault="00B61E6C" w:rsidP="00C01539">
      <w:r>
        <w:separator/>
      </w:r>
    </w:p>
  </w:footnote>
  <w:footnote w:type="continuationSeparator" w:id="0">
    <w:p w14:paraId="51E0374D" w14:textId="77777777" w:rsidR="00B61E6C" w:rsidRDefault="00B61E6C" w:rsidP="00C0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3168"/>
      <w:docPartObj>
        <w:docPartGallery w:val="Page Numbers (Top of Page)"/>
        <w:docPartUnique/>
      </w:docPartObj>
    </w:sdtPr>
    <w:sdtEndPr>
      <w:rPr>
        <w:noProof/>
      </w:rPr>
    </w:sdtEndPr>
    <w:sdtContent>
      <w:p w14:paraId="75DCDC1B" w14:textId="73A88145" w:rsidR="00C01539" w:rsidRDefault="00C015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85D00" w14:textId="77777777" w:rsidR="00C01539" w:rsidRDefault="00C0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C3B"/>
    <w:multiLevelType w:val="hybridMultilevel"/>
    <w:tmpl w:val="FF8E8A64"/>
    <w:lvl w:ilvl="0" w:tplc="B532EAD0">
      <w:start w:val="1"/>
      <w:numFmt w:val="bullet"/>
      <w:lvlText w:val="●"/>
      <w:lvlJc w:val="left"/>
      <w:pPr>
        <w:ind w:left="720" w:hanging="360"/>
      </w:pPr>
    </w:lvl>
    <w:lvl w:ilvl="1" w:tplc="C6AAF8C8">
      <w:start w:val="1"/>
      <w:numFmt w:val="bullet"/>
      <w:lvlText w:val="○"/>
      <w:lvlJc w:val="left"/>
      <w:pPr>
        <w:ind w:left="1440" w:hanging="360"/>
      </w:pPr>
    </w:lvl>
    <w:lvl w:ilvl="2" w:tplc="93DC07B4">
      <w:start w:val="1"/>
      <w:numFmt w:val="bullet"/>
      <w:lvlText w:val="■"/>
      <w:lvlJc w:val="left"/>
      <w:pPr>
        <w:ind w:left="2160" w:hanging="360"/>
      </w:pPr>
    </w:lvl>
    <w:lvl w:ilvl="3" w:tplc="E578C36A">
      <w:start w:val="1"/>
      <w:numFmt w:val="bullet"/>
      <w:lvlText w:val="●"/>
      <w:lvlJc w:val="left"/>
      <w:pPr>
        <w:ind w:left="2880" w:hanging="360"/>
      </w:pPr>
    </w:lvl>
    <w:lvl w:ilvl="4" w:tplc="31BA0D28">
      <w:start w:val="1"/>
      <w:numFmt w:val="bullet"/>
      <w:lvlText w:val="○"/>
      <w:lvlJc w:val="left"/>
      <w:pPr>
        <w:ind w:left="3600" w:hanging="360"/>
      </w:pPr>
    </w:lvl>
    <w:lvl w:ilvl="5" w:tplc="055276AA">
      <w:start w:val="1"/>
      <w:numFmt w:val="bullet"/>
      <w:lvlText w:val="■"/>
      <w:lvlJc w:val="left"/>
      <w:pPr>
        <w:ind w:left="4320" w:hanging="360"/>
      </w:pPr>
    </w:lvl>
    <w:lvl w:ilvl="6" w:tplc="DE0AE1BC">
      <w:start w:val="1"/>
      <w:numFmt w:val="bullet"/>
      <w:lvlText w:val="●"/>
      <w:lvlJc w:val="left"/>
      <w:pPr>
        <w:ind w:left="5040" w:hanging="360"/>
      </w:pPr>
    </w:lvl>
    <w:lvl w:ilvl="7" w:tplc="6FD25096">
      <w:start w:val="1"/>
      <w:numFmt w:val="bullet"/>
      <w:lvlText w:val="●"/>
      <w:lvlJc w:val="left"/>
      <w:pPr>
        <w:ind w:left="5760" w:hanging="360"/>
      </w:pPr>
    </w:lvl>
    <w:lvl w:ilvl="8" w:tplc="E2067EE0">
      <w:start w:val="1"/>
      <w:numFmt w:val="bullet"/>
      <w:lvlText w:val="●"/>
      <w:lvlJc w:val="left"/>
      <w:pPr>
        <w:ind w:left="6480" w:hanging="360"/>
      </w:pPr>
    </w:lvl>
  </w:abstractNum>
  <w:num w:numId="1" w16cid:durableId="726151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A0"/>
    <w:rsid w:val="00183DA0"/>
    <w:rsid w:val="00B61E6C"/>
    <w:rsid w:val="00C01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BAD43"/>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1539"/>
    <w:pPr>
      <w:tabs>
        <w:tab w:val="center" w:pos="4680"/>
        <w:tab w:val="right" w:pos="9360"/>
      </w:tabs>
    </w:pPr>
  </w:style>
  <w:style w:type="character" w:customStyle="1" w:styleId="HeaderChar">
    <w:name w:val="Header Char"/>
    <w:basedOn w:val="DefaultParagraphFont"/>
    <w:link w:val="Header"/>
    <w:uiPriority w:val="99"/>
    <w:rsid w:val="00C01539"/>
  </w:style>
  <w:style w:type="paragraph" w:styleId="Footer">
    <w:name w:val="footer"/>
    <w:basedOn w:val="Normal"/>
    <w:link w:val="FooterChar"/>
    <w:uiPriority w:val="99"/>
    <w:unhideWhenUsed/>
    <w:rsid w:val="00C01539"/>
    <w:pPr>
      <w:tabs>
        <w:tab w:val="center" w:pos="4680"/>
        <w:tab w:val="right" w:pos="9360"/>
      </w:tabs>
    </w:pPr>
  </w:style>
  <w:style w:type="character" w:customStyle="1" w:styleId="FooterChar">
    <w:name w:val="Footer Char"/>
    <w:basedOn w:val="DefaultParagraphFont"/>
    <w:link w:val="Footer"/>
    <w:uiPriority w:val="99"/>
    <w:rsid w:val="00C0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2244</Words>
  <Characters>10043</Characters>
  <Application>Microsoft Office Word</Application>
  <DocSecurity>0</DocSecurity>
  <Lines>214</Lines>
  <Paragraphs>46</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Lec19 LemuelsMother Pr31</dc:title>
  <dc:creator>TurboScribe.ai</dc:creator>
  <cp:lastModifiedBy>Ted Hildebrandt</cp:lastModifiedBy>
  <cp:revision>2</cp:revision>
  <dcterms:created xsi:type="dcterms:W3CDTF">2024-02-12T14:50:00Z</dcterms:created>
  <dcterms:modified xsi:type="dcterms:W3CDTF">2024-02-19T11:15:00Z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e61b97866f14375a6d1dc8518d0122c932cc6f0687d93f2e6509df6592666c52</vt:lpwstr>
  </property>
</Properties>
</file>