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2A2A" w14:textId="77777777" w:rsidR="00DA0E32" w:rsidRPr="00BB0D78" w:rsidRDefault="00DA0E32" w:rsidP="005A1E71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BB0D78">
        <w:rPr>
          <w:rFonts w:asciiTheme="majorBidi" w:hAnsiTheme="majorBidi" w:cstheme="majorBidi"/>
          <w:b/>
          <w:bCs/>
          <w:sz w:val="28"/>
          <w:szCs w:val="28"/>
        </w:rPr>
        <w:t>Роберт Ванной, Foundation Biblical Prophecy, лекция 1A</w:t>
      </w:r>
    </w:p>
    <w:p w14:paraId="1FDF837F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1. Введение</w:t>
      </w:r>
      <w:r>
        <w:rPr>
          <w:rFonts w:asciiTheme="majorBidi" w:hAnsiTheme="majorBidi" w:cstheme="majorBidi"/>
          <w:sz w:val="26"/>
          <w:szCs w:val="26"/>
        </w:rPr>
        <w:br/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1A. Описание курса</w:t>
      </w:r>
      <w:r>
        <w:rPr>
          <w:rFonts w:asciiTheme="majorBidi" w:hAnsiTheme="majorBidi" w:cstheme="majorBidi"/>
          <w:sz w:val="26"/>
          <w:szCs w:val="26"/>
        </w:rPr>
        <w:br/>
      </w:r>
      <w:r w:rsidR="004B7CDB">
        <w:rPr>
          <w:rFonts w:asciiTheme="majorBidi" w:hAnsiTheme="majorBidi" w:cstheme="majorBidi"/>
          <w:sz w:val="26"/>
          <w:szCs w:val="26"/>
        </w:rPr>
        <w:t xml:space="preserve"> </w:t>
      </w:r>
      <w:r w:rsidR="004B7CDB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Я хочу сказать несколько слов о каждом из этих листов с раздаточным материалом, и я думаю, что стоит начать с единственной страницы, на которой написано «Описание курса». Вверху этой страницы есть абзац, описывающий основное содержание курса. «Основы библейского пророчества» преследуют двоякую цель. Во-первых, познакомить учащегося с феноменом пророчеств в древнем Израиле». То, что мы рассмотрим, будет характеристиками этого пророческого явления под этим заголовком. А во-вторых, «ознакомить учащегося с содержанием пророческих книг Ветхого Завета». Давайте посмотрим, четыре главных, двенадцать второстепенных пророков: каково было их послание? Каков был исторический контекст, в котором они сделали это сообщение? </w:t>
      </w:r>
      <w:r>
        <w:rPr>
          <w:rFonts w:asciiTheme="majorBidi" w:hAnsiTheme="majorBidi" w:cstheme="majorBidi"/>
          <w:sz w:val="26"/>
          <w:szCs w:val="26"/>
        </w:rPr>
        <w:br/>
        <w:t xml:space="preserve">2А. Феномен пророчества </w:t>
      </w:r>
      <w:r>
        <w:rPr>
          <w:rFonts w:asciiTheme="majorBidi" w:hAnsiTheme="majorBidi" w:cstheme="majorBidi"/>
          <w:sz w:val="26"/>
          <w:szCs w:val="26"/>
        </w:rPr>
        <w:br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Итак, первая цель, то есть феномен пророчества, будет достигнута путем обсуждения в классе таких вопросов, как: Все ли израильские пророки получили особое призвание к своей пророческой задаче? Как объяснить происхождение пророчества в Израиле? Является ли это феноменом, который был просто творением гения этих древних израильских людей? Не заимствовали ли они его у каких-то других соседних народов, которые, как утверждалось, тоже имели какое-то пророческое явление? Именно такие вопросы мы будем задавать. Я объясню происхождение пророчества в Израиле. Есть ли аналогии пророчеству Израиля у других древних народов? Это вопрос, которому уделяется очень много внимания. Конечно, многие приходят и говорят: «Да, есть». Как мог древний израильтянин отличить истинного пророка от лжепророка? Когда вы читаете пророческие книги, в Иеремии становится особенно ясно, что Иеремия говорит: «Так говорит Господь». И вот приходит Ханания, другой пророк, и говорит: «Так говорит Господь». Тем не менее, они дают два противоречивых сообщения. Поставьте себя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на место израильтянина. Кого бы вы слушали? Вы обязаны повиноваться слову Господа, исходящему из уст Божьих пророков к Его народу. Что </w:t>
      </w:r>
      <w:r w:rsidR="00DA0E32">
        <w:rPr>
          <w:rFonts w:asciiTheme="majorBidi" w:hAnsiTheme="majorBidi" w:cstheme="majorBidi"/>
          <w:sz w:val="26"/>
          <w:szCs w:val="26"/>
        </w:rPr>
        <w:t xml:space="preserve">вы делаете, когда два разных пророка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утверждают, что они Божьи пророки с двумя совершенно противоречащими друг другу сообщениями? Так как же израильтянин мог отличить истинного пророка от лжепророка? </w:t>
      </w:r>
      <w:r>
        <w:rPr>
          <w:rFonts w:asciiTheme="majorBidi" w:hAnsiTheme="majorBidi" w:cstheme="majorBidi"/>
          <w:sz w:val="26"/>
          <w:szCs w:val="26"/>
        </w:rPr>
        <w:br/>
        <w:t xml:space="preserve">3А. </w:t>
      </w:r>
      <w:r>
        <w:rPr>
          <w:rFonts w:asciiTheme="majorBidi" w:hAnsiTheme="majorBidi" w:cstheme="majorBidi"/>
          <w:sz w:val="26"/>
          <w:szCs w:val="26"/>
        </w:rPr>
        <w:tab/>
        <w:t>Были ли Пророки культовыми функционерами?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Были ли пророки культовыми функционерами? Существует целая школа мысли, которая утверждает, что пророки были очень похожи на священников в работе храма в качестве персонала, и они были официальными служителями службы святилища храма. Что ж, это лучший способ понять, кем был пророк? Были ли пророки писателями? Что мы имеем в этих пророческих книгах? Произошло ли это от руки пророка или это просто гораздо более поздняя запись устных преданий пророческих провозглашений? </w:t>
      </w:r>
      <w:r>
        <w:rPr>
          <w:rFonts w:asciiTheme="majorBidi" w:hAnsiTheme="majorBidi" w:cstheme="majorBidi"/>
          <w:sz w:val="26"/>
          <w:szCs w:val="26"/>
        </w:rPr>
        <w:br/>
        <w:t xml:space="preserve">4А. </w:t>
      </w:r>
      <w:r>
        <w:rPr>
          <w:rFonts w:asciiTheme="majorBidi" w:hAnsiTheme="majorBidi" w:cstheme="majorBidi"/>
          <w:sz w:val="26"/>
          <w:szCs w:val="26"/>
        </w:rPr>
        <w:tab/>
        <w:t xml:space="preserve">Имеют ли библейские пророчества какую-либо апологетическую ценность? </w:t>
      </w:r>
      <w:r>
        <w:rPr>
          <w:rFonts w:asciiTheme="majorBidi" w:hAnsiTheme="majorBidi" w:cstheme="majorBidi"/>
          <w:sz w:val="26"/>
          <w:szCs w:val="26"/>
        </w:rPr>
        <w:br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Имеют ли библейские пророчества какую-либо апологетическую ценность? Можете ли вы утверждать на основании пророчества и его последующего исполнения, что, поскольку эта группа людей так долго говорила о столь замечательных вещах, которые исторически произошли гораздо позже во времени, это действительно является свидетельством подлинного откровения? То есть эти люди говорили от Бога о том, что ни один человек никогда не мог бы сказать, и, следовательно, Библия истинна. Можете ли вы привести апологетический аргумент из пророчества и его исполнения в пользу истинности божественного откровения? Люди смотрят на это двумя разными способами; кто-то говорит «да», кто-то говорит «нет». Все эти вещи касаются феномена пророчества, и мы потратим достаточное количество времени в классе на эти вопросы, потому что это основа библейских пророчеств. </w:t>
      </w:r>
      <w:r>
        <w:rPr>
          <w:rFonts w:asciiTheme="majorBidi" w:hAnsiTheme="majorBidi" w:cstheme="majorBidi"/>
          <w:sz w:val="26"/>
          <w:szCs w:val="26"/>
        </w:rPr>
        <w:br/>
        <w:t xml:space="preserve">5А. </w:t>
      </w:r>
      <w:r>
        <w:rPr>
          <w:rFonts w:asciiTheme="majorBidi" w:hAnsiTheme="majorBidi" w:cstheme="majorBidi"/>
          <w:sz w:val="26"/>
          <w:szCs w:val="26"/>
        </w:rPr>
        <w:tab/>
        <w:t>Герменевтические принципы, важные для написания пророчеств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Помимо этих общих черт пророческих явлений Ветхого Завета, внимание будет уделено герменевтическим принципам, важным для правильного толкования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ветхозаветных пророческих писаний. Интерпретация пророческой работы связана с некоторыми проблемами, которые вы не затрагиваете в некоторых других жанрах литературы Ветхого Завета, таких как исторические повествования или литература мудрости; каждый из них имеет свои уникальные особенности. Итак, мы рассмотрим некоторые герменевтические принципы, важные для толкования пророческих писаний. Обсуждения будут включать такие вещи, как пророческая временная перспектива, обусловленность пророческих утверждений, а также идея двойного смысла </w:t>
      </w:r>
      <w:r w:rsidR="00DA0E32">
        <w:rPr>
          <w:rFonts w:asciiTheme="majorBidi" w:hAnsiTheme="majorBidi" w:cstheme="majorBidi"/>
          <w:sz w:val="26"/>
          <w:szCs w:val="26"/>
        </w:rPr>
        <w:t xml:space="preserve">, двойной ссылки и пророка, говорящего одними и теми же словами, но в то же время имея в виду два разных события. , что касается выполнения, разделенного большим расстоянием во времени. </w:t>
      </w:r>
      <w:r>
        <w:rPr>
          <w:rFonts w:asciiTheme="majorBidi" w:hAnsiTheme="majorBidi" w:cstheme="majorBidi"/>
          <w:sz w:val="26"/>
          <w:szCs w:val="26"/>
        </w:rPr>
        <w:br/>
        <w:t xml:space="preserve">6А. </w:t>
      </w:r>
      <w:r>
        <w:rPr>
          <w:rFonts w:asciiTheme="majorBidi" w:hAnsiTheme="majorBidi" w:cstheme="majorBidi"/>
          <w:sz w:val="26"/>
          <w:szCs w:val="26"/>
        </w:rPr>
        <w:tab/>
        <w:t>Задания по чтению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Теперь, опять же, это все еще часть феномена пророчества, но чтобы добраться до второй цели содержания, учащийся прочитает каждую из основных и второстепенных пророческих книг вместе с «Введением в Ветхий Завет и пророческую литературу» Ч. Хейзела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Буллока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, где он берет каждую книгу и обсуждает содержание книги, проблемы интерпретации, историческую подоплеку и ее общий смысл и т. д. Итак, что касается содержания в классе, я не собираюсь много с этим делать. В основном вы будете читать пророческие книги и </w:t>
      </w:r>
      <w:r w:rsidR="005A1E71" w:rsidRPr="005A1E71">
        <w:rPr>
          <w:rFonts w:asciiTheme="majorBidi" w:hAnsiTheme="majorBidi" w:cstheme="majorBidi"/>
          <w:i/>
          <w:iCs/>
          <w:sz w:val="26"/>
          <w:szCs w:val="26"/>
        </w:rPr>
        <w:t xml:space="preserve">введение Буллока </w:t>
      </w:r>
      <w:r w:rsidR="00A177B2">
        <w:rPr>
          <w:rFonts w:asciiTheme="majorBidi" w:hAnsiTheme="majorBidi" w:cstheme="majorBidi"/>
          <w:sz w:val="26"/>
          <w:szCs w:val="26"/>
        </w:rPr>
        <w:t>. На уроке я буду иметь дело с четырьмя младшими пророками, Авдией, Иоилем, Ионой и Амосом, а когда я начну заканчивать курс, я буду учить Авдию, Иоиля, Иону и Амоса. Итак, это общее описание того, что мы будем делать.</w:t>
      </w:r>
    </w:p>
    <w:p w14:paraId="5CC46AE3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2. Цель курса </w:t>
      </w:r>
      <w:r>
        <w:rPr>
          <w:rFonts w:asciiTheme="majorBidi" w:hAnsiTheme="majorBidi" w:cstheme="majorBidi"/>
          <w:sz w:val="26"/>
          <w:szCs w:val="26"/>
        </w:rPr>
        <w:br/>
        <w:t xml:space="preserve">1А. </w:t>
      </w:r>
      <w:r>
        <w:rPr>
          <w:rFonts w:asciiTheme="majorBidi" w:hAnsiTheme="majorBidi" w:cstheme="majorBidi"/>
          <w:sz w:val="26"/>
          <w:szCs w:val="26"/>
        </w:rPr>
        <w:tab/>
        <w:t>Пророческие явления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  <w:t xml:space="preserve">Давайте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рассмотрим цели, а затем на обратной стороне этой страницы, когда мы перейдем к методам, я расскажу о заданиях. Что касается целей курса, некоторые из них являются повторением того, что я только что сказал в предыдущем абзаце. Во-первых, исследовать феномен пророчества в древнем Израиле, включая такие вещи, как пророческий призыв, вдохновение пророков,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отношения истинных и лжепророков, символические действия, сравнение пророчеств в Израиле и пророчеств за его пределами, а также апологетическую ценность библейских пророчеств. Мы просто пробежимся по этому. </w:t>
      </w:r>
      <w:r>
        <w:rPr>
          <w:rFonts w:asciiTheme="majorBidi" w:hAnsiTheme="majorBidi" w:cstheme="majorBidi"/>
          <w:sz w:val="26"/>
          <w:szCs w:val="26"/>
        </w:rPr>
        <w:br/>
        <w:t xml:space="preserve">2А. </w:t>
      </w:r>
      <w:r>
        <w:rPr>
          <w:rFonts w:asciiTheme="majorBidi" w:hAnsiTheme="majorBidi" w:cstheme="majorBidi"/>
          <w:sz w:val="26"/>
          <w:szCs w:val="26"/>
        </w:rPr>
        <w:tab/>
        <w:t>Общее содержание каждой пророческой книги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>Во-вторых, ознакомиться с писаниями пророков Израиля, включая общее содержание каждой книги, ее цель и историческую обстановку. Итак, это часть контента.</w:t>
      </w:r>
    </w:p>
    <w:p w14:paraId="764578CD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3А. </w:t>
      </w:r>
      <w:r>
        <w:rPr>
          <w:rFonts w:asciiTheme="majorBidi" w:hAnsiTheme="majorBidi" w:cstheme="majorBidi"/>
          <w:sz w:val="26"/>
          <w:szCs w:val="26"/>
        </w:rPr>
        <w:tab/>
        <w:t>Герменевтические принципы для пророческих писаний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>В-третьих, изучить некоторые принципы герменевтики, относящиеся к пророческим писаниям, как в теории, так и в применении. Я прочитаю лекцию об этом на занятии или около того, но когда мы перейдем к четырем второстепенным пророкам, мы будем применять эти принципы и увидим, как некоторые из них относятся к тексту.</w:t>
      </w:r>
    </w:p>
    <w:p w14:paraId="623857B7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4А. </w:t>
      </w:r>
      <w:r>
        <w:rPr>
          <w:rFonts w:asciiTheme="majorBidi" w:hAnsiTheme="majorBidi" w:cstheme="majorBidi"/>
          <w:sz w:val="26"/>
          <w:szCs w:val="26"/>
        </w:rPr>
        <w:tab/>
        <w:t>Критические теории особенно. Исайя и Даниил</w:t>
      </w:r>
    </w:p>
    <w:p w14:paraId="268A0271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1B.Исайя: дата и авторство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В-четвертых, ознакомиться с критическими теориями относительно авторства и характера пророческих книг, уделяя особое внимание Исаии и Даниилу. Исходит ли послание Исаии от человека по имени пророк Исайя, жившего во времена Ахаза и Езекии, или этот материал пришел из гораздо более позднего времени? Этот вопрос очень остро встает с 40-й главы Исаии до конца книги, так что если вы посмотрите на средний комментарий основных библеистов, вы найдете комментарий к Исаии-пророку, который состоит из глав 1-39. Затем вы найдете второй том о том, что называется Второзаконием Исайи, или вторым Исайей, в главах с 40 до конца, который довольно последовательно считается написанным кем-то другим, а не пророком Исайей. Почему они так говорят? Эта вторая часть книги Исаии предполагает, что вавилонское пленение уже имело место, которое произошло более чем через 150 лет после исторического Исайи.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>Конечно, этого не было во времена Исаии, Исайя говорил, что это произойдет; тем не менее главы 40-66, кажется, предполагают, что это произошло и что теперь Бог собирается вернуть Израиль из плена. В частности, они собираются вернуться из плена царствования Кира Персидского, имя которого было упомянуто. Он жил спустя столетия после времен пророка Исайи. Так вот вопрос, как мог кто-то заранее так ясно и так точно говорить о возвышении Персидской империи и правителя Кира, и о том, что при Кире Израиль вернется из плена? В основных библейских исследованиях делается вывод, что это невозможно. Это должно было быть написано кем-то гораздо более поздним, жившим во времена Кира, и, следовательно, он должен был знать, что Кир существовал. Итак, я собираюсь рассмотреть весь этот вопрос вместе с Исайей, потому что именно с Исайей и Даниилом этот вопрос чаще всего поднимается, и авторство книги подвергается сомнению.</w:t>
      </w:r>
    </w:p>
    <w:p w14:paraId="178C5F4D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>
        <w:rPr>
          <w:rFonts w:asciiTheme="majorBidi" w:hAnsiTheme="majorBidi" w:cstheme="majorBidi"/>
          <w:sz w:val="26"/>
          <w:szCs w:val="26"/>
        </w:rPr>
        <w:tab/>
        <w:t>2Б. Дэниел: Дата и авторство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В Даниэле у вас очень похожие проблемы. В первой части книги у вас есть видения, но в последней части книги у вас есть эти пророчества, которые являются подробными описаниями не только последнего времени, когда восстает антихрист, но и того периода времени, когда иудейское людей преследовал правитель, вышедший из раздела царства Александра Македонского. Для Израиля это было время, когда Селевкиды в Сирии и Птолемеи в Египте сражались за Святую Землю, борясь за то, кто будет контролировать эту территорию. Между ними идут войны, это за Север и Юг. Посреди этого есть описание не кого иного, как Антиоха Епифана из династии Селевкидов, описания его гонений на еврейский народ и осквернения храма — </w:t>
      </w:r>
      <w:r w:rsidR="00A60928">
        <w:rPr>
          <w:rFonts w:ascii="Times New Roman" w:hAnsi="Times New Roman" w:cstheme="majorBidi"/>
          <w:sz w:val="26"/>
          <w:szCs w:val="26"/>
        </w:rPr>
        <w:t xml:space="preserve">история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, совершенно ясно имевшая место во втором веке до нашей эры. Даниил, писавший до 500 г. до н.э., знал заранее в таких подробностях, что должно было произойти 300 лет спустя? Таким образом, общий вывод основных библейских исследований таков: Даниил не писал этого; скорее это был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>кто-то, кто жил около 160 или 164 г. до н.э., во времена Антиоха Эпифана. Мы рассмотрим некоторые из этих аргументов.</w:t>
      </w:r>
    </w:p>
    <w:p w14:paraId="7F30D3ED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5А. </w:t>
      </w:r>
      <w:r>
        <w:rPr>
          <w:rFonts w:asciiTheme="majorBidi" w:hAnsiTheme="majorBidi" w:cstheme="majorBidi"/>
          <w:sz w:val="26"/>
          <w:szCs w:val="26"/>
        </w:rPr>
        <w:tab/>
        <w:t>Актуальность пророческих писаний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  <w:t xml:space="preserve">В-пятых, мы </w:t>
      </w:r>
      <w:r w:rsidR="00DA0E32" w:rsidRPr="006D7468">
        <w:rPr>
          <w:rFonts w:asciiTheme="majorBidi" w:hAnsiTheme="majorBidi" w:cstheme="majorBidi"/>
          <w:sz w:val="26"/>
          <w:szCs w:val="26"/>
        </w:rPr>
        <w:t>исследуем, какое значение имеет послание пророческих писаний для церкви двадцать первого века. Вы выполните задание по этому поводу и почитаете что-нибудь за пределами Буллока. Это, безусловно, важный вопрос, это часть Писания, ибо Павел сказал: «Все Писание богодухновенно и полезно для научения, для обличения, для исправления, для наставления в праведности»; это явно включает в себя пророческие книги Ветхого Завета, но как вы находите значение этих книг для сегодняшнего дня?</w:t>
      </w:r>
    </w:p>
    <w:p w14:paraId="0F3F2BD4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3. Методы</w:t>
      </w:r>
    </w:p>
    <w:p w14:paraId="058119E5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1А. Чтения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Таковы общие цели курса. Если вы перевернете обратную сторону этой страницы, «Методы, применяемые для достижения первых целей»: я уже упоминал, что вы прочтете «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Введение в Ветхий Завет и пророческие книги» Буллока.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Затем, в связи с ее значением для сегодняшнего дня, я хочу, чтобы вы все прочитали главу Элизабет Ахтемайер из тома под названием «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Проповедь из Ветхого Завета».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Седьмая глава этого тома — «Проповедь пророков» на страницах 109–135 этого тома. В дополнение к этому я хочу, чтобы вы прочитали одну из следующих двух книг: либо «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Проповедь малых пророков» Элизабет Ахтемайер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, либо «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Любящий Бог и беспокоящие людей: проповедь пророков» Дональда Леггета. </w:t>
      </w:r>
      <w:r w:rsidR="00DA0E32" w:rsidRPr="006D7468">
        <w:rPr>
          <w:rFonts w:asciiTheme="majorBidi" w:hAnsiTheme="majorBidi" w:cstheme="majorBidi"/>
          <w:sz w:val="26"/>
          <w:szCs w:val="26"/>
        </w:rPr>
        <w:t>Цель каждого из них — обсудить, как найти смысл проповеди из пророческих книг на сегодняшний день. Я вернусь через минуту к тому, что я хочу, чтобы вы сделали с этим, как только мы доберемся до страницы задания. Я также хочу, чтобы вы прочитали все пророческие книги в английской Библии.</w:t>
      </w:r>
    </w:p>
    <w:p w14:paraId="44CB0A4F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2А. </w:t>
      </w:r>
      <w:r>
        <w:rPr>
          <w:rFonts w:asciiTheme="majorBidi" w:hAnsiTheme="majorBidi" w:cstheme="majorBidi"/>
          <w:sz w:val="26"/>
          <w:szCs w:val="26"/>
        </w:rPr>
        <w:tab/>
        <w:t>Лекции и доклады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Лекции будут дополнять чтения, концентрируясь на различных аспектах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явлений пророчества, а затем, как я уже упоминал, книги Авдия, Иоиля, Ионы и Амоса. Я хочу поощрять обсуждение в классе, я приветствую ваше вмешательство в любой момент с вопросами, комментариями или чем-то еще. Будет экзегетический документ по книге Осии; Я скажу об этом больше, когда мы перейдем к заданиям; будет экзегетический анализ отрывка из Амоса, Амос 9:11-13, который становится довольно важным отрывком в отношении установления герменевтики для толкования пророческих писаний, потому что этот текст из Амоса 9:11-13 взят из книги. 15-й главы Деяний. Его цитируют и интерпретируют определенным образом, но есть множество вопросов, касающихся того, как именно он используется и какие выводы можно сделать. Итак, я хочу, чтобы вы немного поработали над этим отрывком, а я проведу обсуждение этого отрывка в классе после того, как вы уже поработаете над ним. На самом деле, это будет последний урок курса. Вам также нужно будет написать краткое обсуждение показаний Ахтемайера и Леггета. Что касается тестирования, каждую неделю можно </w:t>
      </w:r>
      <w:r w:rsidR="00CB3C22">
        <w:rPr>
          <w:rFonts w:asciiTheme="majorBidi" w:hAnsiTheme="majorBidi" w:cstheme="majorBidi"/>
          <w:sz w:val="26"/>
          <w:szCs w:val="26"/>
        </w:rPr>
        <w:t>проводить викторину по заданным показаниям Bullock. Есть промежуточный и итоговый, а также эта работа по Осии, которая также повлияет на вашу оценку.</w:t>
      </w:r>
    </w:p>
    <w:p w14:paraId="3C57414E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3А. </w:t>
      </w:r>
      <w:r>
        <w:rPr>
          <w:rFonts w:asciiTheme="majorBidi" w:hAnsiTheme="majorBidi" w:cstheme="majorBidi"/>
          <w:sz w:val="26"/>
          <w:szCs w:val="26"/>
        </w:rPr>
        <w:tab/>
        <w:t>Задания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  <w:t xml:space="preserve">Если </w:t>
      </w:r>
      <w:r w:rsidR="00DA0E32" w:rsidRPr="006D7468">
        <w:rPr>
          <w:rFonts w:asciiTheme="majorBidi" w:hAnsiTheme="majorBidi" w:cstheme="majorBidi"/>
          <w:sz w:val="26"/>
          <w:szCs w:val="26"/>
        </w:rPr>
        <w:t>вы перейдете на эту страницу с заданием и перейдете на четвертую страницу внизу, вы увидите схему оценивания. Одна четверть — это викторины по Буллоку, толкование Амоса и отчет Ахтемейера считаются эквивалентом викторины, поэтому все, что вместе взято, — это четверть вашей оценки. Бумага Осии — это четверть вашей оценки, промежуточная и итоговая — тоже четверть вашей оценки. Итак, есть четыре фактора в классе. Теперь вернемся к первой странице этого листа с заданиями. Я снова перечисляю различные чтения: Буллок, седьмая глава Ахтемейера, затем либо Ахтемайер, либо Леггетт вверху. Это то, что вы будете читать.</w:t>
      </w:r>
    </w:p>
    <w:p w14:paraId="7A71278C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4А. </w:t>
      </w:r>
      <w:r>
        <w:rPr>
          <w:rFonts w:asciiTheme="majorBidi" w:hAnsiTheme="majorBidi" w:cstheme="majorBidi"/>
          <w:sz w:val="26"/>
          <w:szCs w:val="26"/>
        </w:rPr>
        <w:tab/>
        <w:t>Инструкции по курсовой работе Осии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Курсовая работа. Необходимо провести исследование книги Осии,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результаты которого должны быть обобщены в статье на 15-20 страницах. Теперь позвольте мне предостеречь вас; Я не хочу 25 страниц, пусть будет 20 страниц или меньше, и это вызов, из-за того, что следует здесь, что я хочу в этой статье, чтобы дисциплинировать себя. Но 15-20 страниц, машинописных через два интервала, шрифтом нормального размера, с правильной формой сносок и списка литературы и т.д. Меня не очень волнует, какая это форма, но вы должны быть последовательны в форме, следовать Чикагскому университету, MLA или чему-то еще. Документ должен включать обсуждение следующих вопросов, и есть три темы. Первое, что я хочу, чтобы вы включили, это обсуждение нравственной проблемы Гомери, жены Осии. Господь велит Осии выйти и жениться на блуднице. Это беспокоило многих людей. Как Господь мог это сделать? Ну разве это проблема? Что тут происходит? Я думаю, если вы начнете исследовать это, вы будете удивлены количеством литературы, посвященной этому вопросу, и огромным разнообразием способов, которыми люди решают эту проблему и приходят к заключению. Я перечислил две статьи, которые также хранятся в библиотеке в виде фотокопий. Я думаю, что они, вероятно, будут полезны, чтобы разобраться в этом вопросе. Первая написана человеком по имени Х. Эберс « </w:t>
      </w:r>
      <w:r w:rsidR="00DA0E32" w:rsidRPr="00B76608">
        <w:rPr>
          <w:rFonts w:asciiTheme="majorBidi" w:hAnsiTheme="majorBidi" w:cstheme="majorBidi"/>
          <w:iCs/>
          <w:sz w:val="26"/>
          <w:szCs w:val="26"/>
        </w:rPr>
        <w:t xml:space="preserve">Супружеская жизнь Осии </w:t>
      </w:r>
      <w:r w:rsidR="00DA0E32">
        <w:rPr>
          <w:rFonts w:asciiTheme="majorBidi" w:hAnsiTheme="majorBidi" w:cstheme="majorBidi"/>
          <w:sz w:val="26"/>
          <w:szCs w:val="26"/>
        </w:rPr>
        <w:t xml:space="preserve">», опубликована в сборнике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эссе </w:t>
      </w:r>
      <w:r w:rsidR="008A5BC3">
        <w:rPr>
          <w:rFonts w:asciiTheme="majorBidi" w:hAnsiTheme="majorBidi" w:cstheme="majorBidi"/>
          <w:sz w:val="26"/>
          <w:szCs w:val="26"/>
        </w:rPr>
        <w:t xml:space="preserve">группы по изучению Ветхого Завета в Южной Африке. Это хороший обзор затронутых вопросов. Затем книга Г. Х. Роули « </w:t>
      </w:r>
      <w:r w:rsidR="00DA0E32" w:rsidRPr="00B76608">
        <w:rPr>
          <w:rFonts w:asciiTheme="majorBidi" w:hAnsiTheme="majorBidi" w:cstheme="majorBidi"/>
          <w:iCs/>
          <w:sz w:val="26"/>
          <w:szCs w:val="26"/>
        </w:rPr>
        <w:t xml:space="preserve">Женитьба Осии </w:t>
      </w:r>
      <w:r w:rsidR="00DA0E32">
        <w:rPr>
          <w:rFonts w:asciiTheme="majorBidi" w:hAnsiTheme="majorBidi" w:cstheme="majorBidi"/>
          <w:sz w:val="26"/>
          <w:szCs w:val="26"/>
        </w:rPr>
        <w:t xml:space="preserve">» в томе под названием «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Люди Божьи: исследования ветхозаветной истории и пророчеств» </w:t>
      </w:r>
      <w:r w:rsidR="00DA0E32" w:rsidRPr="006D7468">
        <w:rPr>
          <w:rFonts w:asciiTheme="majorBidi" w:hAnsiTheme="majorBidi" w:cstheme="majorBidi"/>
          <w:sz w:val="26"/>
          <w:szCs w:val="26"/>
        </w:rPr>
        <w:t>. Если вы посмотрите на эти две статьи, вы перейдете к проблеме и оттуда пойдете, куда хотите. Что меня интересует в том, что касается обсуждения в вашей письменной статье, так это ваш собственный вывод и то, почему вы пришли к такому выводу. Вам придется продемонстрировать некоторое понимание всех проблем, связанных с этим, но я действительно хочу, чтобы вы немного прочитали и подумали об этом, а затем изложили на бумаге свой собственный вывод после того, как прошли через это. Итак, это первая часть.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Во-вторых, я хочу, чтобы вы несколько раз прочитали Осию; это не такая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>длинная книга; это довольно сложный способ, которым он организован, но прочитайте его, а затем выберите какой-нибудь стих, раздел, тему или тему, или вы даже можете провести изучение значимого слова. Все зависит от вас, но выберите что-то вроде стиха, раздела или темы, отличной от темы жены Осии (я не хочу, чтобы вы возвращались к этому вопросу). Возьмите что-нибудь еще из второго раздела, что вам покажется интересным. Прокомментируйте это, используя идеи, извлеченные из толкований перевода на иврит. Другими словами, я хочу, чтобы вы представили некоторые доказательства того, что вы работаете с некоторыми вопросами толкования в книге Осии и используете еврейскую Библию в процессе работы над этим. Итак, второй раздел.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  <w:t xml:space="preserve">Затем </w:t>
      </w:r>
      <w:r w:rsidR="00DA0E32" w:rsidRPr="006D7468">
        <w:rPr>
          <w:rFonts w:asciiTheme="majorBidi" w:hAnsiTheme="majorBidi" w:cstheme="majorBidi"/>
          <w:sz w:val="26"/>
          <w:szCs w:val="26"/>
        </w:rPr>
        <w:t>третья часть — это значение пророка на сегодняшний день. Сделайте несколько замечаний о значении книги Осии для того времени, когда она была написана, а затем заполните исторический пробел; мы живем в совершенно другое время, культуру, место и историю искупления, чем жил Осия. Прокомментируйте ее значение для Божьего народа в двадцать первом веке. Итак, есть три раздела документа, я бы сказал, три мини-документа, которые я хочу, чтобы вы проработали, которые вы сдаете как один документ, но с этими тремя разделами.</w:t>
      </w:r>
    </w:p>
    <w:p w14:paraId="62071A5F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5А. </w:t>
      </w:r>
      <w:r>
        <w:rPr>
          <w:rFonts w:asciiTheme="majorBidi" w:hAnsiTheme="majorBidi" w:cstheme="majorBidi"/>
          <w:sz w:val="26"/>
          <w:szCs w:val="26"/>
        </w:rPr>
        <w:tab/>
        <w:t>Задание по чтению Буллока и даты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Теперь есть вопросы по этому поводу? Я хочу, чтобы вы представили доказательства того, что вы провели какое-то исследование, но я бы не стал вдаваться в подробности. Позвольте мне сейчас просто перейти к третьей странице. Вы замечаете, как работает этот график заданий. Даты соответствуют срокам, поэтому сегодня девятое, следующий вторник — 16 января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,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и я хочу, чтобы вы прочитали у Буллока его рассуждения об Обадии, Иоиле, Ионе и Амосе. Я был бы признателен, если бы вы не просто прочитали это; Я хочу, чтобы вы сделали несколько заметок и усвоили некоторые из них, поработали над этим. Будьте готовы к потенциальной викторине по Буллоку, на следующей неделе у вас есть Осия и Михей; это всего 40 страниц. Я дал задание по чтению от Буллока на 30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января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, </w:t>
      </w:r>
      <w:r w:rsidR="00DA0E32">
        <w:rPr>
          <w:rFonts w:asciiTheme="majorBidi" w:hAnsiTheme="majorBidi" w:cstheme="majorBidi"/>
          <w:sz w:val="26"/>
          <w:szCs w:val="26"/>
        </w:rPr>
        <w:t xml:space="preserve">чтобы начать работу над этой статьей Осии, и вы можете работать над этой статьей Осии до конца. На следующей неделе Исайя и Софония, затем через неделю вернитесь к исследованию бумаги Осии, а затем вы переходите к промежуточному сроку. Затем вы возвращаетесь к Буллоку с Аввакумом к Иеремии и Науму, а затем Буллок к Даниилу. Но 6-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го марта </w:t>
      </w:r>
      <w:r w:rsidR="00DA0E32" w:rsidRPr="006D7468">
        <w:rPr>
          <w:rFonts w:asciiTheme="majorBidi" w:hAnsiTheme="majorBidi" w:cstheme="majorBidi"/>
          <w:sz w:val="26"/>
          <w:szCs w:val="26"/>
        </w:rPr>
        <w:t>должен быть готов документ Осии. Другими словами, у вас есть две открытые даты задания, чтобы поработать над ним, плюс любое другое время, которое вы будете делать по пути. Но ко вторнику, 6 марта, я хочу, чтобы ты сдал это.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Теперь там есть звездочка, которая в середине четвертой страницы показывает, что продление на одну неделю будет предоставлено без штрафных санкций. Но после опоздания на одну неделю я буду вычитать 5/10 балла за каждую неделю. Я не оставлю эту статью до конца курса; Я хочу, чтобы вы сделали это на 2/3 курса, чтобы в конце это не накапливалось. 13 марта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вы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вернулись в Буллок; 20 марта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,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Толкование Амоса. Я дам вам рабочий лист с несколькими вопросами, на которые я хочу, чтобы вы ответили в письменной форме для этого задания. Я дам его вам еще через несколько недель. Затем я обсужу тот отрывок из Амоса 9, как я уже упоминал, во вторник, 27 марта, когда будет наша последняя лекция. Вторник, 3 апреля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.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Выпускной экзамен. Я хочу, чтобы вы сдали двухстраничное письменное изложение пяти наиболее важных вещей, которые вы узнали, прочитав либо два заданных чтения из седьмой главы Ахтемайера, либо книгу Леггета. Другими словами, это материал о проповеди от пророков, и я хочу, чтобы вы еще раз прочитали это чтение, а затем составили пять наиболее важных вещей, которые вы узнали из этого чтения. Затем 3 апреля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- </w:t>
      </w:r>
      <w:r w:rsidR="00DA0E32" w:rsidRPr="006D7468">
        <w:rPr>
          <w:rFonts w:asciiTheme="majorBidi" w:hAnsiTheme="majorBidi" w:cstheme="majorBidi"/>
          <w:sz w:val="26"/>
          <w:szCs w:val="26"/>
        </w:rPr>
        <w:t>выпускной экзамен. Есть вопросы по заданиям?</w:t>
      </w:r>
    </w:p>
    <w:p w14:paraId="458B99BC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6А. </w:t>
      </w:r>
      <w:r>
        <w:rPr>
          <w:rFonts w:asciiTheme="majorBidi" w:hAnsiTheme="majorBidi" w:cstheme="majorBidi"/>
          <w:sz w:val="26"/>
          <w:szCs w:val="26"/>
        </w:rPr>
        <w:tab/>
        <w:t>Дополнительный кредит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Что касается дополнительных баллов, если вы хотите сделать дополнительную работу, вы можете сделать это, прочитав </w:t>
      </w:r>
      <w:r w:rsidR="00DA0E32">
        <w:rPr>
          <w:rFonts w:asciiTheme="majorBidi" w:hAnsiTheme="majorBidi" w:cstheme="majorBidi"/>
          <w:sz w:val="26"/>
          <w:szCs w:val="26"/>
        </w:rPr>
        <w:t xml:space="preserve">первую, вторую, шестую и седьмую главы в книге «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Непрерывность и разрыв, Перспективы отношений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lastRenderedPageBreak/>
        <w:t xml:space="preserve">между Заветами», </w:t>
      </w:r>
      <w:r w:rsidR="00DA0E32" w:rsidRPr="006D7468">
        <w:rPr>
          <w:rFonts w:asciiTheme="majorBidi" w:hAnsiTheme="majorBidi" w:cstheme="majorBidi"/>
          <w:sz w:val="26"/>
          <w:szCs w:val="26"/>
        </w:rPr>
        <w:t>отредактированной Джона Фейнберга, опубликовано издательством Crossway Books в 1988 году. Это сборник эссе людей, которые представляют две разные точки зрения; некоторые видят очень сильную преемственность между Заветами и между Израилем и Церковью, а другие видят более отдаленную преемственность между Заветами и между Израилем и Церковью. Когда вы попадаете в то, что вы могли бы назвать «пророчествами о Царстве» Ветхого Завета, многие из них говорят о будущем Израиля. О чем это говорит? Является ли это будущим для национального или этнического Израиля в каком-то смысле, или вы одухотворяете их и говорите, что это действительно говорит о Церкви, и Церковь преуспела, можно сказать, в Израиле как народе Божьем; для Израиля нет будущего, и тогда эти пророчества следует понимать как ссылки на Церковь. В этом, в самых общих чертах, и заключается точка различия между людьми преемственности и людьми прерывности. Эта книга какое-то время не выпускалась, но, кажется, в прошлом году она снова была напечатана. Так что, если вы хотите купить ее, вы можете это сделать, но если вы не хотите ее покупать, то фотокопии этих четырех глав: первой, второй, шестой и седьмой находятся в резерве в библиотеке. Статьи в этой книге, как следует из названия, поднимают важный вопрос преемственности и разрыва между Заветами, что особенно важно, особенно когда кто-то пытается интерпретировать пророчества о Царстве из пророческих книг Ветхого Завета. Эти пророчества образно говорят о Новозаветной Церкви? Или они имеют отношение к будущему, которое каким-то образом связано с восстановлением нации Израиля? Мы коснемся этого, когда вы пойдете к Обадии, первой книге, о которой вы прочтете, потому что в конце Обадии говорится о будущем. Речь идет о будущем Израиля или о Церкви? Этот вопрос встречается почти в каждой из пророческих книг.</w:t>
      </w:r>
    </w:p>
    <w:p w14:paraId="1795985E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7А. </w:t>
      </w:r>
      <w:r>
        <w:rPr>
          <w:rFonts w:asciiTheme="majorBidi" w:hAnsiTheme="majorBidi" w:cstheme="majorBidi"/>
          <w:sz w:val="26"/>
          <w:szCs w:val="26"/>
        </w:rPr>
        <w:tab/>
        <w:t>Комментарии об Авдии, Иоиле, Ионе и Амосе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Если вы вернетесь на третью страницу, то заметите, что первое, что вы читаете, это Авдия, Иоиль, Иона и Амос. И вы замечаете, что номера страниц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 xml:space="preserve">ближе к концу книги Буллока. Страница Обадия 254, Джоэл 324, а затем Иона возвращается к началу. Причина , по которой я назначил Авдию, Иоиля, Иону и Амоса, заключается в том, что я думаю, что это порядок, в котором были написаны эти книги. Я думаю, что Авдия был самым ранним из ветхозаветных пророков, но это касается </w:t>
      </w:r>
      <w:r w:rsidR="00785415">
        <w:rPr>
          <w:rFonts w:asciiTheme="majorBidi" w:hAnsiTheme="majorBidi" w:cstheme="majorBidi"/>
          <w:sz w:val="26"/>
          <w:szCs w:val="26"/>
        </w:rPr>
        <w:t>вопросов авторства и даты Авдия и даты Иоиля, которые некоторые люди называют более поздними датами. Мы рассмотрим это, когда будем обсуждать это. Я думаю, что лучше датировать их раньше. Это не проблема, которая обязательно должна решаться между консервативными и более либеральными интерпретаторами; это не такая проблема. Это вопрос, по которому есть много места для разногласий, и он не совсем ясен; поэтому и обсуждение. Но я предпочитаю точку зрения, согласно которой Обадия и Иоиль — раньше, о чем я расскажу позже. Итак, вы собираетесь читать разделы Буллока в порядке, который, я думаю, является хронологическим порядком появления пророческих книг.</w:t>
      </w:r>
    </w:p>
    <w:p w14:paraId="6103042C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8А. </w:t>
      </w:r>
      <w:r>
        <w:rPr>
          <w:rFonts w:asciiTheme="majorBidi" w:hAnsiTheme="majorBidi" w:cstheme="majorBidi"/>
          <w:sz w:val="26"/>
          <w:szCs w:val="26"/>
        </w:rPr>
        <w:tab/>
        <w:t>Дополнительный кредит: Израиль и церковная газета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  <w:t xml:space="preserve">Возвращаясь к странице 5: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говорят ли эти пророчества образным языком о Новозаветной Церкви или они имеют отношение к будущему, включающему своего рода воссозданный народ Израиля? Видит ли Библия будущее для Израиля, или Израиль вытеснен Церковью? Для этого есть слово «сверхцессионизм», которое говорит, что Церковь просто заменила Израиль, у Израиля нет будущего. Вы должны прочитать приведенные выше главы, затем поразмышлять над вопросами, которые они поднимают, и написать 8-10-страничную работу, описывающую ваши собственные выводы по этим вопросам. Это не обязательно означает, что вы должны соглашаться с выражением любой стороны вопроса, представленным в прочитанных вами эссе. Вполне могут быть и другие альтернативы. Это, конечно, очень большая тема, и очень сложная. Вполне возможно, что вы не сможете прийти к каким-либо твердым выводам за то короткое время, что вам придется над этим работать. Я знаю, что большинство из вас, вероятно, находятся на ранних стадиях своих собственных богословских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>размышлений, и что такие вопросы, как этот, нужно прорабатывать в течение более длительного, а не более короткого периода времени, борясь с проблемами; и я бы сказал, что это не простой вопрос.</w:t>
      </w:r>
    </w:p>
    <w:p w14:paraId="4BC3E466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9А. </w:t>
      </w:r>
      <w:r>
        <w:rPr>
          <w:rFonts w:asciiTheme="majorBidi" w:hAnsiTheme="majorBidi" w:cstheme="majorBidi"/>
          <w:sz w:val="26"/>
          <w:szCs w:val="26"/>
        </w:rPr>
        <w:tab/>
        <w:t>Дополнительный кредит: Направления для документа о позициях тысячелетия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Конечно, вы встаете на эсхатологические позиции, школа а-миллениалов вообще считает, что у Израиля нет будущего; тот тысячелетний период сейчас; нет тысячелетия; все эти пророчества исполняются в духовном смысле. Пред-милленаристский или даже пост-милленаристский взгляд </w:t>
      </w:r>
      <w:r w:rsidR="00BE7B62">
        <w:rPr>
          <w:rFonts w:asciiTheme="majorBidi" w:hAnsiTheme="majorBidi" w:cstheme="majorBidi"/>
          <w:sz w:val="26"/>
          <w:szCs w:val="26"/>
        </w:rPr>
        <w:t xml:space="preserve">увидит в этих пророчествах какое-то отношение к какому-то будущему Израиля. Эти эсхатологические позиции существуют уже давно и постоянно обсуждаются. Но я надеюсь, что этот проект побудит вас хотя бы сделать некоторые пробные шаги, чтобы найти свой собственный путь в этих вопросах, а затем позволит вам определить некоторые из нерешенных вопросов, которые еще не решены в вашем уме. Другими словами, это цель ознакомиться с дискуссией, попытаться проработать ее, увидев сначала, к каким предварительным выводам вы можете прийти. Эти нерешенные вопросы также могут быть частью обсуждения вашей статьи. Дата сдачи - 27 марта </w:t>
      </w:r>
      <w:r w:rsidR="00DA0E32" w:rsidRPr="006D7468">
        <w:rPr>
          <w:rFonts w:asciiTheme="majorBidi" w:hAnsiTheme="majorBidi" w:cstheme="majorBidi"/>
          <w:sz w:val="26"/>
          <w:szCs w:val="26"/>
          <w:vertAlign w:val="superscript"/>
        </w:rPr>
        <w:t xml:space="preserve">, </w:t>
      </w:r>
      <w:r w:rsidR="00DA0E32" w:rsidRPr="006D7468">
        <w:rPr>
          <w:rFonts w:asciiTheme="majorBidi" w:hAnsiTheme="majorBidi" w:cstheme="majorBidi"/>
          <w:sz w:val="26"/>
          <w:szCs w:val="26"/>
        </w:rPr>
        <w:t>то есть последнее занятие перед выпускным экзаменом; обратите внимание, что там написано «расширения нет». Если вы сдадите работу, пятерка повысит вашу итоговую оценку на 0,75, ¾ балла. А по шкале оценок, вы знаете, «А» — это 4, «В» — 3, «С» — 2; поэтому, если у вас средний балл 3 по всем остальным компонентам курса, когда вы получите это, если вы получите по нему пятерку, у вас будет 3,75 вместо 3. Есть вопросы по дополнительным баллам?</w:t>
      </w:r>
    </w:p>
    <w:p w14:paraId="351E03C8" w14:textId="77777777" w:rsidR="00627529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4. Другие ресурсы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  <w:t xml:space="preserve">Эти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другие раздаточные материалы предназначены для использования по мере продвижения вперед. Есть план классных лекций, которому я буду следовать на наших классных лекциях; есть библиографический ключ к этому плану лекции,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>а затем есть набор цитат, который также является ключом к плану лекции, но включает в себя фактические абзацы, извлеченные из некоторых записей в библиографии. Затем есть набор слайдов PowerPoint; У меня не так много слайдов для этого курса, но есть несколько.</w:t>
      </w:r>
    </w:p>
    <w:p w14:paraId="5B83EA9E" w14:textId="77777777" w:rsidR="005A1E71" w:rsidRDefault="00627529" w:rsidP="005A1E7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1А. </w:t>
      </w:r>
      <w:r>
        <w:rPr>
          <w:rFonts w:asciiTheme="majorBidi" w:hAnsiTheme="majorBidi" w:cstheme="majorBidi"/>
          <w:sz w:val="26"/>
          <w:szCs w:val="26"/>
        </w:rPr>
        <w:tab/>
        <w:t>Библиография Комментарии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Я мог бы прокомментировать библиографию, обратите внимание на первый заголовок: «Общие справочные тома по пророческим книгам». Здесь я перечислил некоторые другие книги, подобные Буллоку, в которых рассматриваются пророческие материалы. Буллок — первый из перечисленных там, но есть два обзора пророков, которые вышли за последние пару лет, и они действительно очень хороши, они совершенно разные, но они оба довольно хороши. Роберт Чизхолм,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Справочник по пророкам,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Бейкер, 2002 г.; Чисхолм учится в Далласской семинарии. И последняя запись, O. Palmer Robertson, </w:t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The Christ of the Prophets </w:t>
      </w:r>
      <w:r w:rsidR="00DA0E32" w:rsidRPr="006D7468">
        <w:rPr>
          <w:rFonts w:asciiTheme="majorBidi" w:hAnsiTheme="majorBidi" w:cstheme="majorBidi"/>
          <w:sz w:val="26"/>
          <w:szCs w:val="26"/>
        </w:rPr>
        <w:t>, Presbyterian Reformed, 2004. Если вы хотите взглянуть на два других вида обзоров пророческих книг, эти два совершенно разные. Робертсон более богословский, но оба хороши.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i/>
          <w:sz w:val="26"/>
          <w:szCs w:val="26"/>
        </w:rPr>
        <w:t xml:space="preserve">Энциклопедия библейских пророчеств </w:t>
      </w:r>
      <w:r w:rsidR="00DA0E32">
        <w:rPr>
          <w:rFonts w:asciiTheme="majorBidi" w:hAnsiTheme="majorBidi" w:cstheme="majorBidi"/>
          <w:sz w:val="26"/>
          <w:szCs w:val="26"/>
        </w:rPr>
        <w:t xml:space="preserve">Дж. Бартона </w:t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Пейна представляет собой полное руководство по библейским предсказаниям и их исполнению. Это было написано несколько лет назад, в 1973 году, но я думаю, что оно все еще доступно. Это очень интересный том, потому что Пейн просматривает все Писание и выделяет каждое утверждение Писания, которое он считает пророческим утверждением, относящимся к чему-то в будущем. Затем он интерпретирует каждую из них, и у него есть категории времени по мере исполнения: исполнение в Ветхом Завете, исполнение в межзаветный период, исполнение в новозаветный период, исполнение где-то в Веке Церкви, исполнение тысячелетнего периода и исполнения в вечном состоянии. Он дает цифры для всех этих вещей и намечает их. Итак, то, что вы найдете в этой энциклопедии, является справочным источником; если вы имеете дело с каким-то стихом или предсказанием, вы можете </w:t>
      </w:r>
      <w:r w:rsidR="00DA0E32" w:rsidRPr="006D7468">
        <w:rPr>
          <w:rFonts w:asciiTheme="majorBidi" w:hAnsiTheme="majorBidi" w:cstheme="majorBidi"/>
          <w:sz w:val="26"/>
          <w:szCs w:val="26"/>
        </w:rPr>
        <w:lastRenderedPageBreak/>
        <w:t>посмотреть на него, увидеть, по крайней мере, его интерпретацию Пейном и то, где, по его мнению, вы найдете исполнение; не всегда нужно с ним соглашаться. Но это полезно в качестве справочного материала, по крайней мере, чтобы вы могли понять некоторые из них. Первая часть этой книги представляет собой длинное введение в пророческий феномен, и это похоже на то, что вы делаете во введении к этому курсу; обсуждая некоторые явления пророчества в Израиле.</w:t>
      </w:r>
      <w:r w:rsidR="00DA0E32">
        <w:rPr>
          <w:rFonts w:asciiTheme="majorBidi" w:hAnsiTheme="majorBidi" w:cstheme="majorBidi"/>
          <w:sz w:val="26"/>
          <w:szCs w:val="26"/>
        </w:rPr>
        <w:br/>
        <w:t xml:space="preserve"> </w:t>
      </w:r>
      <w:r w:rsidR="00DA0E32">
        <w:rPr>
          <w:rFonts w:asciiTheme="majorBidi" w:hAnsiTheme="majorBidi" w:cstheme="majorBidi"/>
          <w:sz w:val="26"/>
          <w:szCs w:val="26"/>
        </w:rPr>
        <w:tab/>
      </w:r>
      <w:r w:rsidR="00DA0E32" w:rsidRPr="006D7468">
        <w:rPr>
          <w:rFonts w:asciiTheme="majorBidi" w:hAnsiTheme="majorBidi" w:cstheme="majorBidi"/>
          <w:sz w:val="26"/>
          <w:szCs w:val="26"/>
        </w:rPr>
        <w:t xml:space="preserve">Другой сборник, « </w:t>
      </w:r>
      <w:r w:rsidR="00BE7B62" w:rsidRPr="00BE7B62">
        <w:rPr>
          <w:rFonts w:asciiTheme="majorBidi" w:hAnsiTheme="majorBidi" w:cstheme="majorBidi"/>
          <w:i/>
          <w:iCs/>
          <w:sz w:val="26"/>
          <w:szCs w:val="26"/>
        </w:rPr>
        <w:t xml:space="preserve">Пророки Израиля </w:t>
      </w:r>
      <w:r w:rsidR="00BE7B62">
        <w:rPr>
          <w:rFonts w:asciiTheme="majorBidi" w:hAnsiTheme="majorBidi" w:cstheme="majorBidi"/>
          <w:sz w:val="26"/>
          <w:szCs w:val="26"/>
        </w:rPr>
        <w:t xml:space="preserve">» под редакцией Роберта Гордона, представляет собой сборник очень академических эссе, в основном написанных ведущими библеистами, опубликованный в 1995 </w:t>
      </w:r>
      <w:r w:rsidR="00DA0E32" w:rsidRPr="005479C3">
        <w:rPr>
          <w:rFonts w:asciiTheme="majorBidi" w:hAnsiTheme="majorBidi" w:cstheme="majorBidi"/>
          <w:i/>
          <w:sz w:val="26"/>
          <w:szCs w:val="26"/>
        </w:rPr>
        <w:t xml:space="preserve">году </w:t>
      </w:r>
      <w:r w:rsidR="00DA0E32">
        <w:rPr>
          <w:rFonts w:asciiTheme="majorBidi" w:hAnsiTheme="majorBidi" w:cstheme="majorBidi"/>
          <w:sz w:val="26"/>
          <w:szCs w:val="26"/>
        </w:rPr>
        <w:t>. 2002. Это очень похоже на Bullock, Chisholm, Robertson, обзор пророческих книг. Гордона МакКонвилла, безусловно, можно было бы считать евангелистом, но он гораздо более открыт для Второзакония Исайи, позднейшего Даниила и некоторых подобных вещей, чем более умеренный консерватор или евангелист. Там есть кое-что хорошее, но я бы предостерег вас от его использования; тем не менее, я бы обратил на это внимание.</w:t>
      </w:r>
    </w:p>
    <w:p w14:paraId="6ECC9CDE" w14:textId="77777777" w:rsidR="00B931F7" w:rsidRPr="005479C3" w:rsidRDefault="003E3FED" w:rsidP="005A1E71">
      <w:pPr>
        <w:spacing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/>
      </w:r>
      <w:r w:rsidRPr="003E3FED">
        <w:rPr>
          <w:rFonts w:asciiTheme="majorBidi" w:hAnsiTheme="majorBidi" w:cstheme="majorBidi"/>
          <w:sz w:val="20"/>
          <w:szCs w:val="20"/>
        </w:rPr>
        <w:tab/>
        <w:t>Перевод Хоуп Джонсон</w:t>
      </w:r>
      <w:r w:rsidRPr="003E3FED">
        <w:rPr>
          <w:rFonts w:asciiTheme="majorBidi" w:hAnsiTheme="majorBidi" w:cstheme="majorBidi"/>
          <w:sz w:val="20"/>
          <w:szCs w:val="20"/>
        </w:rPr>
        <w:tab/>
      </w:r>
      <w:r w:rsidR="005A1E71">
        <w:rPr>
          <w:rFonts w:asciiTheme="majorBidi" w:hAnsiTheme="majorBidi" w:cstheme="majorBidi"/>
          <w:sz w:val="20"/>
          <w:szCs w:val="20"/>
        </w:rPr>
        <w:br/>
        <w:t xml:space="preserve"> </w:t>
      </w:r>
      <w:r w:rsidR="005A1E71">
        <w:rPr>
          <w:rFonts w:asciiTheme="majorBidi" w:hAnsiTheme="majorBidi" w:cstheme="majorBidi"/>
          <w:sz w:val="20"/>
          <w:szCs w:val="20"/>
        </w:rPr>
        <w:tab/>
        <w:t xml:space="preserve">Первоначальное редактирование </w:t>
      </w:r>
      <w:r w:rsidRPr="003E3FED">
        <w:rPr>
          <w:rFonts w:asciiTheme="majorBidi" w:hAnsiTheme="majorBidi" w:cstheme="majorBidi"/>
          <w:sz w:val="20"/>
          <w:szCs w:val="20"/>
        </w:rPr>
        <w:t>Теда Хильдебрандта.</w:t>
      </w:r>
      <w:r w:rsidR="005A1E71">
        <w:rPr>
          <w:rFonts w:asciiTheme="majorBidi" w:hAnsiTheme="majorBidi" w:cstheme="majorBidi"/>
          <w:sz w:val="20"/>
          <w:szCs w:val="20"/>
        </w:rPr>
        <w:br/>
        <w:t xml:space="preserve"> </w:t>
      </w:r>
      <w:r w:rsidR="005A1E71">
        <w:rPr>
          <w:rFonts w:asciiTheme="majorBidi" w:hAnsiTheme="majorBidi" w:cstheme="majorBidi"/>
          <w:sz w:val="20"/>
          <w:szCs w:val="20"/>
        </w:rPr>
        <w:tab/>
        <w:t xml:space="preserve">Окончательное редактирование Кэти </w:t>
      </w:r>
      <w:r w:rsidR="0080484E">
        <w:rPr>
          <w:rFonts w:asciiTheme="majorBidi" w:hAnsiTheme="majorBidi" w:cstheme="majorBidi"/>
          <w:sz w:val="20"/>
          <w:szCs w:val="20"/>
        </w:rPr>
        <w:t>Эллс</w:t>
      </w:r>
      <w:r w:rsidR="005A1E71">
        <w:rPr>
          <w:rFonts w:asciiTheme="majorBidi" w:hAnsiTheme="majorBidi" w:cstheme="majorBidi"/>
          <w:sz w:val="20"/>
          <w:szCs w:val="20"/>
        </w:rPr>
        <w:br/>
        <w:t xml:space="preserve">  </w:t>
      </w:r>
      <w:r>
        <w:rPr>
          <w:rFonts w:asciiTheme="majorBidi" w:hAnsiTheme="majorBidi" w:cstheme="majorBidi"/>
          <w:sz w:val="20"/>
          <w:szCs w:val="20"/>
        </w:rPr>
        <w:t>Повторно рассказан Тедом Хильдебрандтом</w:t>
      </w:r>
    </w:p>
    <w:sectPr w:rsidR="00B931F7" w:rsidRPr="005479C3" w:rsidSect="003C086D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9257" w14:textId="77777777" w:rsidR="00666CE2" w:rsidRDefault="00666CE2" w:rsidP="00DA0E32">
      <w:pPr>
        <w:spacing w:after="0" w:line="240" w:lineRule="auto"/>
      </w:pPr>
      <w:r>
        <w:separator/>
      </w:r>
    </w:p>
  </w:endnote>
  <w:endnote w:type="continuationSeparator" w:id="0">
    <w:p w14:paraId="760633FC" w14:textId="77777777" w:rsidR="00666CE2" w:rsidRDefault="00666CE2" w:rsidP="00DA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1DEA" w14:textId="77777777" w:rsidR="00666CE2" w:rsidRDefault="00666CE2" w:rsidP="00DA0E32">
      <w:pPr>
        <w:spacing w:after="0" w:line="240" w:lineRule="auto"/>
      </w:pPr>
      <w:r>
        <w:separator/>
      </w:r>
    </w:p>
  </w:footnote>
  <w:footnote w:type="continuationSeparator" w:id="0">
    <w:p w14:paraId="7F046D64" w14:textId="77777777" w:rsidR="00666CE2" w:rsidRDefault="00666CE2" w:rsidP="00DA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382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38AEB6" w14:textId="77777777" w:rsidR="00785415" w:rsidRDefault="007C7E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65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89355CF" w14:textId="77777777" w:rsidR="00785415" w:rsidRDefault="00785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32"/>
    <w:rsid w:val="00035ED0"/>
    <w:rsid w:val="001E6177"/>
    <w:rsid w:val="00266300"/>
    <w:rsid w:val="00293D65"/>
    <w:rsid w:val="002A4950"/>
    <w:rsid w:val="002C7B4B"/>
    <w:rsid w:val="003C086D"/>
    <w:rsid w:val="003D085A"/>
    <w:rsid w:val="003E3FED"/>
    <w:rsid w:val="004B7CDB"/>
    <w:rsid w:val="005479C3"/>
    <w:rsid w:val="005A1E71"/>
    <w:rsid w:val="0062004A"/>
    <w:rsid w:val="00627529"/>
    <w:rsid w:val="00666CE2"/>
    <w:rsid w:val="006F7DE8"/>
    <w:rsid w:val="00712DDE"/>
    <w:rsid w:val="00785415"/>
    <w:rsid w:val="007C7EBE"/>
    <w:rsid w:val="0080484E"/>
    <w:rsid w:val="00847FB0"/>
    <w:rsid w:val="008568D2"/>
    <w:rsid w:val="008A5BC3"/>
    <w:rsid w:val="00934493"/>
    <w:rsid w:val="009523D9"/>
    <w:rsid w:val="009B462C"/>
    <w:rsid w:val="00A177B2"/>
    <w:rsid w:val="00A60928"/>
    <w:rsid w:val="00AA1575"/>
    <w:rsid w:val="00B931F7"/>
    <w:rsid w:val="00BE7B62"/>
    <w:rsid w:val="00C12742"/>
    <w:rsid w:val="00C30097"/>
    <w:rsid w:val="00C81ED8"/>
    <w:rsid w:val="00CB3C22"/>
    <w:rsid w:val="00CC465C"/>
    <w:rsid w:val="00CD6C1F"/>
    <w:rsid w:val="00D4761F"/>
    <w:rsid w:val="00D71B81"/>
    <w:rsid w:val="00DA0E32"/>
    <w:rsid w:val="00DB1250"/>
    <w:rsid w:val="00DE6784"/>
    <w:rsid w:val="00E47A4F"/>
    <w:rsid w:val="00E70F74"/>
    <w:rsid w:val="00F8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5FFB"/>
  <w15:docId w15:val="{2109B2DD-E540-4B7B-87BE-AF8BB726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3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32"/>
    <w:rPr>
      <w:lang w:val="ru" w:bidi="ar-SA"/>
    </w:rPr>
  </w:style>
  <w:style w:type="paragraph" w:styleId="Footer">
    <w:name w:val="footer"/>
    <w:basedOn w:val="Normal"/>
    <w:link w:val="FooterChar"/>
    <w:uiPriority w:val="99"/>
    <w:unhideWhenUsed/>
    <w:rsid w:val="00DA0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32"/>
    <w:rPr>
      <w:lang w:val="r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84"/>
    <w:rPr>
      <w:rFonts w:ascii="Lucida Grande" w:hAnsi="Lucida Grande"/>
      <w:sz w:val="18"/>
      <w:szCs w:val="18"/>
      <w:lang w:val="ru" w:bidi="ar-SA"/>
    </w:rPr>
  </w:style>
  <w:style w:type="paragraph" w:styleId="ListParagraph">
    <w:name w:val="List Paragraph"/>
    <w:basedOn w:val="Normal"/>
    <w:uiPriority w:val="34"/>
    <w:qFormat/>
    <w:rsid w:val="0062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BE28-995B-409B-8308-C237A789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4215</Words>
  <Characters>24157</Characters>
  <Application>Microsoft Office Word</Application>
  <DocSecurity>0</DocSecurity>
  <Lines>416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</cp:lastModifiedBy>
  <cp:revision>7</cp:revision>
  <cp:lastPrinted>2023-07-05T09:23:00Z</cp:lastPrinted>
  <dcterms:created xsi:type="dcterms:W3CDTF">2010-10-24T23:34:00Z</dcterms:created>
  <dcterms:modified xsi:type="dcterms:W3CDTF">2023-07-05T09:23:00Z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ff6626a67915d20d4bc9e8a3c824bb97b6e9dda26ff28f408bde4e4eca390a3c</vt:lpwstr>
  </property>
</Properties>
</file>