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DDA0"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JBL 107/2 (1988) 207-224</w:t>
      </w:r>
    </w:p>
    <w:p w14:paraId="213F189F" w14:textId="77777777" w:rsidR="000D6A91" w:rsidRDefault="000D6A91">
      <w:pPr>
        <w:pStyle w:val="PlainText"/>
        <w:rPr>
          <w:rFonts w:ascii="Times New Roman" w:hAnsi="Times New Roman" w:cs="Times New Roman"/>
          <w:sz w:val="28"/>
          <w:szCs w:val="28"/>
        </w:rPr>
      </w:pPr>
    </w:p>
    <w:p w14:paraId="0CA048E8" w14:textId="77777777" w:rsidR="000D6A91" w:rsidRDefault="000D6A91">
      <w:pPr>
        <w:pStyle w:val="PlainText"/>
        <w:rPr>
          <w:rFonts w:ascii="Times New Roman" w:hAnsi="Times New Roman" w:cs="Times New Roman"/>
          <w:sz w:val="28"/>
          <w:szCs w:val="28"/>
        </w:rPr>
      </w:pPr>
    </w:p>
    <w:p w14:paraId="7C19A825" w14:textId="77777777" w:rsidR="000D6A91" w:rsidRDefault="000D6A91">
      <w:pPr>
        <w:pStyle w:val="PlainText"/>
        <w:jc w:val="center"/>
        <w:rPr>
          <w:rFonts w:ascii="Times New Roman" w:hAnsi="Times New Roman" w:cs="Times New Roman"/>
          <w:b/>
          <w:sz w:val="36"/>
          <w:szCs w:val="36"/>
        </w:rPr>
      </w:pPr>
      <w:r>
        <w:rPr>
          <w:rFonts w:ascii="Times New Roman" w:hAnsi="Times New Roman" w:cs="Times New Roman"/>
          <w:b/>
          <w:sz w:val="36"/>
          <w:szCs w:val="36"/>
        </w:rPr>
        <w:t>PROVERBIAL PAIRS:</w:t>
      </w:r>
    </w:p>
    <w:p w14:paraId="7F5498A9" w14:textId="77777777" w:rsidR="000D6A91" w:rsidRDefault="000D6A91">
      <w:pPr>
        <w:pStyle w:val="PlainText"/>
        <w:jc w:val="center"/>
        <w:rPr>
          <w:rFonts w:ascii="Times New Roman" w:hAnsi="Times New Roman" w:cs="Times New Roman"/>
          <w:b/>
          <w:sz w:val="36"/>
          <w:szCs w:val="36"/>
        </w:rPr>
      </w:pPr>
      <w:r>
        <w:rPr>
          <w:rFonts w:ascii="Times New Roman" w:hAnsi="Times New Roman" w:cs="Times New Roman"/>
          <w:b/>
          <w:sz w:val="36"/>
          <w:szCs w:val="36"/>
        </w:rPr>
        <w:t>COMPOSITIONAL UNITS IN PROVERBS 10-29</w:t>
      </w:r>
    </w:p>
    <w:p w14:paraId="6B718A19" w14:textId="77777777" w:rsidR="000D6A91" w:rsidRDefault="000D6A91">
      <w:pPr>
        <w:pStyle w:val="PlainText"/>
        <w:rPr>
          <w:rFonts w:ascii="Times New Roman" w:hAnsi="Times New Roman" w:cs="Times New Roman"/>
          <w:sz w:val="28"/>
          <w:szCs w:val="28"/>
        </w:rPr>
      </w:pPr>
    </w:p>
    <w:p w14:paraId="7DCBC0E9" w14:textId="77777777" w:rsidR="000D6A91" w:rsidRDefault="000D6A91">
      <w:pPr>
        <w:pStyle w:val="PlainText"/>
        <w:rPr>
          <w:rFonts w:ascii="Times New Roman" w:hAnsi="Times New Roman" w:cs="Times New Roman"/>
          <w:sz w:val="28"/>
          <w:szCs w:val="28"/>
        </w:rPr>
      </w:pPr>
    </w:p>
    <w:p w14:paraId="0CB4B723" w14:textId="77777777" w:rsidR="000D6A91" w:rsidRDefault="000D6A91">
      <w:pPr>
        <w:pStyle w:val="PlainText"/>
        <w:jc w:val="center"/>
        <w:rPr>
          <w:rFonts w:ascii="Times New Roman" w:hAnsi="Times New Roman" w:cs="Times New Roman"/>
          <w:sz w:val="28"/>
          <w:szCs w:val="28"/>
        </w:rPr>
      </w:pPr>
      <w:r>
        <w:rPr>
          <w:rFonts w:ascii="Times New Roman" w:hAnsi="Times New Roman" w:cs="Times New Roman"/>
          <w:sz w:val="28"/>
          <w:szCs w:val="28"/>
        </w:rPr>
        <w:t>TED HILDEBRANDT</w:t>
      </w:r>
    </w:p>
    <w:p w14:paraId="0BE2835F" w14:textId="77777777" w:rsidR="000D6A91" w:rsidRDefault="000D6A91">
      <w:pPr>
        <w:pStyle w:val="PlainText"/>
        <w:jc w:val="center"/>
        <w:rPr>
          <w:rFonts w:ascii="Times New Roman" w:hAnsi="Times New Roman" w:cs="Times New Roman"/>
          <w:sz w:val="28"/>
          <w:szCs w:val="28"/>
        </w:rPr>
      </w:pPr>
      <w:r>
        <w:rPr>
          <w:rFonts w:ascii="Times New Roman" w:hAnsi="Times New Roman" w:cs="Times New Roman"/>
          <w:sz w:val="28"/>
          <w:szCs w:val="28"/>
        </w:rPr>
        <w:t>Grace College, Winona Lake, IN 46590</w:t>
      </w:r>
    </w:p>
    <w:p w14:paraId="0BD69C32" w14:textId="77777777" w:rsidR="000D6A91" w:rsidRDefault="000D6A91">
      <w:pPr>
        <w:pStyle w:val="PlainText"/>
        <w:jc w:val="center"/>
        <w:rPr>
          <w:rFonts w:ascii="Times New Roman" w:hAnsi="Times New Roman" w:cs="Times New Roman"/>
          <w:sz w:val="28"/>
          <w:szCs w:val="28"/>
        </w:rPr>
      </w:pPr>
    </w:p>
    <w:p w14:paraId="4332E4FC" w14:textId="77777777" w:rsidR="000D6A91" w:rsidRDefault="000D6A91">
      <w:pPr>
        <w:pStyle w:val="PlainText"/>
        <w:jc w:val="center"/>
        <w:rPr>
          <w:rFonts w:ascii="Times New Roman" w:hAnsi="Times New Roman" w:cs="Times New Roman"/>
          <w:sz w:val="28"/>
          <w:szCs w:val="28"/>
        </w:rPr>
      </w:pPr>
    </w:p>
    <w:p w14:paraId="12876194" w14:textId="77777777" w:rsidR="000D6A91" w:rsidRDefault="000D6A91">
      <w:pPr>
        <w:pStyle w:val="PlainText"/>
        <w:jc w:val="center"/>
        <w:rPr>
          <w:rFonts w:ascii="Times New Roman" w:hAnsi="Times New Roman" w:cs="Times New Roman"/>
          <w:sz w:val="28"/>
          <w:szCs w:val="28"/>
        </w:rPr>
      </w:pPr>
      <w:r>
        <w:rPr>
          <w:rFonts w:ascii="Times New Roman" w:hAnsi="Times New Roman" w:cs="Times New Roman"/>
          <w:sz w:val="28"/>
          <w:szCs w:val="28"/>
        </w:rPr>
        <w:t>I. Willy-Nilly Advocates</w:t>
      </w:r>
    </w:p>
    <w:p w14:paraId="6EB72FE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One of the most common comments concerning the corpus of Proverbs</w:t>
      </w:r>
    </w:p>
    <w:p w14:paraId="04B663A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10-29 has been that these proverbs are perceived to be a chaotic</w:t>
      </w:r>
    </w:p>
    <w:p w14:paraId="641AAFE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confusion--thrown together willy-nilly without any conceptual or literary</w:t>
      </w:r>
    </w:p>
    <w:p w14:paraId="6EDAF26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cohesion.  The following remarks are representative of the majority who</w:t>
      </w:r>
    </w:p>
    <w:p w14:paraId="6092502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reject any architectonic structure. W. O. E. Oesterley writes, "But generally</w:t>
      </w:r>
    </w:p>
    <w:p w14:paraId="681ACAC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speaking, the proverbs are thrown together in a very haphazard fashion in</w:t>
      </w:r>
    </w:p>
    <w:p w14:paraId="66E30F5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this collection."</w:t>
      </w:r>
      <w:r>
        <w:rPr>
          <w:rFonts w:ascii="Times New Roman" w:hAnsi="Times New Roman" w:cs="Times New Roman"/>
          <w:sz w:val="28"/>
          <w:szCs w:val="28"/>
          <w:vertAlign w:val="superscript"/>
        </w:rPr>
        <w:t>l</w:t>
      </w:r>
      <w:r>
        <w:rPr>
          <w:rFonts w:ascii="Times New Roman" w:hAnsi="Times New Roman" w:cs="Times New Roman"/>
          <w:sz w:val="28"/>
          <w:szCs w:val="28"/>
        </w:rPr>
        <w:t xml:space="preserve">  R. Gordon explains that Proverbs is difficult to read because</w:t>
      </w:r>
    </w:p>
    <w:p w14:paraId="2FD1240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"there is little continuity or progression:”</w:t>
      </w:r>
      <w:r>
        <w:rPr>
          <w:rFonts w:ascii="Times New Roman" w:hAnsi="Times New Roman" w:cs="Times New Roman"/>
          <w:sz w:val="28"/>
          <w:szCs w:val="28"/>
          <w:vertAlign w:val="superscript"/>
        </w:rPr>
        <w:t>2</w:t>
      </w:r>
      <w:r>
        <w:rPr>
          <w:rFonts w:ascii="Times New Roman" w:hAnsi="Times New Roman" w:cs="Times New Roman"/>
          <w:sz w:val="28"/>
          <w:szCs w:val="28"/>
        </w:rPr>
        <w:t xml:space="preserve">  G. von Rad also expresses his</w:t>
      </w:r>
    </w:p>
    <w:p w14:paraId="0560C23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annoyance at the "lack of order."</w:t>
      </w:r>
      <w:r>
        <w:rPr>
          <w:rFonts w:ascii="Times New Roman" w:hAnsi="Times New Roman" w:cs="Times New Roman"/>
          <w:sz w:val="28"/>
          <w:szCs w:val="28"/>
          <w:vertAlign w:val="superscript"/>
        </w:rPr>
        <w:t>3</w:t>
      </w:r>
      <w:r>
        <w:rPr>
          <w:rFonts w:ascii="Times New Roman" w:hAnsi="Times New Roman" w:cs="Times New Roman"/>
          <w:sz w:val="28"/>
          <w:szCs w:val="28"/>
        </w:rPr>
        <w:t xml:space="preserve">  W. McKane maintains that the sentences</w:t>
      </w:r>
    </w:p>
    <w:p w14:paraId="6C079A5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are independent and atomistic; he labels all vincula between the proverbs as</w:t>
      </w:r>
    </w:p>
    <w:p w14:paraId="7AB9A837" w14:textId="77777777" w:rsidR="000D6A91" w:rsidRDefault="000D6A91">
      <w:pPr>
        <w:pStyle w:val="PlainText"/>
        <w:rPr>
          <w:rFonts w:ascii="Times New Roman" w:hAnsi="Times New Roman" w:cs="Times New Roman"/>
          <w:sz w:val="28"/>
          <w:szCs w:val="28"/>
        </w:rPr>
      </w:pPr>
    </w:p>
    <w:p w14:paraId="3F773C4B"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1</w:t>
      </w:r>
      <w:r>
        <w:rPr>
          <w:rFonts w:ascii="Times New Roman" w:hAnsi="Times New Roman" w:cs="Times New Roman"/>
          <w:sz w:val="22"/>
          <w:szCs w:val="22"/>
        </w:rPr>
        <w:t xml:space="preserve">Oesterley, </w:t>
      </w:r>
      <w:r>
        <w:rPr>
          <w:rFonts w:ascii="Times New Roman" w:hAnsi="Times New Roman" w:cs="Times New Roman"/>
          <w:i/>
          <w:sz w:val="22"/>
          <w:szCs w:val="22"/>
        </w:rPr>
        <w:t>The Book of Proverbs</w:t>
      </w:r>
      <w:r>
        <w:rPr>
          <w:rFonts w:ascii="Times New Roman" w:hAnsi="Times New Roman" w:cs="Times New Roman"/>
          <w:sz w:val="22"/>
          <w:szCs w:val="22"/>
        </w:rPr>
        <w:t xml:space="preserve"> (London: Methuen, 1929) 125, 73, 77.  Other writers who</w:t>
      </w:r>
    </w:p>
    <w:p w14:paraId="5C50DBE4"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have expressed similar sentiments are W. C. Kaiser, </w:t>
      </w:r>
      <w:r>
        <w:rPr>
          <w:rFonts w:ascii="Times New Roman" w:hAnsi="Times New Roman" w:cs="Times New Roman"/>
          <w:i/>
          <w:sz w:val="22"/>
          <w:szCs w:val="22"/>
        </w:rPr>
        <w:t>Toward an Exegetical Theology</w:t>
      </w:r>
      <w:r>
        <w:rPr>
          <w:rFonts w:ascii="Times New Roman" w:hAnsi="Times New Roman" w:cs="Times New Roman"/>
          <w:sz w:val="22"/>
          <w:szCs w:val="22"/>
        </w:rPr>
        <w:t xml:space="preserve"> (Grand</w:t>
      </w:r>
    </w:p>
    <w:p w14:paraId="2510A115"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Rapids: Baker, 1981) 93; K. F. Keil and F. Delitzsch, </w:t>
      </w:r>
      <w:r>
        <w:rPr>
          <w:rFonts w:ascii="Times New Roman" w:hAnsi="Times New Roman" w:cs="Times New Roman"/>
          <w:i/>
          <w:sz w:val="22"/>
          <w:szCs w:val="22"/>
        </w:rPr>
        <w:t>Proverbs</w:t>
      </w:r>
      <w:r>
        <w:rPr>
          <w:rFonts w:ascii="Times New Roman" w:hAnsi="Times New Roman" w:cs="Times New Roman"/>
          <w:sz w:val="22"/>
          <w:szCs w:val="22"/>
        </w:rPr>
        <w:t xml:space="preserve"> (repr. Grand Rapids: Eerdmans,</w:t>
      </w:r>
    </w:p>
    <w:p w14:paraId="0A0061A6"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1973) 208; R. N. Whybray, </w:t>
      </w:r>
      <w:r>
        <w:rPr>
          <w:rFonts w:ascii="Times New Roman" w:hAnsi="Times New Roman" w:cs="Times New Roman"/>
          <w:i/>
          <w:sz w:val="22"/>
          <w:szCs w:val="22"/>
        </w:rPr>
        <w:t>The Intellectual Tradition</w:t>
      </w:r>
      <w:r>
        <w:rPr>
          <w:rFonts w:ascii="Times New Roman" w:hAnsi="Times New Roman" w:cs="Times New Roman"/>
          <w:sz w:val="22"/>
          <w:szCs w:val="22"/>
        </w:rPr>
        <w:t xml:space="preserve"> (New York: de Gruyter, 1974) 67; W. S.</w:t>
      </w:r>
    </w:p>
    <w:p w14:paraId="4BAEC790"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LaSor, D. A. Hubbard, and F. W. Bush, </w:t>
      </w:r>
      <w:r>
        <w:rPr>
          <w:rFonts w:ascii="Times New Roman" w:hAnsi="Times New Roman" w:cs="Times New Roman"/>
          <w:i/>
          <w:sz w:val="22"/>
          <w:szCs w:val="22"/>
        </w:rPr>
        <w:t>Old Testament Survey</w:t>
      </w:r>
      <w:r>
        <w:rPr>
          <w:rFonts w:ascii="Times New Roman" w:hAnsi="Times New Roman" w:cs="Times New Roman"/>
          <w:sz w:val="22"/>
          <w:szCs w:val="22"/>
        </w:rPr>
        <w:t xml:space="preserve"> (Grand Rapids: Eerdmans, 1982)</w:t>
      </w:r>
    </w:p>
    <w:p w14:paraId="0B2ACA3D"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552; R. K. Harrison, </w:t>
      </w:r>
      <w:r>
        <w:rPr>
          <w:rFonts w:ascii="Times New Roman" w:hAnsi="Times New Roman" w:cs="Times New Roman"/>
          <w:i/>
          <w:sz w:val="22"/>
          <w:szCs w:val="22"/>
        </w:rPr>
        <w:t>Introduction to the Old Testament</w:t>
      </w:r>
      <w:r>
        <w:rPr>
          <w:rFonts w:ascii="Times New Roman" w:hAnsi="Times New Roman" w:cs="Times New Roman"/>
          <w:sz w:val="22"/>
          <w:szCs w:val="22"/>
        </w:rPr>
        <w:t xml:space="preserve"> (Grand Rapids: Eerdmans, 1969) 1017;</w:t>
      </w:r>
    </w:p>
    <w:p w14:paraId="039D415C"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B. H. Kelly, "The Book of Proverbs,. </w:t>
      </w:r>
      <w:r>
        <w:rPr>
          <w:rFonts w:ascii="Times New Roman" w:hAnsi="Times New Roman" w:cs="Times New Roman"/>
          <w:i/>
          <w:sz w:val="22"/>
          <w:szCs w:val="22"/>
        </w:rPr>
        <w:t>Int</w:t>
      </w:r>
      <w:r>
        <w:rPr>
          <w:rFonts w:ascii="Times New Roman" w:hAnsi="Times New Roman" w:cs="Times New Roman"/>
          <w:sz w:val="22"/>
          <w:szCs w:val="22"/>
        </w:rPr>
        <w:t xml:space="preserve"> 2 (1948) 347; and J. L. McKenzie, "The Wisdom of the</w:t>
      </w:r>
    </w:p>
    <w:p w14:paraId="42E10691"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Hebrews, in </w:t>
      </w:r>
      <w:r>
        <w:rPr>
          <w:rFonts w:ascii="Times New Roman" w:hAnsi="Times New Roman" w:cs="Times New Roman"/>
          <w:i/>
          <w:sz w:val="22"/>
          <w:szCs w:val="22"/>
        </w:rPr>
        <w:t>The Two-Edged Sword</w:t>
      </w:r>
      <w:r>
        <w:rPr>
          <w:rFonts w:ascii="Times New Roman" w:hAnsi="Times New Roman" w:cs="Times New Roman"/>
          <w:sz w:val="22"/>
          <w:szCs w:val="22"/>
        </w:rPr>
        <w:t xml:space="preserve"> (London: Geoffrey Chapman, 1959) 217.  J. M. Thompson,</w:t>
      </w:r>
    </w:p>
    <w:p w14:paraId="4DC5BF98"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to the contrary, makes the following unfortunate statement: "As for our canonical proverbs in</w:t>
      </w:r>
    </w:p>
    <w:p w14:paraId="3653F8AB"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particular, they fail to reach us, it would seem, for still a third reason: they are jumbled together</w:t>
      </w:r>
    </w:p>
    <w:p w14:paraId="4E7798C7"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willy- nilly into collections. (</w:t>
      </w:r>
      <w:r>
        <w:rPr>
          <w:rFonts w:ascii="Times New Roman" w:hAnsi="Times New Roman" w:cs="Times New Roman"/>
          <w:i/>
          <w:sz w:val="22"/>
          <w:szCs w:val="22"/>
        </w:rPr>
        <w:t>The Form and Function of Proverbs</w:t>
      </w:r>
      <w:r>
        <w:rPr>
          <w:rFonts w:ascii="Times New Roman" w:hAnsi="Times New Roman" w:cs="Times New Roman"/>
          <w:sz w:val="22"/>
          <w:szCs w:val="22"/>
        </w:rPr>
        <w:t xml:space="preserve"> [The Hague: Mouton, 1974] 15).</w:t>
      </w:r>
    </w:p>
    <w:p w14:paraId="5D2CF045" w14:textId="77777777" w:rsidR="000D6A91" w:rsidRDefault="000D6A91">
      <w:pPr>
        <w:pStyle w:val="PlainText"/>
        <w:rPr>
          <w:rFonts w:ascii="Times New Roman" w:hAnsi="Times New Roman" w:cs="Times New Roman"/>
          <w:i/>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2</w:t>
      </w:r>
      <w:r>
        <w:rPr>
          <w:rFonts w:ascii="Times New Roman" w:hAnsi="Times New Roman" w:cs="Times New Roman"/>
          <w:sz w:val="22"/>
          <w:szCs w:val="22"/>
        </w:rPr>
        <w:t xml:space="preserve">Gordon, "Motivation in Proverbs," </w:t>
      </w:r>
      <w:r>
        <w:rPr>
          <w:rFonts w:ascii="Times New Roman" w:hAnsi="Times New Roman" w:cs="Times New Roman"/>
          <w:i/>
          <w:iCs/>
          <w:sz w:val="22"/>
          <w:szCs w:val="22"/>
        </w:rPr>
        <w:t>Biblical Theology</w:t>
      </w:r>
      <w:r>
        <w:rPr>
          <w:rFonts w:ascii="Times New Roman" w:hAnsi="Times New Roman" w:cs="Times New Roman"/>
          <w:sz w:val="22"/>
          <w:szCs w:val="22"/>
        </w:rPr>
        <w:t xml:space="preserve"> 25 (1975) 49.  J. Paterson (</w:t>
      </w:r>
      <w:r>
        <w:rPr>
          <w:rFonts w:ascii="Times New Roman" w:hAnsi="Times New Roman" w:cs="Times New Roman"/>
          <w:i/>
          <w:sz w:val="22"/>
          <w:szCs w:val="22"/>
        </w:rPr>
        <w:t>The Wisdom</w:t>
      </w:r>
    </w:p>
    <w:p w14:paraId="200A6913" w14:textId="77777777" w:rsidR="000D6A91" w:rsidRDefault="000D6A91">
      <w:pPr>
        <w:pStyle w:val="PlainText"/>
        <w:rPr>
          <w:rFonts w:ascii="Times New Roman" w:hAnsi="Times New Roman" w:cs="Times New Roman"/>
          <w:sz w:val="22"/>
          <w:szCs w:val="22"/>
        </w:rPr>
      </w:pPr>
      <w:r>
        <w:rPr>
          <w:rFonts w:ascii="Times New Roman" w:hAnsi="Times New Roman" w:cs="Times New Roman"/>
          <w:i/>
          <w:sz w:val="22"/>
          <w:szCs w:val="22"/>
        </w:rPr>
        <w:t>of Israel</w:t>
      </w:r>
      <w:r>
        <w:rPr>
          <w:rFonts w:ascii="Times New Roman" w:hAnsi="Times New Roman" w:cs="Times New Roman"/>
          <w:sz w:val="22"/>
          <w:szCs w:val="22"/>
        </w:rPr>
        <w:t xml:space="preserve"> [London: Lutterworth, 1961] 63) and P. C. Craigie (“Biblical Wisdom in the Modern</w:t>
      </w:r>
    </w:p>
    <w:p w14:paraId="4A6DC7DB"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World: I. Proverbs,” </w:t>
      </w:r>
      <w:r>
        <w:rPr>
          <w:rFonts w:ascii="Times New Roman" w:hAnsi="Times New Roman" w:cs="Times New Roman"/>
          <w:i/>
          <w:sz w:val="22"/>
          <w:szCs w:val="22"/>
        </w:rPr>
        <w:t>Crux</w:t>
      </w:r>
      <w:r>
        <w:rPr>
          <w:rFonts w:ascii="Times New Roman" w:hAnsi="Times New Roman" w:cs="Times New Roman"/>
          <w:sz w:val="22"/>
          <w:szCs w:val="22"/>
        </w:rPr>
        <w:t xml:space="preserve"> 15 [1979] 7) make similar comments in terms of the alienation of Pro-</w:t>
      </w:r>
    </w:p>
    <w:p w14:paraId="7099011C"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verbs from modern readers because of its lack of topical/logical order. On the contrary, this</w:t>
      </w:r>
    </w:p>
    <w:p w14:paraId="38CC863C"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writer will maintain that the ordering of Proverbs, when properly understood, will be very</w:t>
      </w:r>
    </w:p>
    <w:p w14:paraId="19467767"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palatable to modern readers (see Barbara and Wolfgang Mieder, "Tradition and Innovation:</w:t>
      </w:r>
    </w:p>
    <w:p w14:paraId="3F5F6875"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Proverbs in Advertising," in </w:t>
      </w:r>
      <w:r>
        <w:rPr>
          <w:rFonts w:ascii="Times New Roman" w:hAnsi="Times New Roman" w:cs="Times New Roman"/>
          <w:i/>
          <w:sz w:val="22"/>
          <w:szCs w:val="22"/>
        </w:rPr>
        <w:t>The Wisdom of Many: Essay on the Proverb</w:t>
      </w:r>
      <w:r>
        <w:rPr>
          <w:rFonts w:ascii="Times New Roman" w:hAnsi="Times New Roman" w:cs="Times New Roman"/>
          <w:sz w:val="22"/>
          <w:szCs w:val="22"/>
        </w:rPr>
        <w:t xml:space="preserve"> [New York: Garland,</w:t>
      </w:r>
    </w:p>
    <w:p w14:paraId="4A3739A1"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1981] 309-22). Furthermore, modern persons' expanding tolerance for farrago (e.g., television</w:t>
      </w:r>
    </w:p>
    <w:p w14:paraId="43AAA942"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commercials) should allow them to appreciate these proverbs more than their predecessors did.</w:t>
      </w:r>
    </w:p>
    <w:p w14:paraId="052C25AB"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The rebirth of wisdom studies reflects the modern concern for the ordering of the universe.</w:t>
      </w:r>
    </w:p>
    <w:p w14:paraId="09ADB8B0"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3</w:t>
      </w:r>
      <w:r>
        <w:rPr>
          <w:rFonts w:ascii="Times New Roman" w:hAnsi="Times New Roman" w:cs="Times New Roman"/>
          <w:sz w:val="22"/>
          <w:szCs w:val="22"/>
        </w:rPr>
        <w:t xml:space="preserve">Von Rad, </w:t>
      </w:r>
      <w:r>
        <w:rPr>
          <w:rFonts w:ascii="Times New Roman" w:hAnsi="Times New Roman" w:cs="Times New Roman"/>
          <w:i/>
          <w:sz w:val="22"/>
          <w:szCs w:val="22"/>
        </w:rPr>
        <w:t>Wisdom in Israel</w:t>
      </w:r>
      <w:r>
        <w:rPr>
          <w:rFonts w:ascii="Times New Roman" w:hAnsi="Times New Roman" w:cs="Times New Roman"/>
          <w:sz w:val="22"/>
          <w:szCs w:val="22"/>
        </w:rPr>
        <w:t xml:space="preserve"> (Nashville: Abingdon, 1972) 113.</w:t>
      </w:r>
    </w:p>
    <w:p w14:paraId="6892E7D1" w14:textId="77777777" w:rsidR="000D6A91" w:rsidRDefault="000D6A91">
      <w:pPr>
        <w:pStyle w:val="PlainText"/>
        <w:rPr>
          <w:rFonts w:ascii="Times New Roman" w:hAnsi="Times New Roman" w:cs="Times New Roman"/>
          <w:sz w:val="22"/>
          <w:szCs w:val="22"/>
        </w:rPr>
      </w:pPr>
    </w:p>
    <w:p w14:paraId="66D41963" w14:textId="77777777" w:rsidR="000D6A91" w:rsidRDefault="000D6A91">
      <w:pPr>
        <w:pStyle w:val="PlainText"/>
        <w:jc w:val="center"/>
        <w:rPr>
          <w:rFonts w:ascii="Times New Roman" w:hAnsi="Times New Roman" w:cs="Times New Roman"/>
          <w:sz w:val="28"/>
          <w:szCs w:val="28"/>
        </w:rPr>
      </w:pPr>
      <w:r>
        <w:rPr>
          <w:rFonts w:ascii="Times New Roman" w:hAnsi="Times New Roman" w:cs="Times New Roman"/>
          <w:sz w:val="28"/>
          <w:szCs w:val="28"/>
        </w:rPr>
        <w:t>207</w:t>
      </w:r>
    </w:p>
    <w:p w14:paraId="71DECA5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208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Journal of Biblical Literature</w:t>
      </w:r>
    </w:p>
    <w:p w14:paraId="0B059AF1" w14:textId="77777777" w:rsidR="000D6A91" w:rsidRDefault="000D6A91">
      <w:pPr>
        <w:pStyle w:val="PlainText"/>
        <w:rPr>
          <w:rFonts w:ascii="Times New Roman" w:hAnsi="Times New Roman" w:cs="Times New Roman"/>
          <w:sz w:val="28"/>
          <w:szCs w:val="28"/>
        </w:rPr>
      </w:pPr>
    </w:p>
    <w:p w14:paraId="7115C48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"secondary" and nugatory for interpretation.  This is further seen in his</w:t>
      </w:r>
    </w:p>
    <w:p w14:paraId="6B2132A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method of analysis, which totally disregards the collectional features of the</w:t>
      </w:r>
    </w:p>
    <w:p w14:paraId="73A01E5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canonical text.</w:t>
      </w:r>
      <w:r>
        <w:rPr>
          <w:rFonts w:ascii="Times New Roman" w:hAnsi="Times New Roman" w:cs="Times New Roman"/>
          <w:sz w:val="28"/>
          <w:szCs w:val="28"/>
          <w:vertAlign w:val="superscript"/>
        </w:rPr>
        <w:t>4</w:t>
      </w:r>
      <w:r>
        <w:rPr>
          <w:rFonts w:ascii="Times New Roman" w:hAnsi="Times New Roman" w:cs="Times New Roman"/>
          <w:sz w:val="28"/>
          <w:szCs w:val="28"/>
        </w:rPr>
        <w:t xml:space="preserve">  More recently, Bernard Lang opens his work on wisdom as</w:t>
      </w:r>
    </w:p>
    <w:p w14:paraId="60B8869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teacher, goddess, and lady with this statement: "The biblical book of Proverbs</w:t>
      </w:r>
    </w:p>
    <w:p w14:paraId="2210DF8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is an almost random collection of brief didactic discourses, poems, learned</w:t>
      </w:r>
    </w:p>
    <w:p w14:paraId="7C5BCAC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and pious sayings."</w:t>
      </w:r>
      <w:r>
        <w:rPr>
          <w:rFonts w:ascii="Times New Roman" w:hAnsi="Times New Roman" w:cs="Times New Roman"/>
          <w:sz w:val="28"/>
          <w:szCs w:val="28"/>
          <w:vertAlign w:val="superscript"/>
        </w:rPr>
        <w:t>5</w:t>
      </w:r>
    </w:p>
    <w:p w14:paraId="687F2FD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Some interpreters have acknowledged that there are small proverbial</w:t>
      </w:r>
    </w:p>
    <w:p w14:paraId="725B85E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clusters, having detected some common theme, catchword, or letter; but they</w:t>
      </w:r>
    </w:p>
    <w:p w14:paraId="3C2CC23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quickly go on to minimize the importance of such a canonical collectional</w:t>
      </w:r>
    </w:p>
    <w:p w14:paraId="1C24776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phenomenon.  J. C. Rylaarsdam comments, "Even when two or more succes-</w:t>
      </w:r>
    </w:p>
    <w:p w14:paraId="3E056AB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sive proverbs deal more or less with the same subject (for example, 10:4-5),</w:t>
      </w:r>
    </w:p>
    <w:p w14:paraId="70DB75B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connection seems incidental rather than organic.  There is no logical</w:t>
      </w:r>
    </w:p>
    <w:p w14:paraId="2E4111F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continuity of thought."</w:t>
      </w:r>
      <w:r>
        <w:rPr>
          <w:rFonts w:ascii="Times New Roman" w:hAnsi="Times New Roman" w:cs="Times New Roman"/>
          <w:sz w:val="28"/>
          <w:szCs w:val="28"/>
          <w:vertAlign w:val="superscript"/>
        </w:rPr>
        <w:t>6</w:t>
      </w:r>
      <w:r>
        <w:rPr>
          <w:rFonts w:ascii="Times New Roman" w:hAnsi="Times New Roman" w:cs="Times New Roman"/>
          <w:sz w:val="28"/>
          <w:szCs w:val="28"/>
        </w:rPr>
        <w:t xml:space="preserve">  Thus, many emphasize the atomistic character of the</w:t>
      </w:r>
    </w:p>
    <w:p w14:paraId="115B8BC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sentences.  Each sentence is indeed a self-contained unit.  One should not,</w:t>
      </w:r>
    </w:p>
    <w:p w14:paraId="000CF5C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however, ignore collectional features that may give an indication of editorial</w:t>
      </w:r>
    </w:p>
    <w:p w14:paraId="0C3CBF0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tendenz.  This paper will attempt to identify the "proverbial pair" as a collec-</w:t>
      </w:r>
    </w:p>
    <w:p w14:paraId="11789E0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tional, architectonic unit above the sentence level.</w:t>
      </w:r>
    </w:p>
    <w:p w14:paraId="5B531BB2" w14:textId="77777777" w:rsidR="000D6A91" w:rsidRDefault="000D6A91">
      <w:pPr>
        <w:pStyle w:val="PlainText"/>
        <w:rPr>
          <w:rFonts w:ascii="Times New Roman" w:hAnsi="Times New Roman" w:cs="Times New Roman"/>
          <w:sz w:val="28"/>
          <w:szCs w:val="28"/>
        </w:rPr>
      </w:pPr>
    </w:p>
    <w:p w14:paraId="1E5A694E" w14:textId="77777777" w:rsidR="000D6A91" w:rsidRDefault="000D6A91">
      <w:pPr>
        <w:pStyle w:val="PlainText"/>
        <w:jc w:val="center"/>
        <w:rPr>
          <w:rFonts w:ascii="Times New Roman" w:hAnsi="Times New Roman" w:cs="Times New Roman"/>
          <w:sz w:val="28"/>
          <w:szCs w:val="28"/>
        </w:rPr>
      </w:pPr>
      <w:r>
        <w:rPr>
          <w:rFonts w:ascii="Times New Roman" w:hAnsi="Times New Roman" w:cs="Times New Roman"/>
          <w:sz w:val="28"/>
          <w:szCs w:val="28"/>
        </w:rPr>
        <w:t>II. Definition</w:t>
      </w:r>
    </w:p>
    <w:p w14:paraId="0D869D5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The proverbial pair may be defined as two proverbial sentences that are</w:t>
      </w:r>
    </w:p>
    <w:p w14:paraId="004F01C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bonded together (whether by means of phonetics, semantics, syntax,</w:t>
      </w:r>
    </w:p>
    <w:p w14:paraId="7204DE3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rhetorical device, pragmatic situation or theme) into a higher architectonic</w:t>
      </w:r>
    </w:p>
    <w:p w14:paraId="3FCE3F3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unit.  Hence, the "proverbial pair" is proposed to be a literary form which</w:t>
      </w:r>
    </w:p>
    <w:p w14:paraId="665C420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evinces the literary and editorial craftsmanship of the proverbial collectors</w:t>
      </w:r>
    </w:p>
    <w:p w14:paraId="7C5CE11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(Prov 25:1).</w:t>
      </w:r>
    </w:p>
    <w:p w14:paraId="123479E4" w14:textId="77777777" w:rsidR="000D6A91" w:rsidRDefault="000D6A91">
      <w:pPr>
        <w:pStyle w:val="PlainText"/>
        <w:jc w:val="center"/>
        <w:rPr>
          <w:rFonts w:ascii="Times New Roman" w:hAnsi="Times New Roman" w:cs="Times New Roman"/>
          <w:sz w:val="28"/>
          <w:szCs w:val="28"/>
        </w:rPr>
      </w:pPr>
      <w:r>
        <w:rPr>
          <w:rFonts w:ascii="Times New Roman" w:hAnsi="Times New Roman" w:cs="Times New Roman"/>
          <w:sz w:val="28"/>
          <w:szCs w:val="28"/>
        </w:rPr>
        <w:t>III. Methodology</w:t>
      </w:r>
    </w:p>
    <w:p w14:paraId="0234D26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What methodology was used for isolating this unit?  Initially the text was</w:t>
      </w:r>
    </w:p>
    <w:p w14:paraId="3F78AA8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read and many possible pairings were isolated.  The pairings were then</w:t>
      </w:r>
    </w:p>
    <w:p w14:paraId="1334146F" w14:textId="77777777" w:rsidR="000D6A91" w:rsidRDefault="000D6A91">
      <w:pPr>
        <w:pStyle w:val="PlainText"/>
        <w:rPr>
          <w:rFonts w:ascii="Times New Roman" w:hAnsi="Times New Roman" w:cs="Times New Roman"/>
          <w:sz w:val="28"/>
          <w:szCs w:val="28"/>
        </w:rPr>
      </w:pPr>
    </w:p>
    <w:p w14:paraId="5000A0B1"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4</w:t>
      </w:r>
      <w:r>
        <w:rPr>
          <w:rFonts w:ascii="Times New Roman" w:hAnsi="Times New Roman" w:cs="Times New Roman"/>
          <w:sz w:val="22"/>
          <w:szCs w:val="22"/>
        </w:rPr>
        <w:t xml:space="preserve">McKane, </w:t>
      </w:r>
      <w:r>
        <w:rPr>
          <w:rFonts w:ascii="Times New Roman" w:hAnsi="Times New Roman" w:cs="Times New Roman"/>
          <w:i/>
          <w:sz w:val="22"/>
          <w:szCs w:val="22"/>
        </w:rPr>
        <w:t>Proverbs</w:t>
      </w:r>
      <w:r>
        <w:rPr>
          <w:rFonts w:ascii="Times New Roman" w:hAnsi="Times New Roman" w:cs="Times New Roman"/>
          <w:sz w:val="22"/>
          <w:szCs w:val="22"/>
        </w:rPr>
        <w:t xml:space="preserve"> (Philadelphia: Westminster, 1970) 10, 413, 415.</w:t>
      </w:r>
    </w:p>
    <w:p w14:paraId="4321933F"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5</w:t>
      </w:r>
      <w:r>
        <w:rPr>
          <w:rFonts w:ascii="Times New Roman" w:hAnsi="Times New Roman" w:cs="Times New Roman"/>
          <w:sz w:val="22"/>
          <w:szCs w:val="22"/>
        </w:rPr>
        <w:t xml:space="preserve">Lang, </w:t>
      </w:r>
      <w:r>
        <w:rPr>
          <w:rFonts w:ascii="Times New Roman" w:hAnsi="Times New Roman" w:cs="Times New Roman"/>
          <w:i/>
          <w:sz w:val="22"/>
          <w:szCs w:val="22"/>
        </w:rPr>
        <w:t>Wisdom and the Book of Proverbs: An Israelite Goddess Redefined</w:t>
      </w:r>
      <w:r>
        <w:rPr>
          <w:rFonts w:ascii="Times New Roman" w:hAnsi="Times New Roman" w:cs="Times New Roman"/>
          <w:sz w:val="22"/>
          <w:szCs w:val="22"/>
        </w:rPr>
        <w:t xml:space="preserve"> (New York: Pilgrim,</w:t>
      </w:r>
    </w:p>
    <w:p w14:paraId="7A1AB5C5"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1986) 3. See also Claudia Camp, </w:t>
      </w:r>
      <w:r>
        <w:rPr>
          <w:rFonts w:ascii="Times New Roman" w:hAnsi="Times New Roman" w:cs="Times New Roman"/>
          <w:i/>
          <w:sz w:val="22"/>
          <w:szCs w:val="22"/>
        </w:rPr>
        <w:t>Wisdom and the Feminine in the Book of Proverbs</w:t>
      </w:r>
      <w:r>
        <w:rPr>
          <w:rFonts w:ascii="Times New Roman" w:hAnsi="Times New Roman" w:cs="Times New Roman"/>
          <w:sz w:val="22"/>
          <w:szCs w:val="22"/>
        </w:rPr>
        <w:t xml:space="preserve"> (Sheffield:</w:t>
      </w:r>
    </w:p>
    <w:p w14:paraId="6DBC3742"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Almond, 1985) 207.</w:t>
      </w:r>
    </w:p>
    <w:p w14:paraId="68A0C002"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6</w:t>
      </w:r>
      <w:r>
        <w:rPr>
          <w:rFonts w:ascii="Times New Roman" w:hAnsi="Times New Roman" w:cs="Times New Roman"/>
          <w:sz w:val="22"/>
          <w:szCs w:val="22"/>
        </w:rPr>
        <w:t xml:space="preserve">Rylaarsdam, </w:t>
      </w:r>
      <w:r>
        <w:rPr>
          <w:rFonts w:ascii="Times New Roman" w:hAnsi="Times New Roman" w:cs="Times New Roman"/>
          <w:i/>
          <w:sz w:val="22"/>
          <w:szCs w:val="22"/>
        </w:rPr>
        <w:t>The Proverbs, Ecclesiastes, The Song of Solomon</w:t>
      </w:r>
      <w:r>
        <w:rPr>
          <w:rFonts w:ascii="Times New Roman" w:hAnsi="Times New Roman" w:cs="Times New Roman"/>
          <w:sz w:val="22"/>
          <w:szCs w:val="22"/>
        </w:rPr>
        <w:t xml:space="preserve"> (Layman's Bible Commentary;</w:t>
      </w:r>
    </w:p>
    <w:p w14:paraId="79F2EF41"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Richmond: John Knox, 1964) 48. G. Fohrer, </w:t>
      </w:r>
      <w:r>
        <w:rPr>
          <w:rFonts w:ascii="Times New Roman" w:hAnsi="Times New Roman" w:cs="Times New Roman"/>
          <w:i/>
          <w:sz w:val="22"/>
          <w:szCs w:val="22"/>
        </w:rPr>
        <w:t>Introduction to the Old Testament</w:t>
      </w:r>
      <w:r>
        <w:rPr>
          <w:rFonts w:ascii="Times New Roman" w:hAnsi="Times New Roman" w:cs="Times New Roman"/>
          <w:sz w:val="22"/>
          <w:szCs w:val="22"/>
        </w:rPr>
        <w:t xml:space="preserve"> (Nashville:</w:t>
      </w:r>
    </w:p>
    <w:p w14:paraId="77D18B58"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Abingdon, 1965) 320; B. Childs, </w:t>
      </w:r>
      <w:r>
        <w:rPr>
          <w:rFonts w:ascii="Times New Roman" w:hAnsi="Times New Roman" w:cs="Times New Roman"/>
          <w:i/>
          <w:sz w:val="22"/>
          <w:szCs w:val="22"/>
        </w:rPr>
        <w:t>Introduction to the Old Testament as Scripture</w:t>
      </w:r>
      <w:r>
        <w:rPr>
          <w:rFonts w:ascii="Times New Roman" w:hAnsi="Times New Roman" w:cs="Times New Roman"/>
          <w:sz w:val="22"/>
          <w:szCs w:val="22"/>
        </w:rPr>
        <w:t xml:space="preserve"> (Philadelphia:</w:t>
      </w:r>
    </w:p>
    <w:p w14:paraId="3CDB9D30"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Fortress, 1979) 79, 555 (Childs says, "There is no significant ordering of the individual proverbs</w:t>
      </w:r>
    </w:p>
    <w:p w14:paraId="502A1BC5"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into larger groups" [p. 555]); Otto Eissfeldt, </w:t>
      </w:r>
      <w:r>
        <w:rPr>
          <w:rFonts w:ascii="Times New Roman" w:hAnsi="Times New Roman" w:cs="Times New Roman"/>
          <w:i/>
          <w:sz w:val="22"/>
          <w:szCs w:val="22"/>
        </w:rPr>
        <w:t>The Old Testament: An Introduction</w:t>
      </w:r>
      <w:r>
        <w:rPr>
          <w:rFonts w:ascii="Times New Roman" w:hAnsi="Times New Roman" w:cs="Times New Roman"/>
          <w:sz w:val="22"/>
          <w:szCs w:val="22"/>
        </w:rPr>
        <w:t xml:space="preserve"> (New York:</w:t>
      </w:r>
    </w:p>
    <w:p w14:paraId="7A782C87"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Harper &amp; Row, 1965) 473. B. W. Kovacs ("Sociological-Structural Constraints" [Ph.D. diss.,</w:t>
      </w:r>
    </w:p>
    <w:p w14:paraId="6F5140AF"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Vanderbilt University, 1978] 289-90) notes McKane's rejection of collectional ideas proposed by</w:t>
      </w:r>
    </w:p>
    <w:p w14:paraId="1B2B6D57"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U. Skladny (</w:t>
      </w:r>
      <w:r>
        <w:rPr>
          <w:rFonts w:ascii="Times New Roman" w:hAnsi="Times New Roman" w:cs="Times New Roman"/>
          <w:i/>
          <w:sz w:val="22"/>
          <w:szCs w:val="22"/>
        </w:rPr>
        <w:t>Die altesten Spruchsammlungen in Israel</w:t>
      </w:r>
      <w:r>
        <w:rPr>
          <w:rFonts w:ascii="Times New Roman" w:hAnsi="Times New Roman" w:cs="Times New Roman"/>
          <w:sz w:val="22"/>
          <w:szCs w:val="22"/>
        </w:rPr>
        <w:t xml:space="preserve"> [Gottingen: Vandenhoeck &amp; Ruprecht,</w:t>
      </w:r>
    </w:p>
    <w:p w14:paraId="6C0E6E81"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1962] 7-10). J. L. Crenshaw comments that there is no principle of arrangement. Although he</w:t>
      </w:r>
    </w:p>
    <w:p w14:paraId="00B24B25" w14:textId="77777777" w:rsidR="000D6A91" w:rsidRDefault="000D6A91">
      <w:pPr>
        <w:pStyle w:val="PlainText"/>
        <w:rPr>
          <w:rFonts w:ascii="Times New Roman" w:hAnsi="Times New Roman" w:cs="Times New Roman"/>
          <w:i/>
          <w:sz w:val="22"/>
          <w:szCs w:val="22"/>
        </w:rPr>
      </w:pPr>
      <w:r>
        <w:rPr>
          <w:rFonts w:ascii="Times New Roman" w:hAnsi="Times New Roman" w:cs="Times New Roman"/>
          <w:sz w:val="22"/>
          <w:szCs w:val="22"/>
        </w:rPr>
        <w:t>is well aware of proverbial connections, he does not view these as significant (</w:t>
      </w:r>
      <w:r>
        <w:rPr>
          <w:rFonts w:ascii="Times New Roman" w:hAnsi="Times New Roman" w:cs="Times New Roman"/>
          <w:i/>
          <w:sz w:val="22"/>
          <w:szCs w:val="22"/>
        </w:rPr>
        <w:t>Old Testament</w:t>
      </w:r>
    </w:p>
    <w:p w14:paraId="52F97CB8" w14:textId="77777777" w:rsidR="000D6A91" w:rsidRDefault="000D6A91">
      <w:pPr>
        <w:pStyle w:val="PlainText"/>
        <w:rPr>
          <w:rFonts w:ascii="Times New Roman" w:hAnsi="Times New Roman" w:cs="Times New Roman"/>
          <w:i/>
          <w:sz w:val="22"/>
          <w:szCs w:val="22"/>
        </w:rPr>
      </w:pPr>
      <w:r>
        <w:rPr>
          <w:rFonts w:ascii="Times New Roman" w:hAnsi="Times New Roman" w:cs="Times New Roman"/>
          <w:i/>
          <w:sz w:val="22"/>
          <w:szCs w:val="22"/>
        </w:rPr>
        <w:t>Wisdom</w:t>
      </w:r>
      <w:r>
        <w:rPr>
          <w:rFonts w:ascii="Times New Roman" w:hAnsi="Times New Roman" w:cs="Times New Roman"/>
          <w:sz w:val="22"/>
          <w:szCs w:val="22"/>
        </w:rPr>
        <w:t xml:space="preserve"> [Atlanta: John Knox, 1981] 73). See also H. Ranston, </w:t>
      </w:r>
      <w:r>
        <w:rPr>
          <w:rFonts w:ascii="Times New Roman" w:hAnsi="Times New Roman" w:cs="Times New Roman"/>
          <w:i/>
          <w:sz w:val="22"/>
          <w:szCs w:val="22"/>
        </w:rPr>
        <w:t>The Old Testament Wisdom Books</w:t>
      </w:r>
    </w:p>
    <w:p w14:paraId="4832741D" w14:textId="77777777" w:rsidR="000D6A91" w:rsidRDefault="000D6A91">
      <w:pPr>
        <w:pStyle w:val="PlainText"/>
        <w:rPr>
          <w:rFonts w:ascii="Times New Roman" w:hAnsi="Times New Roman" w:cs="Times New Roman"/>
          <w:sz w:val="22"/>
          <w:szCs w:val="22"/>
        </w:rPr>
      </w:pPr>
      <w:r>
        <w:rPr>
          <w:rFonts w:ascii="Times New Roman" w:hAnsi="Times New Roman" w:cs="Times New Roman"/>
          <w:i/>
          <w:sz w:val="22"/>
          <w:szCs w:val="22"/>
        </w:rPr>
        <w:t>and Their Teaching</w:t>
      </w:r>
      <w:r>
        <w:rPr>
          <w:rFonts w:ascii="Times New Roman" w:hAnsi="Times New Roman" w:cs="Times New Roman"/>
          <w:sz w:val="22"/>
          <w:szCs w:val="22"/>
        </w:rPr>
        <w:t xml:space="preserve"> (London: Epworth, 1930) 32.</w:t>
      </w:r>
    </w:p>
    <w:p w14:paraId="529D569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Hildebrandt: Proverbial Pairs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209</w:t>
      </w:r>
    </w:p>
    <w:p w14:paraId="79101228" w14:textId="77777777" w:rsidR="000D6A91" w:rsidRDefault="000D6A91">
      <w:pPr>
        <w:pStyle w:val="PlainText"/>
        <w:rPr>
          <w:rFonts w:ascii="Times New Roman" w:hAnsi="Times New Roman" w:cs="Times New Roman"/>
          <w:sz w:val="28"/>
          <w:szCs w:val="28"/>
        </w:rPr>
      </w:pPr>
    </w:p>
    <w:p w14:paraId="78957BE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analyzed in three directions.  First, the pair was examined to discover what</w:t>
      </w:r>
    </w:p>
    <w:p w14:paraId="19BFDC1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techniques were used to bind the two sentences.  The levels used in estab-</w:t>
      </w:r>
    </w:p>
    <w:p w14:paraId="706AF94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lishing such cohesion may broadly be described as phonetic, syntactic,</w:t>
      </w:r>
    </w:p>
    <w:p w14:paraId="52E9147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semantic, rhetorical, pragmatic, and thematic.  Second, once it was shown</w:t>
      </w:r>
    </w:p>
    <w:p w14:paraId="52C3222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that the two sentences were cohesive, then divergences or variational</w:t>
      </w:r>
    </w:p>
    <w:p w14:paraId="2300F9F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features were noticed.  Third, the adjoining verses, before and after the pair,</w:t>
      </w:r>
    </w:p>
    <w:p w14:paraId="7783735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were scrutinized to see if the two bonded sayings were part of a larger cluster</w:t>
      </w:r>
    </w:p>
    <w:p w14:paraId="08ECCA4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or if the pair stood by itself as a separate unit.</w:t>
      </w:r>
    </w:p>
    <w:p w14:paraId="7F19521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It is hoped that, when the regularity of bonding features and the tight-</w:t>
      </w:r>
    </w:p>
    <w:p w14:paraId="097055E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ness of the pairs are seen, it will be clear that such sentential pairing was not</w:t>
      </w:r>
    </w:p>
    <w:p w14:paraId="359CC62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just random but was editorially intentional.  The pairs reveal how the collec-</w:t>
      </w:r>
    </w:p>
    <w:p w14:paraId="5A6A9F5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tors worked with proverbial materials and reflect the theological tendenz and</w:t>
      </w:r>
    </w:p>
    <w:p w14:paraId="476F5F9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literary sensitivity of the collectors.  Such artistic canonical shaping should</w:t>
      </w:r>
    </w:p>
    <w:p w14:paraId="16B1EF6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not be ignored, for the regularity of linguistic form implies that meaning is</w:t>
      </w:r>
    </w:p>
    <w:p w14:paraId="433B19D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just around the corner.</w:t>
      </w:r>
    </w:p>
    <w:p w14:paraId="4D5A2C0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How frequent are the pairs in Proverbs 10-29?  Sixty-two examples were</w:t>
      </w:r>
    </w:p>
    <w:p w14:paraId="175734B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discovered and analyzed, which account for 124 verses out of a total of 595</w:t>
      </w:r>
    </w:p>
    <w:p w14:paraId="078D870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(21 % of the verses manifest this pairing feature).</w:t>
      </w:r>
      <w:r>
        <w:rPr>
          <w:rFonts w:ascii="Times New Roman" w:hAnsi="Times New Roman" w:cs="Times New Roman"/>
          <w:sz w:val="28"/>
          <w:szCs w:val="28"/>
          <w:vertAlign w:val="superscript"/>
        </w:rPr>
        <w:t>7</w:t>
      </w:r>
      <w:r>
        <w:rPr>
          <w:rFonts w:ascii="Times New Roman" w:hAnsi="Times New Roman" w:cs="Times New Roman"/>
          <w:sz w:val="28"/>
          <w:szCs w:val="28"/>
        </w:rPr>
        <w:t xml:space="preserve">  Many other bonded units</w:t>
      </w:r>
    </w:p>
    <w:p w14:paraId="5B82D74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were also observed in the initial analysis:  (1) triads [23:26-28; 24:10-12; et</w:t>
      </w:r>
    </w:p>
    <w:p w14:paraId="4589018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aI.]; (2) detached pairs [10:8/10; 16:32/17:1; 17:26/18:5; 19:1/18:23; et al.];</w:t>
      </w:r>
    </w:p>
    <w:p w14:paraId="340B756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(3) pair plus one detached [15:1-2, 4; 15:8-9, 11; 20:16-17, 20; 20:29-30, 27;</w:t>
      </w:r>
    </w:p>
    <w:p w14:paraId="36A2B09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10:25-26,23; et al.]; (4) pairs plus one [10:16-17, 18; 15:16-17, 15; 15:31-32,</w:t>
      </w:r>
    </w:p>
    <w:p w14:paraId="1A5DDDC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30; 18:6-7, 8; 23:20-21, 19; et al.]; and (5) strings [11:9-12; 15:29-33; et al.].</w:t>
      </w:r>
    </w:p>
    <w:p w14:paraId="1E1239B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Such cohesive features, because of their frequency, must not be ignored as</w:t>
      </w:r>
    </w:p>
    <w:p w14:paraId="3C3C14B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semiotically insignificant.</w:t>
      </w:r>
    </w:p>
    <w:p w14:paraId="67F29886" w14:textId="77777777" w:rsidR="000D6A91" w:rsidRDefault="000D6A91">
      <w:pPr>
        <w:pStyle w:val="PlainText"/>
        <w:rPr>
          <w:rFonts w:ascii="Times New Roman" w:hAnsi="Times New Roman" w:cs="Times New Roman"/>
          <w:sz w:val="28"/>
          <w:szCs w:val="28"/>
        </w:rPr>
      </w:pPr>
    </w:p>
    <w:p w14:paraId="60D23ECB" w14:textId="77777777" w:rsidR="000D6A91" w:rsidRDefault="000D6A91">
      <w:pPr>
        <w:pStyle w:val="PlainText"/>
        <w:jc w:val="center"/>
        <w:rPr>
          <w:rFonts w:ascii="Times New Roman" w:hAnsi="Times New Roman" w:cs="Times New Roman"/>
          <w:sz w:val="28"/>
          <w:szCs w:val="28"/>
        </w:rPr>
      </w:pPr>
      <w:r>
        <w:rPr>
          <w:rFonts w:ascii="Times New Roman" w:hAnsi="Times New Roman" w:cs="Times New Roman"/>
          <w:sz w:val="28"/>
          <w:szCs w:val="28"/>
        </w:rPr>
        <w:t>IV. Model Pairs: Five Examples</w:t>
      </w:r>
    </w:p>
    <w:p w14:paraId="7CBFE41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Five examples will illustrate the isolation of pairs and will highlight the</w:t>
      </w:r>
    </w:p>
    <w:p w14:paraId="689E00D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fascinating relationships and interactions within the pairs.  Each pair will be</w:t>
      </w:r>
    </w:p>
    <w:p w14:paraId="109465F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examined for patterns of equivalence and difference within the fields of</w:t>
      </w:r>
    </w:p>
    <w:p w14:paraId="2818B7B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semantics, syntax, and theme.</w:t>
      </w:r>
    </w:p>
    <w:p w14:paraId="574C61B6" w14:textId="77777777" w:rsidR="000D6A91" w:rsidRDefault="000D6A91">
      <w:pPr>
        <w:pStyle w:val="PlainText"/>
        <w:rPr>
          <w:rFonts w:ascii="Times New Roman" w:hAnsi="Times New Roman" w:cs="Times New Roman"/>
          <w:sz w:val="28"/>
          <w:szCs w:val="28"/>
        </w:rPr>
      </w:pPr>
    </w:p>
    <w:p w14:paraId="284D5D7C" w14:textId="77777777" w:rsidR="000D6A91" w:rsidRDefault="000D6A91">
      <w:pPr>
        <w:pStyle w:val="PlainText"/>
        <w:jc w:val="center"/>
        <w:rPr>
          <w:rFonts w:ascii="Times New Roman" w:hAnsi="Times New Roman" w:cs="Times New Roman"/>
          <w:sz w:val="28"/>
          <w:szCs w:val="28"/>
        </w:rPr>
      </w:pPr>
      <w:r>
        <w:rPr>
          <w:rFonts w:ascii="Times New Roman" w:hAnsi="Times New Roman" w:cs="Times New Roman"/>
          <w:sz w:val="28"/>
          <w:szCs w:val="28"/>
        </w:rPr>
        <w:t>A Semantically Cohesive Pair: Proverbs 26:4-5</w:t>
      </w:r>
    </w:p>
    <w:p w14:paraId="3B0813C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Perhaps the most frequently cited proverbial pair is Proverbs 26:4-5.</w:t>
      </w:r>
    </w:p>
    <w:p w14:paraId="3FEB4F79" w14:textId="77777777" w:rsidR="000D6A91" w:rsidRDefault="000D6A91">
      <w:pPr>
        <w:pStyle w:val="PlainText"/>
        <w:rPr>
          <w:rFonts w:ascii="HebrewTh" w:hAnsi="HebrewTh" w:cs="Times New Roman"/>
          <w:sz w:val="28"/>
          <w:szCs w:val="28"/>
        </w:rPr>
      </w:pPr>
      <w:r>
        <w:rPr>
          <w:rFonts w:ascii="Times New Roman" w:hAnsi="Times New Roman" w:cs="Times New Roman"/>
          <w:sz w:val="28"/>
          <w:szCs w:val="28"/>
        </w:rPr>
        <w:tab/>
      </w:r>
      <w:r>
        <w:rPr>
          <w:rFonts w:ascii="HebrewTh" w:hAnsi="HebrewTh" w:cs="Times New Roman"/>
          <w:sz w:val="28"/>
          <w:szCs w:val="28"/>
        </w:rPr>
        <w:t>:hTAxA-Mga Ol.-hv,w;Ti-NP,     OTl;UaxiK; lysiK; NfaT-lxa</w:t>
      </w:r>
    </w:p>
    <w:p w14:paraId="4154A5CE" w14:textId="77777777" w:rsidR="000D6A91" w:rsidRDefault="000D6A91">
      <w:pPr>
        <w:pStyle w:val="PlainText"/>
        <w:rPr>
          <w:rFonts w:ascii="HebrewTh" w:hAnsi="HebrewTh" w:cs="Times New Roman"/>
          <w:sz w:val="28"/>
          <w:szCs w:val="28"/>
        </w:rPr>
      </w:pPr>
      <w:r>
        <w:rPr>
          <w:rFonts w:ascii="HebrewTh" w:hAnsi="HebrewTh" w:cs="Times New Roman"/>
          <w:sz w:val="28"/>
          <w:szCs w:val="28"/>
        </w:rPr>
        <w:t xml:space="preserve">      VynAyfeB; MkAH: hy,h;yi-NP ,        OTl;UaxiK; lysik; hnefE</w:t>
      </w:r>
    </w:p>
    <w:p w14:paraId="6769A94C" w14:textId="77777777" w:rsidR="000D6A91" w:rsidRDefault="000D6A91">
      <w:pPr>
        <w:pStyle w:val="PlainText"/>
        <w:rPr>
          <w:rFonts w:ascii="Times New Roman" w:hAnsi="Times New Roman" w:cs="Times New Roman"/>
          <w:sz w:val="22"/>
          <w:szCs w:val="22"/>
        </w:rPr>
      </w:pPr>
    </w:p>
    <w:p w14:paraId="5B90C42A"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7</w:t>
      </w:r>
      <w:r>
        <w:rPr>
          <w:rFonts w:ascii="Times New Roman" w:hAnsi="Times New Roman" w:cs="Times New Roman"/>
          <w:sz w:val="22"/>
          <w:szCs w:val="22"/>
        </w:rPr>
        <w:t>The following is a list of all pairs isolated in this study: 10:2-3, 4-5, 15-16, 25-26, 31-32;</w:t>
      </w:r>
    </w:p>
    <w:p w14:paraId="5BC26D40"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11:5-6, 16-17; 12:15-16, 18-19; 13:2-3, 7-8, 21-22; 14:20-21, 26-27; 15:1-2, 8-9, 13-14, 16-17,</w:t>
      </w:r>
    </w:p>
    <w:p w14:paraId="4CE622F7"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20-21; 16:12-13, 18-19; 17:27-28; 18:10-11, 18-19, 20-21; 19:13-14,28-29; 20:16-17; 21:25-26,</w:t>
      </w:r>
    </w:p>
    <w:p w14:paraId="33D83B18"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30-31; 22:22-23, 24-25, 26-27; 23:13-14, 15-16, 17-18, 20-21, 24-25; 24:1-2, 3-4, 8-9, 13-14,</w:t>
      </w:r>
    </w:p>
    <w:p w14:paraId="095FC7A3"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19-20,21-22,28-29; 25:2-3, 4-5, 6-7, 9-10, 11-12, 13-14, 16-17,21-22; 26:4- 5, 18-19,20-21;</w:t>
      </w:r>
    </w:p>
    <w:p w14:paraId="3A7A695E"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27:1-2, 3-4, 15-16, 25-26; 28:25-26; 29:2-3.</w:t>
      </w:r>
    </w:p>
    <w:p w14:paraId="05291AF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210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Journal of Biblical Literature</w:t>
      </w:r>
    </w:p>
    <w:p w14:paraId="14FCF53D" w14:textId="77777777" w:rsidR="000D6A91" w:rsidRDefault="000D6A91">
      <w:pPr>
        <w:pStyle w:val="PlainText"/>
        <w:rPr>
          <w:rFonts w:ascii="Times New Roman" w:hAnsi="Times New Roman" w:cs="Times New Roman"/>
          <w:sz w:val="28"/>
          <w:szCs w:val="28"/>
        </w:rPr>
      </w:pPr>
    </w:p>
    <w:p w14:paraId="4758E7C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Do not answer a fool according to his folly,</w:t>
      </w:r>
    </w:p>
    <w:p w14:paraId="38C05CC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or you will be like him yourself.</w:t>
      </w:r>
    </w:p>
    <w:p w14:paraId="46B389C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Answer a fool according to his folly,</w:t>
      </w:r>
    </w:p>
    <w:p w14:paraId="70B917B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or he will be wise in his own eyes.</w:t>
      </w:r>
    </w:p>
    <w:p w14:paraId="07D0B15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Although many refer to the contrary elements exhibited in this pair, few have</w:t>
      </w:r>
    </w:p>
    <w:p w14:paraId="6C2F031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observed that this type of pairing is common; hence, they miss seeing this</w:t>
      </w:r>
    </w:p>
    <w:p w14:paraId="62961F3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as a molecular compositional unit.</w:t>
      </w:r>
      <w:r>
        <w:rPr>
          <w:rFonts w:ascii="Times New Roman" w:hAnsi="Times New Roman" w:cs="Times New Roman"/>
          <w:sz w:val="28"/>
          <w:szCs w:val="28"/>
          <w:vertAlign w:val="superscript"/>
        </w:rPr>
        <w:t>8</w:t>
      </w:r>
      <w:r>
        <w:rPr>
          <w:rFonts w:ascii="Times New Roman" w:hAnsi="Times New Roman" w:cs="Times New Roman"/>
          <w:sz w:val="28"/>
          <w:szCs w:val="28"/>
        </w:rPr>
        <w:t xml:space="preserve">  This particular example is also important</w:t>
      </w:r>
    </w:p>
    <w:p w14:paraId="34391C2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because all acknowledge that the relationship between these contrary juxta-</w:t>
      </w:r>
    </w:p>
    <w:p w14:paraId="0DF92E4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posed sentences results in a higher level of interpretation.  It is beyond the</w:t>
      </w:r>
    </w:p>
    <w:p w14:paraId="2B7213A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scope of this article to develop in detail how the pairing phenomenon affects</w:t>
      </w:r>
    </w:p>
    <w:p w14:paraId="52695CD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interpretation of each of its sentential parts, although initial suggestions</w:t>
      </w:r>
    </w:p>
    <w:p w14:paraId="2F1B762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will be made.</w:t>
      </w:r>
    </w:p>
    <w:p w14:paraId="4B908C09" w14:textId="77777777" w:rsidR="000D6A91" w:rsidRDefault="000D6A91">
      <w:pPr>
        <w:pStyle w:val="PlainText"/>
        <w:rPr>
          <w:rFonts w:ascii="Times New Roman" w:hAnsi="Times New Roman" w:cs="Times New Roman"/>
          <w:sz w:val="28"/>
          <w:szCs w:val="28"/>
        </w:rPr>
      </w:pPr>
      <w:r>
        <w:rPr>
          <w:rFonts w:ascii="Times New Roman" w:hAnsi="Times New Roman" w:cs="Times New Roman"/>
          <w:i/>
          <w:sz w:val="28"/>
          <w:szCs w:val="28"/>
        </w:rPr>
        <w:t>Cohesion</w:t>
      </w:r>
      <w:r>
        <w:rPr>
          <w:rFonts w:ascii="Times New Roman" w:hAnsi="Times New Roman" w:cs="Times New Roman"/>
          <w:i/>
          <w:sz w:val="28"/>
          <w:szCs w:val="28"/>
        </w:rPr>
        <w:cr/>
        <w:t xml:space="preserve">      </w:t>
      </w:r>
      <w:r>
        <w:rPr>
          <w:rFonts w:ascii="Times New Roman" w:hAnsi="Times New Roman" w:cs="Times New Roman"/>
          <w:sz w:val="28"/>
          <w:szCs w:val="28"/>
        </w:rPr>
        <w:t>Semantically, how is this pair bound together?  This is an example of a</w:t>
      </w:r>
    </w:p>
    <w:p w14:paraId="0359154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multi-catchword cohesion.  The repetitional combination of </w:t>
      </w:r>
      <w:r>
        <w:rPr>
          <w:rFonts w:ascii="HebrewTh" w:hAnsi="HebrewTh" w:cs="Times New Roman"/>
          <w:sz w:val="28"/>
          <w:szCs w:val="28"/>
        </w:rPr>
        <w:t>NfaTa</w:t>
      </w:r>
      <w:r>
        <w:rPr>
          <w:rFonts w:ascii="Times New Roman" w:hAnsi="Times New Roman" w:cs="Times New Roman"/>
          <w:sz w:val="28"/>
          <w:szCs w:val="28"/>
        </w:rPr>
        <w:t xml:space="preserve"> + </w:t>
      </w:r>
      <w:r>
        <w:rPr>
          <w:rFonts w:ascii="HebrewTh" w:hAnsi="HebrewTh" w:cs="Times New Roman"/>
          <w:sz w:val="28"/>
          <w:szCs w:val="28"/>
        </w:rPr>
        <w:t>lysiK;</w:t>
      </w:r>
      <w:r>
        <w:rPr>
          <w:rFonts w:ascii="Times New Roman" w:hAnsi="Times New Roman" w:cs="Times New Roman"/>
          <w:sz w:val="28"/>
          <w:szCs w:val="28"/>
        </w:rPr>
        <w:t xml:space="preserve"> +</w:t>
      </w:r>
    </w:p>
    <w:p w14:paraId="0B912C3E" w14:textId="77777777" w:rsidR="000D6A91" w:rsidRDefault="000D6A91">
      <w:pPr>
        <w:pStyle w:val="PlainText"/>
        <w:rPr>
          <w:rFonts w:ascii="Times New Roman" w:hAnsi="Times New Roman" w:cs="Times New Roman"/>
          <w:sz w:val="28"/>
          <w:szCs w:val="28"/>
        </w:rPr>
      </w:pPr>
      <w:r>
        <w:rPr>
          <w:rFonts w:ascii="HebrewTh" w:hAnsi="HebrewTh" w:cs="Times New Roman"/>
          <w:sz w:val="28"/>
          <w:szCs w:val="28"/>
        </w:rPr>
        <w:t>OTl;UaxiK;</w:t>
      </w:r>
      <w:r>
        <w:rPr>
          <w:rFonts w:ascii="Times New Roman" w:hAnsi="Times New Roman" w:cs="Times New Roman"/>
          <w:sz w:val="28"/>
          <w:szCs w:val="28"/>
        </w:rPr>
        <w:t xml:space="preserve"> cannot be accounted for by random probabilities, even given the high</w:t>
      </w:r>
    </w:p>
    <w:p w14:paraId="5B5B00E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frequency of the wisdom vocabulary (</w:t>
      </w:r>
      <w:r>
        <w:rPr>
          <w:rFonts w:ascii="HebrewTh" w:hAnsi="HebrewTh" w:cs="Times New Roman"/>
          <w:sz w:val="28"/>
          <w:szCs w:val="28"/>
        </w:rPr>
        <w:t>lysiK;</w:t>
      </w:r>
      <w:r>
        <w:rPr>
          <w:rFonts w:ascii="Times New Roman" w:hAnsi="Times New Roman" w:cs="Times New Roman"/>
          <w:sz w:val="28"/>
          <w:szCs w:val="28"/>
        </w:rPr>
        <w:t xml:space="preserve"> and </w:t>
      </w:r>
      <w:r>
        <w:rPr>
          <w:rFonts w:ascii="HebrewTh" w:hAnsi="HebrewTh" w:cs="Times New Roman"/>
          <w:sz w:val="28"/>
          <w:szCs w:val="28"/>
        </w:rPr>
        <w:t>lyvix&lt;</w:t>
      </w:r>
      <w:r>
        <w:rPr>
          <w:rFonts w:ascii="Times New Roman" w:hAnsi="Times New Roman" w:cs="Times New Roman"/>
          <w:sz w:val="28"/>
          <w:szCs w:val="28"/>
        </w:rPr>
        <w:t xml:space="preserve">).  The verb </w:t>
      </w:r>
      <w:r>
        <w:rPr>
          <w:rFonts w:ascii="HebrewTh" w:hAnsi="HebrewTh" w:cs="Times New Roman"/>
          <w:sz w:val="28"/>
          <w:szCs w:val="28"/>
        </w:rPr>
        <w:t>hnAfA</w:t>
      </w:r>
      <w:r>
        <w:rPr>
          <w:rFonts w:ascii="Times New Roman" w:hAnsi="Times New Roman" w:cs="Times New Roman"/>
          <w:sz w:val="28"/>
          <w:szCs w:val="28"/>
        </w:rPr>
        <w:t xml:space="preserve"> is not</w:t>
      </w:r>
    </w:p>
    <w:p w14:paraId="4D3E17C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overly frequent in Proverbs.  </w:t>
      </w:r>
      <w:r>
        <w:rPr>
          <w:rFonts w:ascii="HebrewTh" w:hAnsi="HebrewTh" w:cs="Times New Roman"/>
          <w:sz w:val="28"/>
          <w:szCs w:val="28"/>
        </w:rPr>
        <w:t>NP,</w:t>
      </w:r>
      <w:r>
        <w:rPr>
          <w:rFonts w:ascii="Times New Roman" w:hAnsi="Times New Roman" w:cs="Times New Roman"/>
          <w:sz w:val="28"/>
          <w:szCs w:val="28"/>
        </w:rPr>
        <w:t xml:space="preserve"> occurs in the initial position both times,</w:t>
      </w:r>
    </w:p>
    <w:p w14:paraId="6222E4D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further featuring the connection.  Even by the word repetitions alone one is</w:t>
      </w:r>
    </w:p>
    <w:p w14:paraId="6FB0F04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left with a strong feeling of equivalence constituting these two sentences as</w:t>
      </w:r>
    </w:p>
    <w:p w14:paraId="71FDCEA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 pair.</w:t>
      </w:r>
    </w:p>
    <w:p w14:paraId="30ED727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The equivalence is varied syntactically by the presence of the prohibi-</w:t>
      </w:r>
    </w:p>
    <w:p w14:paraId="204D606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tional negative </w:t>
      </w:r>
      <w:r>
        <w:rPr>
          <w:rFonts w:ascii="HebrewTh" w:hAnsi="HebrewTh" w:cs="Times New Roman"/>
          <w:sz w:val="28"/>
          <w:szCs w:val="28"/>
        </w:rPr>
        <w:t>lxa</w:t>
      </w:r>
      <w:r>
        <w:rPr>
          <w:rFonts w:ascii="Times New Roman" w:hAnsi="Times New Roman" w:cs="Times New Roman"/>
          <w:sz w:val="28"/>
          <w:szCs w:val="28"/>
        </w:rPr>
        <w:t xml:space="preserve"> (26:4a), plus a jussive verb (</w:t>
      </w:r>
      <w:r>
        <w:rPr>
          <w:rFonts w:ascii="HebrewTh" w:hAnsi="HebrewTh" w:cs="Times New Roman"/>
          <w:sz w:val="28"/>
          <w:szCs w:val="28"/>
        </w:rPr>
        <w:t>NfaTa</w:t>
      </w:r>
      <w:r>
        <w:rPr>
          <w:rFonts w:ascii="Times New Roman" w:hAnsi="Times New Roman" w:cs="Times New Roman"/>
          <w:sz w:val="28"/>
          <w:szCs w:val="28"/>
        </w:rPr>
        <w:t>).  Verse 5a drops the</w:t>
      </w:r>
    </w:p>
    <w:p w14:paraId="53781E1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negative and substitutes a simple imperative of the same verb (</w:t>
      </w:r>
      <w:r>
        <w:rPr>
          <w:rFonts w:ascii="HebrewTh" w:hAnsi="HebrewTh" w:cs="Times New Roman"/>
          <w:sz w:val="28"/>
          <w:szCs w:val="28"/>
        </w:rPr>
        <w:t>hnAfA</w:t>
      </w:r>
      <w:r>
        <w:rPr>
          <w:rFonts w:ascii="Times New Roman" w:hAnsi="Times New Roman" w:cs="Times New Roman"/>
          <w:sz w:val="28"/>
          <w:szCs w:val="28"/>
        </w:rPr>
        <w:t>), thereby</w:t>
      </w:r>
    </w:p>
    <w:p w14:paraId="42274DE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making the necessary grammatical transformations to create the resultant</w:t>
      </w:r>
    </w:p>
    <w:p w14:paraId="78E509F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contrariness.</w:t>
      </w:r>
      <w:r>
        <w:rPr>
          <w:rFonts w:ascii="Times New Roman" w:hAnsi="Times New Roman" w:cs="Times New Roman"/>
          <w:sz w:val="28"/>
          <w:szCs w:val="28"/>
          <w:vertAlign w:val="superscript"/>
        </w:rPr>
        <w:t>9</w:t>
      </w:r>
      <w:r>
        <w:rPr>
          <w:rFonts w:ascii="Times New Roman" w:hAnsi="Times New Roman" w:cs="Times New Roman"/>
          <w:sz w:val="28"/>
          <w:szCs w:val="28"/>
        </w:rPr>
        <w:t xml:space="preserve">  Syntactically, in both cases, the second person is addressed in</w:t>
      </w:r>
    </w:p>
    <w:p w14:paraId="05BCEBA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first colon.  Because of the predominance of elements of equivalence, the</w:t>
      </w:r>
    </w:p>
    <w:p w14:paraId="3BAA31A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syntactic shift in the second colon of v 5 should not be overlooked.  Colon</w:t>
      </w:r>
    </w:p>
    <w:p w14:paraId="0B408DE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4b continues the second person address, exposing the consequences for the</w:t>
      </w:r>
    </w:p>
    <w:p w14:paraId="4691429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one who answers the fool as a result of violating the prohibition (26:4a).</w:t>
      </w:r>
    </w:p>
    <w:p w14:paraId="4DB3987B"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p>
    <w:p w14:paraId="7DED7E6C" w14:textId="77777777" w:rsidR="000D6A91" w:rsidRDefault="000D6A91">
      <w:pPr>
        <w:pStyle w:val="PlainText"/>
        <w:rPr>
          <w:rFonts w:ascii="Times New Roman" w:hAnsi="Times New Roman" w:cs="Times New Roman"/>
          <w:i/>
          <w:iCs/>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8</w:t>
      </w:r>
      <w:r>
        <w:rPr>
          <w:rFonts w:ascii="Times New Roman" w:hAnsi="Times New Roman" w:cs="Times New Roman"/>
          <w:sz w:val="22"/>
          <w:szCs w:val="22"/>
        </w:rPr>
        <w:t>Crawford Toy does group it as a quatrain (</w:t>
      </w:r>
      <w:r>
        <w:rPr>
          <w:rFonts w:ascii="Times New Roman" w:hAnsi="Times New Roman" w:cs="Times New Roman"/>
          <w:i/>
          <w:iCs/>
          <w:sz w:val="22"/>
          <w:szCs w:val="22"/>
        </w:rPr>
        <w:t>A Critical and Exegetical Commentary on the Book</w:t>
      </w:r>
    </w:p>
    <w:p w14:paraId="1B17E9FA" w14:textId="77777777" w:rsidR="000D6A91" w:rsidRDefault="000D6A91">
      <w:pPr>
        <w:pStyle w:val="PlainText"/>
        <w:rPr>
          <w:rFonts w:ascii="Times New Roman" w:hAnsi="Times New Roman" w:cs="Times New Roman"/>
          <w:sz w:val="22"/>
          <w:szCs w:val="22"/>
        </w:rPr>
      </w:pPr>
      <w:r>
        <w:rPr>
          <w:rFonts w:ascii="Times New Roman" w:hAnsi="Times New Roman" w:cs="Times New Roman"/>
          <w:i/>
          <w:iCs/>
          <w:sz w:val="22"/>
          <w:szCs w:val="22"/>
        </w:rPr>
        <w:t xml:space="preserve">of Proverbs </w:t>
      </w:r>
      <w:r>
        <w:rPr>
          <w:rFonts w:ascii="Times New Roman" w:hAnsi="Times New Roman" w:cs="Times New Roman"/>
          <w:sz w:val="22"/>
          <w:szCs w:val="22"/>
        </w:rPr>
        <w:t xml:space="preserve">[ICC; Edinburgh: T. &amp; T. Clark, 1904] 473). McKane, </w:t>
      </w:r>
      <w:r>
        <w:rPr>
          <w:rFonts w:ascii="Times New Roman" w:hAnsi="Times New Roman" w:cs="Times New Roman"/>
          <w:i/>
          <w:iCs/>
          <w:sz w:val="22"/>
          <w:szCs w:val="22"/>
        </w:rPr>
        <w:t>Proverbs</w:t>
      </w:r>
      <w:r>
        <w:rPr>
          <w:rFonts w:ascii="Times New Roman" w:hAnsi="Times New Roman" w:cs="Times New Roman"/>
          <w:sz w:val="22"/>
          <w:szCs w:val="22"/>
        </w:rPr>
        <w:t>, 596; R. N. Whybray,</w:t>
      </w:r>
    </w:p>
    <w:p w14:paraId="7F77CF4B" w14:textId="77777777" w:rsidR="000D6A91" w:rsidRDefault="000D6A91">
      <w:pPr>
        <w:pStyle w:val="PlainText"/>
        <w:rPr>
          <w:rFonts w:ascii="Times New Roman" w:hAnsi="Times New Roman" w:cs="Times New Roman"/>
          <w:i/>
          <w:iCs/>
          <w:sz w:val="22"/>
          <w:szCs w:val="22"/>
        </w:rPr>
      </w:pPr>
      <w:r>
        <w:rPr>
          <w:rFonts w:ascii="Times New Roman" w:hAnsi="Times New Roman" w:cs="Times New Roman"/>
          <w:i/>
          <w:iCs/>
          <w:sz w:val="22"/>
          <w:szCs w:val="22"/>
        </w:rPr>
        <w:t>The Book of Proverbs</w:t>
      </w:r>
      <w:r>
        <w:rPr>
          <w:rFonts w:ascii="Times New Roman" w:hAnsi="Times New Roman" w:cs="Times New Roman"/>
          <w:sz w:val="22"/>
          <w:szCs w:val="22"/>
        </w:rPr>
        <w:t xml:space="preserve"> (Cambridge: University Press, 1972) 152; Dermot Cox, </w:t>
      </w:r>
      <w:r>
        <w:rPr>
          <w:rFonts w:ascii="Times New Roman" w:hAnsi="Times New Roman" w:cs="Times New Roman"/>
          <w:i/>
          <w:iCs/>
          <w:sz w:val="22"/>
          <w:szCs w:val="22"/>
        </w:rPr>
        <w:t>Proverbs with an</w:t>
      </w:r>
    </w:p>
    <w:p w14:paraId="32586848" w14:textId="77777777" w:rsidR="000D6A91" w:rsidRDefault="000D6A91">
      <w:pPr>
        <w:pStyle w:val="PlainText"/>
        <w:rPr>
          <w:rFonts w:ascii="Times New Roman" w:hAnsi="Times New Roman" w:cs="Times New Roman"/>
          <w:sz w:val="22"/>
          <w:szCs w:val="22"/>
        </w:rPr>
      </w:pPr>
      <w:r>
        <w:rPr>
          <w:rFonts w:ascii="Times New Roman" w:hAnsi="Times New Roman" w:cs="Times New Roman"/>
          <w:i/>
          <w:iCs/>
          <w:sz w:val="22"/>
          <w:szCs w:val="22"/>
        </w:rPr>
        <w:t>Introduction to Sapiential Books</w:t>
      </w:r>
      <w:r>
        <w:rPr>
          <w:rFonts w:ascii="Times New Roman" w:hAnsi="Times New Roman" w:cs="Times New Roman"/>
          <w:sz w:val="22"/>
          <w:szCs w:val="22"/>
        </w:rPr>
        <w:t xml:space="preserve"> (Wilmington, DE: Michael Glazier, 1982] 216; Derek Kidner,</w:t>
      </w:r>
    </w:p>
    <w:p w14:paraId="04A56BB3" w14:textId="77777777" w:rsidR="000D6A91" w:rsidRDefault="000D6A91">
      <w:pPr>
        <w:pStyle w:val="PlainText"/>
        <w:rPr>
          <w:rFonts w:ascii="Times New Roman" w:hAnsi="Times New Roman" w:cs="Times New Roman"/>
          <w:sz w:val="22"/>
          <w:szCs w:val="22"/>
        </w:rPr>
      </w:pPr>
      <w:r>
        <w:rPr>
          <w:rFonts w:ascii="Times New Roman" w:hAnsi="Times New Roman" w:cs="Times New Roman"/>
          <w:i/>
          <w:iCs/>
          <w:sz w:val="22"/>
          <w:szCs w:val="22"/>
        </w:rPr>
        <w:t>The Proverbs: An Introduction and Commentary</w:t>
      </w:r>
      <w:r>
        <w:rPr>
          <w:rFonts w:ascii="Times New Roman" w:hAnsi="Times New Roman" w:cs="Times New Roman"/>
          <w:sz w:val="22"/>
          <w:szCs w:val="22"/>
        </w:rPr>
        <w:t xml:space="preserve"> (Downers Grove, IL: InterVarsity, 1964) 162.</w:t>
      </w:r>
    </w:p>
    <w:p w14:paraId="592167D3"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R. B. Y. Scott does a nice job tying this pair into the contradictory proverbs phenomenon:</w:t>
      </w:r>
    </w:p>
    <w:p w14:paraId="7198F386" w14:textId="77777777" w:rsidR="000D6A91" w:rsidRDefault="000D6A91">
      <w:pPr>
        <w:pStyle w:val="PlainText"/>
        <w:rPr>
          <w:rFonts w:ascii="Times New Roman" w:hAnsi="Times New Roman" w:cs="Times New Roman"/>
          <w:i/>
          <w:iCs/>
          <w:sz w:val="22"/>
          <w:szCs w:val="22"/>
        </w:rPr>
      </w:pPr>
      <w:r>
        <w:rPr>
          <w:rFonts w:ascii="Times New Roman" w:hAnsi="Times New Roman" w:cs="Times New Roman"/>
          <w:sz w:val="22"/>
          <w:szCs w:val="22"/>
        </w:rPr>
        <w:t>"Marry in haste and repent at leisure"; "Happy the wooing that is not long in doing" (</w:t>
      </w:r>
      <w:r>
        <w:rPr>
          <w:rFonts w:ascii="Times New Roman" w:hAnsi="Times New Roman" w:cs="Times New Roman"/>
          <w:i/>
          <w:iCs/>
          <w:sz w:val="22"/>
          <w:szCs w:val="22"/>
        </w:rPr>
        <w:t>Proverbs,</w:t>
      </w:r>
    </w:p>
    <w:p w14:paraId="13C34EC6" w14:textId="77777777" w:rsidR="000D6A91" w:rsidRDefault="000D6A91">
      <w:pPr>
        <w:pStyle w:val="PlainText"/>
        <w:rPr>
          <w:rFonts w:ascii="Times New Roman" w:hAnsi="Times New Roman" w:cs="Times New Roman"/>
          <w:sz w:val="22"/>
          <w:szCs w:val="22"/>
        </w:rPr>
      </w:pPr>
      <w:r>
        <w:rPr>
          <w:rFonts w:ascii="Times New Roman" w:hAnsi="Times New Roman" w:cs="Times New Roman"/>
          <w:i/>
          <w:iCs/>
          <w:sz w:val="22"/>
          <w:szCs w:val="22"/>
        </w:rPr>
        <w:t>Ecclesiastes</w:t>
      </w:r>
      <w:r>
        <w:rPr>
          <w:rFonts w:ascii="Times New Roman" w:hAnsi="Times New Roman" w:cs="Times New Roman"/>
          <w:sz w:val="22"/>
          <w:szCs w:val="22"/>
        </w:rPr>
        <w:t xml:space="preserve"> [AB 18; Garden City, NY: Doubleday, 1965] 159). Cf. "Haste makes waste" and "He</w:t>
      </w:r>
    </w:p>
    <w:p w14:paraId="46B1B568"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who hesitates is lost."</w:t>
      </w:r>
    </w:p>
    <w:p w14:paraId="2A892874"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9</w:t>
      </w:r>
      <w:r>
        <w:rPr>
          <w:rFonts w:ascii="Times New Roman" w:hAnsi="Times New Roman" w:cs="Times New Roman"/>
          <w:sz w:val="22"/>
          <w:szCs w:val="22"/>
        </w:rPr>
        <w:t>One should not overlook the brilliant work of Noam Chomsky on grammatical transforma-</w:t>
      </w:r>
    </w:p>
    <w:p w14:paraId="6AE1C387" w14:textId="77777777" w:rsidR="000D6A91" w:rsidRDefault="000D6A91">
      <w:pPr>
        <w:pStyle w:val="PlainText"/>
        <w:rPr>
          <w:rFonts w:ascii="Times New Roman" w:hAnsi="Times New Roman" w:cs="Times New Roman"/>
          <w:i/>
          <w:sz w:val="22"/>
          <w:szCs w:val="22"/>
        </w:rPr>
      </w:pPr>
      <w:r>
        <w:rPr>
          <w:rFonts w:ascii="Times New Roman" w:hAnsi="Times New Roman" w:cs="Times New Roman"/>
          <w:sz w:val="22"/>
          <w:szCs w:val="22"/>
        </w:rPr>
        <w:lastRenderedPageBreak/>
        <w:t>tions (</w:t>
      </w:r>
      <w:r>
        <w:rPr>
          <w:rFonts w:ascii="Times New Roman" w:hAnsi="Times New Roman" w:cs="Times New Roman"/>
          <w:i/>
          <w:sz w:val="22"/>
          <w:szCs w:val="22"/>
        </w:rPr>
        <w:t>Syntactic Structures</w:t>
      </w:r>
      <w:r>
        <w:rPr>
          <w:rFonts w:ascii="Times New Roman" w:hAnsi="Times New Roman" w:cs="Times New Roman"/>
          <w:sz w:val="22"/>
          <w:szCs w:val="22"/>
        </w:rPr>
        <w:t xml:space="preserve"> [The Hague: Mouton, 1957]; idem, </w:t>
      </w:r>
      <w:r>
        <w:rPr>
          <w:rFonts w:ascii="Times New Roman" w:hAnsi="Times New Roman" w:cs="Times New Roman"/>
          <w:i/>
          <w:sz w:val="22"/>
          <w:szCs w:val="22"/>
        </w:rPr>
        <w:t>Studies on Semantics in Generative</w:t>
      </w:r>
    </w:p>
    <w:p w14:paraId="721706A1" w14:textId="77777777" w:rsidR="000D6A91" w:rsidRDefault="000D6A91">
      <w:pPr>
        <w:pStyle w:val="PlainText"/>
        <w:rPr>
          <w:rFonts w:ascii="Times New Roman" w:hAnsi="Times New Roman" w:cs="Times New Roman"/>
          <w:sz w:val="22"/>
          <w:szCs w:val="22"/>
        </w:rPr>
      </w:pPr>
      <w:r>
        <w:rPr>
          <w:rFonts w:ascii="Times New Roman" w:hAnsi="Times New Roman" w:cs="Times New Roman"/>
          <w:i/>
          <w:sz w:val="22"/>
          <w:szCs w:val="22"/>
        </w:rPr>
        <w:t>Grammar</w:t>
      </w:r>
      <w:r>
        <w:rPr>
          <w:rFonts w:ascii="Times New Roman" w:hAnsi="Times New Roman" w:cs="Times New Roman"/>
          <w:sz w:val="22"/>
          <w:szCs w:val="22"/>
        </w:rPr>
        <w:t xml:space="preserve"> [The Hague: Mouton, 1972]). See also Jeanne Herndon, </w:t>
      </w:r>
      <w:r>
        <w:rPr>
          <w:rFonts w:ascii="Times New Roman" w:hAnsi="Times New Roman" w:cs="Times New Roman"/>
          <w:i/>
          <w:sz w:val="22"/>
          <w:szCs w:val="22"/>
        </w:rPr>
        <w:t>A Survey of Modern</w:t>
      </w:r>
    </w:p>
    <w:p w14:paraId="7866409A"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Grammars [New York: Holt, Rinehart &amp; Winston, 1970]).</w:t>
      </w:r>
    </w:p>
    <w:p w14:paraId="05C9465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2"/>
          <w:szCs w:val="22"/>
        </w:rPr>
        <w:br w:type="page"/>
      </w:r>
      <w:r>
        <w:rPr>
          <w:rFonts w:ascii="Times New Roman" w:hAnsi="Times New Roman" w:cs="Times New Roman"/>
          <w:sz w:val="22"/>
          <w:szCs w:val="22"/>
        </w:rPr>
        <w:lastRenderedPageBreak/>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8"/>
          <w:szCs w:val="28"/>
        </w:rPr>
        <w:t xml:space="preserve">Hildebrandt: Proverbial Pairs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211</w:t>
      </w:r>
    </w:p>
    <w:p w14:paraId="159D1F5A" w14:textId="77777777" w:rsidR="000D6A91" w:rsidRDefault="000D6A91">
      <w:pPr>
        <w:pStyle w:val="PlainText"/>
        <w:rPr>
          <w:rFonts w:ascii="Times New Roman" w:hAnsi="Times New Roman" w:cs="Times New Roman"/>
          <w:sz w:val="28"/>
          <w:szCs w:val="28"/>
        </w:rPr>
      </w:pPr>
    </w:p>
    <w:p w14:paraId="47C870B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Colon 5b, however, shifts syntactically to the third person, thus revealing the</w:t>
      </w:r>
    </w:p>
    <w:p w14:paraId="6F9854E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interpretational key to understanding the relationship between the two</w:t>
      </w:r>
    </w:p>
    <w:p w14:paraId="41FED00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contrary sentences.  Verse 5b focuses on the reactions of the fool himself by</w:t>
      </w:r>
    </w:p>
    <w:p w14:paraId="677F84C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means of the third person pronominal suffix.  Thus, v 5 states that if the fool</w:t>
      </w:r>
    </w:p>
    <w:p w14:paraId="2215467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is answered, his arrogance will be exposed and he may be moved away from</w:t>
      </w:r>
    </w:p>
    <w:p w14:paraId="253C44D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it (third person focus).  K. Hoglund's analysis is insightful-in pointing out</w:t>
      </w:r>
    </w:p>
    <w:p w14:paraId="1429427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that being wise in one's own eyes is a "state worse than being a </w:t>
      </w:r>
      <w:r>
        <w:rPr>
          <w:rFonts w:ascii="Times New Roman" w:hAnsi="Times New Roman" w:cs="Times New Roman"/>
          <w:i/>
          <w:sz w:val="28"/>
          <w:szCs w:val="28"/>
        </w:rPr>
        <w:t>ksyl</w:t>
      </w:r>
      <w:r>
        <w:rPr>
          <w:rFonts w:ascii="Times New Roman" w:hAnsi="Times New Roman" w:cs="Times New Roman"/>
          <w:sz w:val="28"/>
          <w:szCs w:val="28"/>
        </w:rPr>
        <w:t>, since</w:t>
      </w:r>
    </w:p>
    <w:p w14:paraId="0DE6E98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one should undertake efforts to prevent the fool from being caught in such</w:t>
      </w:r>
    </w:p>
    <w:p w14:paraId="6E9AB3C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self-evaluation."</w:t>
      </w:r>
      <w:r>
        <w:rPr>
          <w:rFonts w:ascii="Times New Roman" w:hAnsi="Times New Roman" w:cs="Times New Roman"/>
          <w:sz w:val="28"/>
          <w:szCs w:val="28"/>
          <w:vertAlign w:val="superscript"/>
        </w:rPr>
        <w:t>10</w:t>
      </w:r>
      <w:r>
        <w:rPr>
          <w:rFonts w:ascii="Times New Roman" w:hAnsi="Times New Roman" w:cs="Times New Roman"/>
          <w:sz w:val="28"/>
          <w:szCs w:val="28"/>
        </w:rPr>
        <w:t xml:space="preserve">  But v 4 cautions that you will face a personal risk and, very possibly, you will suffer damage by offering your rebuke to him (second</w:t>
      </w:r>
    </w:p>
    <w:p w14:paraId="3FEF557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person focus).  The elements of semantic equivalence heighten the focus on</w:t>
      </w:r>
    </w:p>
    <w:p w14:paraId="5BAED2C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syntactic difference demonstrating how the dynamic relationship between</w:t>
      </w:r>
    </w:p>
    <w:p w14:paraId="5CD8211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paired sentences unlocks the interpretation of this pair's contrariness.</w:t>
      </w:r>
    </w:p>
    <w:p w14:paraId="6A7B17B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theme of the proverb closely flows from the semantic/syntactic</w:t>
      </w:r>
    </w:p>
    <w:p w14:paraId="0F48F06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commonalities.  The common theme addressed is the decision whether or</w:t>
      </w:r>
    </w:p>
    <w:p w14:paraId="7C3BE9C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not one should answer a fool.</w:t>
      </w:r>
    </w:p>
    <w:p w14:paraId="21852867" w14:textId="77777777" w:rsidR="000D6A91" w:rsidRDefault="000D6A91">
      <w:pPr>
        <w:pStyle w:val="PlainText"/>
        <w:rPr>
          <w:rFonts w:ascii="Times New Roman" w:hAnsi="Times New Roman" w:cs="Times New Roman"/>
          <w:i/>
          <w:sz w:val="28"/>
          <w:szCs w:val="28"/>
        </w:rPr>
      </w:pPr>
    </w:p>
    <w:p w14:paraId="0C6BC379"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Separateness</w:t>
      </w:r>
    </w:p>
    <w:p w14:paraId="1D36BA7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Having examined the cohesive elements semantically, syntactically, and</w:t>
      </w:r>
    </w:p>
    <w:p w14:paraId="579B77D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thematically (highlighting elements of equivalence and difference), the</w:t>
      </w:r>
    </w:p>
    <w:p w14:paraId="02503C9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question that follows is: Is it a separate independent unit?  We must look at</w:t>
      </w:r>
    </w:p>
    <w:p w14:paraId="5B30E7A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whether it is bonded to its context and, if it is linked to a neighboring</w:t>
      </w:r>
    </w:p>
    <w:p w14:paraId="7E35105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sentence whether that connection destroys the cohesive uniqueness and</w:t>
      </w:r>
    </w:p>
    <w:p w14:paraId="54C0124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independence of the pair itself.</w:t>
      </w:r>
      <w:r>
        <w:rPr>
          <w:rFonts w:ascii="Times New Roman" w:hAnsi="Times New Roman" w:cs="Times New Roman"/>
          <w:sz w:val="28"/>
          <w:szCs w:val="28"/>
          <w:vertAlign w:val="superscript"/>
        </w:rPr>
        <w:t>11</w:t>
      </w:r>
    </w:p>
    <w:p w14:paraId="6789E44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Proverbs 26:3 is also about the </w:t>
      </w:r>
      <w:r>
        <w:rPr>
          <w:rFonts w:ascii="HebrewTh" w:hAnsi="HebrewTh" w:cs="Times New Roman"/>
          <w:sz w:val="28"/>
          <w:szCs w:val="28"/>
        </w:rPr>
        <w:t>MyliysiK;</w:t>
      </w:r>
      <w:r>
        <w:rPr>
          <w:rFonts w:ascii="Times New Roman" w:hAnsi="Times New Roman" w:cs="Times New Roman"/>
          <w:sz w:val="28"/>
          <w:szCs w:val="28"/>
        </w:rPr>
        <w:t xml:space="preserve"> (plural).  However, the frequency</w:t>
      </w:r>
    </w:p>
    <w:p w14:paraId="3006E09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this word does not diminish the unique tightness of 26:4-5.  The dominant</w:t>
      </w:r>
    </w:p>
    <w:p w14:paraId="12E1E8A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use of metaphor (horse and bridle) is divergent from the nonmetaphorical</w:t>
      </w:r>
    </w:p>
    <w:p w14:paraId="7FA8120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expression of 26:4-5.  The thematic focus on answering a fool is also missing.</w:t>
      </w:r>
    </w:p>
    <w:p w14:paraId="6DC9A1C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Proverbs 26:6 again involves the </w:t>
      </w:r>
      <w:r>
        <w:rPr>
          <w:rFonts w:ascii="HebrewTh" w:hAnsi="HebrewTh" w:cs="Times New Roman"/>
          <w:sz w:val="28"/>
          <w:szCs w:val="28"/>
        </w:rPr>
        <w:t>lysiK;</w:t>
      </w:r>
      <w:r>
        <w:rPr>
          <w:rFonts w:ascii="Times New Roman" w:hAnsi="Times New Roman" w:cs="Times New Roman"/>
          <w:sz w:val="28"/>
          <w:szCs w:val="28"/>
        </w:rPr>
        <w:t>, although its positioning (last)</w:t>
      </w:r>
    </w:p>
    <w:p w14:paraId="6B50A23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does not link well with the common first colon position in 26:4-5. The</w:t>
      </w:r>
    </w:p>
    <w:p w14:paraId="0F6BFE1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double metaphor in 26:6a (cutting off one's feet and drinking violence) is</w:t>
      </w:r>
    </w:p>
    <w:p w14:paraId="3D0041D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quite dissimilar from the nonmetaphorical pair (26:4-5) but very similar to</w:t>
      </w:r>
    </w:p>
    <w:p w14:paraId="4DEA2AB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26:7, which also links a leg metaphor and a fool.  Using the fool as a messenger is quite different thematically from answering him.  The fool is the common topic of discussion, loosely linking 26:3-12 into a larger cluster of which this pair (26:4-5) is one component.  Thus, syntactically, semantically, </w:t>
      </w:r>
    </w:p>
    <w:p w14:paraId="2B74CFD9" w14:textId="77777777" w:rsidR="000D6A91" w:rsidRDefault="000D6A91">
      <w:pPr>
        <w:pStyle w:val="PlainText"/>
        <w:rPr>
          <w:rFonts w:ascii="Times New Roman" w:hAnsi="Times New Roman" w:cs="Times New Roman"/>
          <w:sz w:val="22"/>
          <w:szCs w:val="22"/>
        </w:rPr>
      </w:pPr>
    </w:p>
    <w:p w14:paraId="3B5681DD" w14:textId="77777777" w:rsidR="000D6A91" w:rsidRDefault="000D6A91">
      <w:pPr>
        <w:pStyle w:val="PlainText"/>
        <w:rPr>
          <w:rFonts w:ascii="Times New Roman" w:hAnsi="Times New Roman" w:cs="Times New Roman"/>
          <w:i/>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10</w:t>
      </w:r>
      <w:r>
        <w:rPr>
          <w:rFonts w:ascii="Times New Roman" w:hAnsi="Times New Roman" w:cs="Times New Roman"/>
          <w:sz w:val="22"/>
          <w:szCs w:val="22"/>
        </w:rPr>
        <w:t xml:space="preserve">Hoglund, "The Fool and the Wise in Dialogue," in </w:t>
      </w:r>
      <w:r>
        <w:rPr>
          <w:rFonts w:ascii="Times New Roman" w:hAnsi="Times New Roman" w:cs="Times New Roman"/>
          <w:i/>
          <w:sz w:val="22"/>
          <w:szCs w:val="22"/>
        </w:rPr>
        <w:t>The Listening Heart: Essays in Wisdom</w:t>
      </w:r>
    </w:p>
    <w:p w14:paraId="00C0C073" w14:textId="77777777" w:rsidR="000D6A91" w:rsidRDefault="000D6A91">
      <w:pPr>
        <w:pStyle w:val="PlainText"/>
        <w:rPr>
          <w:rFonts w:ascii="Times New Roman" w:hAnsi="Times New Roman" w:cs="Times New Roman"/>
          <w:sz w:val="22"/>
          <w:szCs w:val="22"/>
        </w:rPr>
      </w:pPr>
      <w:r>
        <w:rPr>
          <w:rFonts w:ascii="Times New Roman" w:hAnsi="Times New Roman" w:cs="Times New Roman"/>
          <w:i/>
          <w:sz w:val="22"/>
          <w:szCs w:val="22"/>
        </w:rPr>
        <w:t>and the Psalms in honor of Roland E. Murphy, O. Carm</w:t>
      </w:r>
      <w:r>
        <w:rPr>
          <w:rFonts w:ascii="Times New Roman" w:hAnsi="Times New Roman" w:cs="Times New Roman"/>
          <w:sz w:val="22"/>
          <w:szCs w:val="22"/>
        </w:rPr>
        <w:t>. (ed. K. Hoglund et al.; JSOTSup 58;</w:t>
      </w:r>
    </w:p>
    <w:p w14:paraId="7DA3A1FD"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Sheffield: JSOT, 1987) 168.</w:t>
      </w:r>
    </w:p>
    <w:p w14:paraId="098A592E"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11</w:t>
      </w:r>
      <w:r>
        <w:rPr>
          <w:rFonts w:ascii="Times New Roman" w:hAnsi="Times New Roman" w:cs="Times New Roman"/>
          <w:sz w:val="22"/>
          <w:szCs w:val="22"/>
        </w:rPr>
        <w:t>See R. van Leeuwen, “The Problem of Literary Context in Proverbs 25-27: Structures,</w:t>
      </w:r>
    </w:p>
    <w:p w14:paraId="1B8BF8E1"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Poetics, and Semantics" (Ph.D. diss., University of St. Michael's College, Toronto, 1984) for a</w:t>
      </w:r>
    </w:p>
    <w:p w14:paraId="63D787EF"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brilliant treatment of cohesive features in Proverbs 25-27.</w:t>
      </w:r>
    </w:p>
    <w:p w14:paraId="5E86BE8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212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Journal of Biblical Literature</w:t>
      </w:r>
    </w:p>
    <w:p w14:paraId="72473D2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and thematically Proverbs 26:4-5 stands as a pair loosely linked into a </w:t>
      </w:r>
    </w:p>
    <w:p w14:paraId="3202807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larger cluster.</w:t>
      </w:r>
    </w:p>
    <w:p w14:paraId="25068FEC"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t>A Syntactically Cohesive Pair: Proverbs 15:8-9</w:t>
      </w:r>
    </w:p>
    <w:p w14:paraId="07CC29E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Proverbs 15:8-9 is a very tight pair with stimulating semantic and</w:t>
      </w:r>
    </w:p>
    <w:p w14:paraId="3E703C3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syntactic features.</w:t>
      </w:r>
    </w:p>
    <w:p w14:paraId="72C3C846" w14:textId="77777777" w:rsidR="000D6A91" w:rsidRDefault="000D6A91">
      <w:pPr>
        <w:pStyle w:val="PlainText"/>
        <w:rPr>
          <w:rFonts w:ascii="HebrewTh" w:hAnsi="HebrewTh"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HebrewTh" w:hAnsi="HebrewTh" w:cs="Times New Roman"/>
          <w:sz w:val="28"/>
          <w:szCs w:val="28"/>
        </w:rPr>
        <w:t>:OnOcr; MyriwAy; tl.apit;U      hvAhy; tbafEOT MyfiwAr; Hbaz,</w:t>
      </w:r>
    </w:p>
    <w:p w14:paraId="5BE716A5" w14:textId="77777777" w:rsidR="000D6A91" w:rsidRDefault="000D6A91">
      <w:pPr>
        <w:pStyle w:val="PlainText"/>
        <w:rPr>
          <w:rFonts w:ascii="HebrewTh" w:hAnsi="HebrewTh" w:cs="Times New Roman"/>
          <w:sz w:val="28"/>
          <w:szCs w:val="28"/>
        </w:rPr>
      </w:pPr>
      <w:r>
        <w:rPr>
          <w:rFonts w:ascii="HebrewTh" w:hAnsi="HebrewTh" w:cs="Times New Roman"/>
          <w:sz w:val="28"/>
          <w:szCs w:val="28"/>
        </w:rPr>
        <w:t xml:space="preserve">      :bhAx&lt;y, hqAdAc; FDeram;U        fwArA j`r,D, hvAhy; tbafEOT</w:t>
      </w:r>
    </w:p>
    <w:p w14:paraId="4B5CA37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The LORD detests the sacrifice of the wicked,</w:t>
      </w:r>
    </w:p>
    <w:p w14:paraId="3BF7D8C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but the prayer of the upright pleases him.</w:t>
      </w:r>
    </w:p>
    <w:p w14:paraId="2E45491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The LORD detests the way of the wicked,</w:t>
      </w:r>
    </w:p>
    <w:p w14:paraId="3312445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but he loves those who pursue righteousness.</w:t>
      </w:r>
    </w:p>
    <w:p w14:paraId="5ED5560F"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Cohesion</w:t>
      </w:r>
    </w:p>
    <w:p w14:paraId="3953791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Semantically, this pair has a multi-catchword cohesion.  Not only are</w:t>
      </w:r>
    </w:p>
    <w:p w14:paraId="5258E93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both sentences Yahweh sayings, but both also contain the noun phrase</w:t>
      </w:r>
    </w:p>
    <w:p w14:paraId="37F844AA" w14:textId="77777777" w:rsidR="000D6A91" w:rsidRDefault="000D6A91">
      <w:pPr>
        <w:pStyle w:val="PlainText"/>
        <w:rPr>
          <w:rFonts w:ascii="Times New Roman" w:hAnsi="Times New Roman" w:cs="Times New Roman"/>
          <w:sz w:val="28"/>
          <w:szCs w:val="28"/>
        </w:rPr>
      </w:pPr>
      <w:r>
        <w:rPr>
          <w:rFonts w:ascii="HebrewTh" w:hAnsi="HebrewTh" w:cs="Times New Roman"/>
          <w:sz w:val="28"/>
          <w:szCs w:val="28"/>
        </w:rPr>
        <w:t>hvAhy; tbafEOT</w:t>
      </w:r>
      <w:r>
        <w:rPr>
          <w:rFonts w:ascii="Times New Roman" w:hAnsi="Times New Roman" w:cs="Times New Roman"/>
          <w:sz w:val="28"/>
          <w:szCs w:val="28"/>
        </w:rPr>
        <w:t xml:space="preserve">, which is rare in this collection of Proverbs.  Notice the positional variation of the noun phrase. In v 8a it is second, whereas in v 9a </w:t>
      </w:r>
    </w:p>
    <w:p w14:paraId="4A6F0B7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it is in the initial position. The repetition of </w:t>
      </w:r>
      <w:r>
        <w:rPr>
          <w:rFonts w:ascii="HebrewTh" w:hAnsi="HebrewTh" w:cs="Times New Roman"/>
          <w:sz w:val="28"/>
          <w:szCs w:val="28"/>
        </w:rPr>
        <w:t>fwArA</w:t>
      </w:r>
      <w:r>
        <w:rPr>
          <w:rFonts w:ascii="Times New Roman" w:hAnsi="Times New Roman" w:cs="Times New Roman"/>
          <w:sz w:val="28"/>
          <w:szCs w:val="28"/>
        </w:rPr>
        <w:t xml:space="preserve">, in v 8a and v 9a results in three out of the four words in the first colon being shared.  This is rare, even though </w:t>
      </w:r>
      <w:r>
        <w:rPr>
          <w:rFonts w:ascii="HebrewTh" w:hAnsi="HebrewTh" w:cs="Times New Roman"/>
          <w:sz w:val="28"/>
          <w:szCs w:val="28"/>
        </w:rPr>
        <w:t>fwArA</w:t>
      </w:r>
      <w:r>
        <w:rPr>
          <w:rFonts w:ascii="Times New Roman" w:hAnsi="Times New Roman" w:cs="Times New Roman"/>
          <w:sz w:val="28"/>
          <w:szCs w:val="28"/>
        </w:rPr>
        <w:t xml:space="preserve">, is a high-frequency word.  Parallels are found also between the second cola. The winning of Yahweh's delight (v 8b: </w:t>
      </w:r>
      <w:r>
        <w:rPr>
          <w:rFonts w:ascii="HebrewTh" w:hAnsi="HebrewTh" w:cs="Times New Roman"/>
          <w:sz w:val="28"/>
          <w:szCs w:val="28"/>
        </w:rPr>
        <w:t>OnOcr;</w:t>
      </w:r>
      <w:r>
        <w:rPr>
          <w:rFonts w:ascii="Times New Roman" w:hAnsi="Times New Roman" w:cs="Times New Roman"/>
          <w:sz w:val="28"/>
          <w:szCs w:val="28"/>
        </w:rPr>
        <w:t xml:space="preserve">; + 3d masc. sg. </w:t>
      </w:r>
    </w:p>
    <w:p w14:paraId="2118C38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suffix) is parallel to the statement in which Yahweh's love is expressed to the one pursuing righteousness (v 9b: </w:t>
      </w:r>
      <w:r>
        <w:rPr>
          <w:rFonts w:ascii="HebrewTh" w:hAnsi="HebrewTh" w:cs="Times New Roman"/>
          <w:sz w:val="28"/>
          <w:szCs w:val="28"/>
        </w:rPr>
        <w:t>bhAx&lt;y,</w:t>
      </w:r>
      <w:r>
        <w:rPr>
          <w:rFonts w:ascii="Times New Roman" w:hAnsi="Times New Roman" w:cs="Times New Roman"/>
          <w:sz w:val="28"/>
          <w:szCs w:val="28"/>
        </w:rPr>
        <w:t>, 3d masc. sg. V).  The common word</w:t>
      </w:r>
    </w:p>
    <w:p w14:paraId="4E11FB5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pairs, </w:t>
      </w:r>
      <w:r>
        <w:rPr>
          <w:rFonts w:ascii="HebrewTh" w:hAnsi="HebrewTh" w:cs="Times New Roman"/>
          <w:sz w:val="28"/>
          <w:szCs w:val="28"/>
        </w:rPr>
        <w:t>NOcrA</w:t>
      </w:r>
      <w:r>
        <w:rPr>
          <w:rFonts w:ascii="Times New Roman" w:hAnsi="Times New Roman" w:cs="Times New Roman"/>
          <w:sz w:val="28"/>
          <w:szCs w:val="28"/>
        </w:rPr>
        <w:t xml:space="preserve"> (v 8b) / </w:t>
      </w:r>
      <w:r>
        <w:rPr>
          <w:rFonts w:ascii="HebrewTh" w:hAnsi="HebrewTh" w:cs="Times New Roman"/>
          <w:sz w:val="28"/>
          <w:szCs w:val="28"/>
        </w:rPr>
        <w:t>bhAxA</w:t>
      </w:r>
      <w:r>
        <w:rPr>
          <w:rFonts w:ascii="Times New Roman" w:hAnsi="Times New Roman" w:cs="Times New Roman"/>
          <w:sz w:val="28"/>
          <w:szCs w:val="28"/>
        </w:rPr>
        <w:t xml:space="preserve"> (v 9b) and </w:t>
      </w:r>
      <w:r>
        <w:rPr>
          <w:rFonts w:ascii="HebrewTh" w:hAnsi="HebrewTh" w:cs="Times New Roman"/>
          <w:sz w:val="28"/>
          <w:szCs w:val="28"/>
        </w:rPr>
        <w:t>rwAyA</w:t>
      </w:r>
      <w:r>
        <w:rPr>
          <w:rFonts w:ascii="Times New Roman" w:hAnsi="Times New Roman" w:cs="Times New Roman"/>
          <w:sz w:val="28"/>
          <w:szCs w:val="28"/>
        </w:rPr>
        <w:t xml:space="preserve"> (v 8b) / </w:t>
      </w:r>
      <w:r>
        <w:rPr>
          <w:rFonts w:ascii="HebrewTh" w:hAnsi="HebrewTh" w:cs="Times New Roman"/>
          <w:sz w:val="28"/>
          <w:szCs w:val="28"/>
        </w:rPr>
        <w:t>hqAdAc;</w:t>
      </w:r>
      <w:r>
        <w:rPr>
          <w:rFonts w:ascii="Times New Roman" w:hAnsi="Times New Roman" w:cs="Times New Roman"/>
          <w:sz w:val="28"/>
          <w:szCs w:val="28"/>
        </w:rPr>
        <w:t xml:space="preserve"> (v 9b), add to the sense of cohesion between the two verses.  Thus, although the bond between the second cola is not as repetitionally tight as between the first cola, the second cola do manifest parallelistic bonding.  The cumulative effect of the semantic component is a clear pairing.</w:t>
      </w:r>
    </w:p>
    <w:p w14:paraId="22E3342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The syntactic relationships further enhance the cohesion of this pair.</w:t>
      </w:r>
    </w:p>
    <w:p w14:paraId="0153D0C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Both first cola are verbless clauses and have the shared noun phrase</w:t>
      </w:r>
      <w:r>
        <w:rPr>
          <w:rFonts w:ascii="Times New Roman" w:hAnsi="Times New Roman" w:cs="Times New Roman"/>
          <w:sz w:val="28"/>
          <w:szCs w:val="28"/>
        </w:rPr>
        <w:cr/>
      </w:r>
      <w:r>
        <w:rPr>
          <w:rFonts w:ascii="HebrewTh" w:hAnsi="HebrewTh" w:cs="Times New Roman"/>
          <w:sz w:val="28"/>
          <w:szCs w:val="28"/>
        </w:rPr>
        <w:t>hvAhy; tbafEOT</w:t>
      </w:r>
      <w:r>
        <w:rPr>
          <w:rFonts w:ascii="Times New Roman" w:hAnsi="Times New Roman" w:cs="Times New Roman"/>
          <w:sz w:val="28"/>
          <w:szCs w:val="28"/>
        </w:rPr>
        <w:t xml:space="preserve"> as the subject complement.  In both first cola, the subject is a</w:t>
      </w:r>
    </w:p>
    <w:p w14:paraId="077DF0C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two-unit noun phrase that constructs an item with the character quality of</w:t>
      </w:r>
    </w:p>
    <w:p w14:paraId="058B1E3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the one possessing it (v 8a: </w:t>
      </w:r>
      <w:r>
        <w:rPr>
          <w:rFonts w:ascii="HebrewTh" w:hAnsi="HebrewTh" w:cs="Times New Roman"/>
          <w:sz w:val="28"/>
          <w:szCs w:val="28"/>
        </w:rPr>
        <w:t xml:space="preserve">Hbz, </w:t>
      </w:r>
      <w:r>
        <w:rPr>
          <w:rFonts w:ascii="Times New Roman" w:hAnsi="Times New Roman" w:cs="Times New Roman"/>
          <w:sz w:val="28"/>
          <w:szCs w:val="28"/>
        </w:rPr>
        <w:t xml:space="preserve">[item] + </w:t>
      </w:r>
      <w:r>
        <w:rPr>
          <w:rFonts w:ascii="HebrewTh" w:hAnsi="HebrewTh" w:cs="Times New Roman"/>
          <w:sz w:val="28"/>
          <w:szCs w:val="28"/>
        </w:rPr>
        <w:t>MyfiwAr;</w:t>
      </w:r>
      <w:r>
        <w:rPr>
          <w:rFonts w:ascii="Times New Roman" w:hAnsi="Times New Roman" w:cs="Times New Roman"/>
          <w:sz w:val="28"/>
          <w:szCs w:val="28"/>
        </w:rPr>
        <w:t xml:space="preserve"> [character]/v 9a </w:t>
      </w:r>
      <w:r>
        <w:rPr>
          <w:rFonts w:ascii="HebrewTh" w:hAnsi="HebrewTh" w:cs="Times New Roman"/>
          <w:sz w:val="28"/>
          <w:szCs w:val="28"/>
        </w:rPr>
        <w:t>j`r,d,</w:t>
      </w:r>
    </w:p>
    <w:p w14:paraId="45132F7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[item] + </w:t>
      </w:r>
      <w:r>
        <w:rPr>
          <w:rFonts w:ascii="HebrewTh" w:hAnsi="HebrewTh" w:cs="Times New Roman"/>
          <w:sz w:val="28"/>
          <w:szCs w:val="28"/>
        </w:rPr>
        <w:t>fwArA</w:t>
      </w:r>
      <w:r>
        <w:rPr>
          <w:rFonts w:ascii="Times New Roman" w:hAnsi="Times New Roman" w:cs="Times New Roman"/>
          <w:sz w:val="28"/>
          <w:szCs w:val="28"/>
        </w:rPr>
        <w:t xml:space="preserve"> [character]).  Whereas v 8a maintains isomorphic syntactical</w:t>
      </w:r>
    </w:p>
    <w:p w14:paraId="0C108D4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relationships with its mate (v 8a/v 9a; verbless clause with 2 two-unit noun</w:t>
      </w:r>
    </w:p>
    <w:p w14:paraId="7208E95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phrases), v 8b is at variance with the syntax of v 9b.  Looking deeper than the</w:t>
      </w:r>
    </w:p>
    <w:p w14:paraId="5AED3EF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surface syntax, however, one finds in both v 8b and v 9b a pronominalizing</w:t>
      </w:r>
    </w:p>
    <w:p w14:paraId="5A95941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the subject--both having reference back to Yahweh in the first cola.  The</w:t>
      </w:r>
    </w:p>
    <w:p w14:paraId="376055E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predication takes place through the subject complement in v 8b, which</w:t>
      </w:r>
    </w:p>
    <w:p w14:paraId="05CC8DA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indicates God's pleasure over the prayers of the upright.  In v 9b this same</w:t>
      </w:r>
    </w:p>
    <w:p w14:paraId="136340D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type of approval (God's love) is predicated by means of an active verb.  Thus,</w:t>
      </w:r>
    </w:p>
    <w:p w14:paraId="61BB7E0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Hildebrandt: Proverbial Pairs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213</w:t>
      </w:r>
    </w:p>
    <w:p w14:paraId="70DDB68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two proverbs are parallel on a deep level while the surface grammar</w:t>
      </w:r>
    </w:p>
    <w:p w14:paraId="04B0C59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(noun versus verb) is different but transformationally related. Using M.</w:t>
      </w:r>
    </w:p>
    <w:p w14:paraId="0C991CA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O'Connor's syntactic constraint analysis, both verses have the same 0 2 4//0</w:t>
      </w:r>
    </w:p>
    <w:p w14:paraId="68EC201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2 3 colonic movement, which is common in the proverbial sentences.</w:t>
      </w:r>
      <w:r>
        <w:rPr>
          <w:rFonts w:ascii="Times New Roman" w:hAnsi="Times New Roman" w:cs="Times New Roman"/>
          <w:sz w:val="28"/>
          <w:szCs w:val="28"/>
          <w:vertAlign w:val="superscript"/>
        </w:rPr>
        <w:t>12</w:t>
      </w:r>
    </w:p>
    <w:p w14:paraId="4598A0E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Thematically both sentences address what pleases/displeases Yahweh.</w:t>
      </w:r>
    </w:p>
    <w:p w14:paraId="0B6253E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This topic is rather rare in this collection.  Verse 8 is varied by the addition</w:t>
      </w:r>
    </w:p>
    <w:p w14:paraId="56399A6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of cultic terms (sacrifice and prayer). Verse 9 employs the wisdom terms </w:t>
      </w:r>
      <w:r>
        <w:rPr>
          <w:rFonts w:ascii="HebrewTh" w:hAnsi="HebrewTh" w:cs="Times New Roman"/>
          <w:sz w:val="28"/>
          <w:szCs w:val="28"/>
        </w:rPr>
        <w:t>j`r,D,</w:t>
      </w:r>
    </w:p>
    <w:p w14:paraId="7AE591A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and </w:t>
      </w:r>
      <w:r>
        <w:rPr>
          <w:rFonts w:ascii="HebrewTh" w:hAnsi="HebrewTh" w:cs="Times New Roman"/>
          <w:sz w:val="28"/>
          <w:szCs w:val="28"/>
        </w:rPr>
        <w:t>JDeram;</w:t>
      </w:r>
      <w:r>
        <w:rPr>
          <w:rFonts w:ascii="Times New Roman" w:hAnsi="Times New Roman" w:cs="Times New Roman"/>
          <w:sz w:val="28"/>
          <w:szCs w:val="28"/>
        </w:rPr>
        <w:t>.  Though the two proverbs may come from quite different original</w:t>
      </w:r>
    </w:p>
    <w:p w14:paraId="54116F8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settings, they are beautifully mated on semantic, syntactic, and thematic</w:t>
      </w:r>
    </w:p>
    <w:p w14:paraId="3BF0B9B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levels without losing the integrity and independence of the individual</w:t>
      </w:r>
    </w:p>
    <w:p w14:paraId="1D110D8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sentences.  Thus, this pair focuses one's attention on the depths of Yahweh's</w:t>
      </w:r>
    </w:p>
    <w:p w14:paraId="3241A7E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evaluation, which looks beyond mere isolated cultic acts (sacrifice/prayer) to</w:t>
      </w:r>
    </w:p>
    <w:p w14:paraId="1BD3F07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larger direction (wicked/righteous) of one's life.  Thus, there may be an</w:t>
      </w:r>
    </w:p>
    <w:p w14:paraId="2CBBBB2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apparent behavioral contradiction between a wicked one who offers a</w:t>
      </w:r>
    </w:p>
    <w:p w14:paraId="39077F1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sacrifice and the consistently evil way in which the wicked one goes through</w:t>
      </w:r>
    </w:p>
    <w:p w14:paraId="6FA275F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life.  In both cases, however, Yahweh's response is the same. Yahweh, the wise king, makes no mistakes; he is never fooled, so his evaluations of a  person's actions (detests/loves) are to be feared and trusted.</w:t>
      </w:r>
    </w:p>
    <w:p w14:paraId="469510F9"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Separateness</w:t>
      </w:r>
    </w:p>
    <w:p w14:paraId="5FB904C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Now that it has been demonstrated that these two proverbs are clearly</w:t>
      </w:r>
    </w:p>
    <w:p w14:paraId="57F9752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and strongly bonded together, do they stand alone as a pair or are they part</w:t>
      </w:r>
    </w:p>
    <w:p w14:paraId="1811173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a larger string?</w:t>
      </w:r>
    </w:p>
    <w:p w14:paraId="62B55B7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Prov 15:7 is loaded with high-frequency words characteristic of wisdom</w:t>
      </w:r>
    </w:p>
    <w:p w14:paraId="6283026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w:t>
      </w:r>
      <w:r>
        <w:rPr>
          <w:rFonts w:ascii="HebrewTh" w:hAnsi="HebrewTh" w:cs="Times New Roman"/>
          <w:sz w:val="28"/>
          <w:szCs w:val="28"/>
        </w:rPr>
        <w:t>ytep;Wi</w:t>
      </w:r>
      <w:r>
        <w:rPr>
          <w:rFonts w:ascii="Times New Roman" w:hAnsi="Times New Roman" w:cs="Times New Roman"/>
          <w:sz w:val="28"/>
          <w:szCs w:val="28"/>
        </w:rPr>
        <w:t xml:space="preserve">/ </w:t>
      </w:r>
      <w:r>
        <w:rPr>
          <w:rFonts w:ascii="HebrewTh" w:hAnsi="HebrewTh" w:cs="Times New Roman"/>
          <w:sz w:val="28"/>
          <w:szCs w:val="28"/>
        </w:rPr>
        <w:t>ble</w:t>
      </w:r>
      <w:r>
        <w:rPr>
          <w:rFonts w:ascii="Times New Roman" w:hAnsi="Times New Roman" w:cs="Times New Roman"/>
          <w:sz w:val="28"/>
          <w:szCs w:val="28"/>
        </w:rPr>
        <w:t xml:space="preserve">,  </w:t>
      </w:r>
      <w:r>
        <w:rPr>
          <w:rFonts w:ascii="HebrewTh" w:hAnsi="HebrewTh" w:cs="Times New Roman"/>
          <w:sz w:val="28"/>
          <w:szCs w:val="28"/>
        </w:rPr>
        <w:t>MymikAHE</w:t>
      </w:r>
      <w:r>
        <w:rPr>
          <w:rFonts w:ascii="Times New Roman" w:hAnsi="Times New Roman" w:cs="Times New Roman"/>
          <w:sz w:val="28"/>
          <w:szCs w:val="28"/>
        </w:rPr>
        <w:t xml:space="preserve"> / </w:t>
      </w:r>
      <w:r>
        <w:rPr>
          <w:rFonts w:ascii="HebrewTh" w:hAnsi="HebrewTh" w:cs="Times New Roman"/>
          <w:sz w:val="28"/>
          <w:szCs w:val="28"/>
        </w:rPr>
        <w:t>MyliysiK;</w:t>
      </w:r>
      <w:r>
        <w:rPr>
          <w:rFonts w:ascii="Times New Roman" w:hAnsi="Times New Roman" w:cs="Times New Roman"/>
          <w:sz w:val="28"/>
          <w:szCs w:val="28"/>
        </w:rPr>
        <w:t>), yet none of these words occurs in this pair</w:t>
      </w:r>
    </w:p>
    <w:p w14:paraId="5700144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(15:8-9).  Similarly, the verbal syntax is dissimilar from the verbless clauses</w:t>
      </w:r>
    </w:p>
    <w:p w14:paraId="39164F4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in v 8a/b and v 9a.  The theme (the spreading of knowledge by wise/fools)</w:t>
      </w:r>
    </w:p>
    <w:p w14:paraId="27ECBAE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obviously does not connect directly with the theme of pleasing Yahweh.  The</w:t>
      </w:r>
    </w:p>
    <w:p w14:paraId="3FC9F9E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pair 15:8-9 is not connected to 15:7.</w:t>
      </w:r>
    </w:p>
    <w:p w14:paraId="42857E5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This pair is also separate from 15:10.  Although </w:t>
      </w:r>
      <w:r>
        <w:rPr>
          <w:rFonts w:ascii="HebrewTh" w:hAnsi="HebrewTh" w:cs="Times New Roman"/>
          <w:sz w:val="28"/>
          <w:szCs w:val="28"/>
        </w:rPr>
        <w:t>j`r,D,</w:t>
      </w:r>
      <w:r>
        <w:rPr>
          <w:rFonts w:ascii="Times New Roman" w:hAnsi="Times New Roman" w:cs="Times New Roman"/>
          <w:sz w:val="28"/>
          <w:szCs w:val="28"/>
        </w:rPr>
        <w:t xml:space="preserve"> (v 9a) may be seen</w:t>
      </w:r>
    </w:p>
    <w:p w14:paraId="164CC4D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as a parallel to </w:t>
      </w:r>
      <w:r>
        <w:rPr>
          <w:rFonts w:ascii="HebrewTh" w:hAnsi="HebrewTh" w:cs="Times New Roman"/>
          <w:sz w:val="28"/>
          <w:szCs w:val="28"/>
        </w:rPr>
        <w:t>Hraxo</w:t>
      </w:r>
      <w:r>
        <w:rPr>
          <w:rFonts w:ascii="Times New Roman" w:hAnsi="Times New Roman" w:cs="Times New Roman"/>
          <w:sz w:val="28"/>
          <w:szCs w:val="28"/>
        </w:rPr>
        <w:t xml:space="preserve"> (v 10a), these are high-frequency words and are used in</w:t>
      </w:r>
    </w:p>
    <w:p w14:paraId="1A295CC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quite different settings in the two verses.  Similarly, hating (v 10b) and loving</w:t>
      </w:r>
    </w:p>
    <w:p w14:paraId="3FD8255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(v 9b) are a normal pair but the use is so divergent that it does not disrupt</w:t>
      </w:r>
    </w:p>
    <w:p w14:paraId="621E450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unity of 15:8-9.  Although vv 10b and 9b are syntactically similar, v 10a</w:t>
      </w:r>
    </w:p>
    <w:p w14:paraId="3E4B6BD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is quite different.  Thematically, 15:10 addresses the issues of the reception</w:t>
      </w:r>
    </w:p>
    <w:p w14:paraId="6E74334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and the reaction to discipline in normal wisdom terms with no reference</w:t>
      </w:r>
    </w:p>
    <w:p w14:paraId="7AE0ECE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to Yahweh.  It is thematically divergent, although according to 15:11 Yahweh</w:t>
      </w:r>
    </w:p>
    <w:p w14:paraId="21ED7BB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is the one cognizant of persons' hearts and the stern consequences awaiting</w:t>
      </w:r>
    </w:p>
    <w:p w14:paraId="2EAEEF1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those who leave the path.  Thus, there may be a cause/effect relationship</w:t>
      </w:r>
    </w:p>
    <w:p w14:paraId="0816611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between the 15:8-9 pair and 15:10-11.  Prov 15:10 does not disturb the</w:t>
      </w:r>
    </w:p>
    <w:p w14:paraId="5D97FAE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uniqueness and ability of the 15:8-9 pair to stand as a unit of composition.</w:t>
      </w:r>
    </w:p>
    <w:p w14:paraId="2A829085" w14:textId="77777777" w:rsidR="000D6A91" w:rsidRDefault="000D6A91">
      <w:pPr>
        <w:pStyle w:val="PlainText"/>
        <w:rPr>
          <w:rFonts w:ascii="Times New Roman" w:hAnsi="Times New Roman" w:cs="Times New Roman"/>
          <w:sz w:val="22"/>
          <w:szCs w:val="22"/>
        </w:rPr>
      </w:pPr>
    </w:p>
    <w:p w14:paraId="6DEF1528"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lastRenderedPageBreak/>
        <w:t xml:space="preserve">     </w:t>
      </w:r>
      <w:r>
        <w:rPr>
          <w:rFonts w:ascii="Times New Roman" w:hAnsi="Times New Roman" w:cs="Times New Roman"/>
          <w:sz w:val="22"/>
          <w:szCs w:val="22"/>
          <w:vertAlign w:val="superscript"/>
        </w:rPr>
        <w:t>12</w:t>
      </w:r>
      <w:r>
        <w:rPr>
          <w:rFonts w:ascii="Times New Roman" w:hAnsi="Times New Roman" w:cs="Times New Roman"/>
          <w:sz w:val="22"/>
          <w:szCs w:val="22"/>
        </w:rPr>
        <w:t xml:space="preserve">O'Connor, </w:t>
      </w:r>
      <w:r>
        <w:rPr>
          <w:rFonts w:ascii="Times New Roman" w:hAnsi="Times New Roman" w:cs="Times New Roman"/>
          <w:i/>
          <w:sz w:val="22"/>
          <w:szCs w:val="22"/>
        </w:rPr>
        <w:t>Hebrew Verse Structure</w:t>
      </w:r>
      <w:r>
        <w:rPr>
          <w:rFonts w:ascii="Times New Roman" w:hAnsi="Times New Roman" w:cs="Times New Roman"/>
          <w:sz w:val="22"/>
          <w:szCs w:val="22"/>
        </w:rPr>
        <w:t xml:space="preserve"> (Winona Lake, IN: Eisenbrauns, 1980) 138.</w:t>
      </w:r>
    </w:p>
    <w:p w14:paraId="080B8D6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214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Journal of Biblical Literature</w:t>
      </w:r>
    </w:p>
    <w:p w14:paraId="3E3B80CE" w14:textId="77777777" w:rsidR="000D6A91" w:rsidRDefault="000D6A91">
      <w:pPr>
        <w:pStyle w:val="PlainText"/>
        <w:rPr>
          <w:rFonts w:ascii="Times New Roman" w:hAnsi="Times New Roman" w:cs="Times New Roman"/>
          <w:sz w:val="28"/>
          <w:szCs w:val="28"/>
        </w:rPr>
      </w:pPr>
    </w:p>
    <w:p w14:paraId="0BC92C04" w14:textId="77777777" w:rsidR="000D6A91" w:rsidRDefault="000D6A91">
      <w:pPr>
        <w:pStyle w:val="PlainText"/>
        <w:rPr>
          <w:rFonts w:ascii="Times New Roman" w:hAnsi="Times New Roman" w:cs="Times New Roman"/>
          <w:i/>
          <w:iCs/>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t>A Non-catchword Pair: Proverbs 10:15-16</w:t>
      </w:r>
    </w:p>
    <w:p w14:paraId="3FAA4C6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When noting the structural connections between the sentences, many</w:t>
      </w:r>
    </w:p>
    <w:p w14:paraId="0340DE3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have used solely the catchword phenomenon to indicate the rather loose and</w:t>
      </w:r>
    </w:p>
    <w:p w14:paraId="6A988CB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meaningless way in which the proverbial patches are stitched together.</w:t>
      </w:r>
      <w:r>
        <w:rPr>
          <w:rFonts w:ascii="Times New Roman" w:hAnsi="Times New Roman" w:cs="Times New Roman"/>
          <w:sz w:val="28"/>
          <w:szCs w:val="28"/>
          <w:vertAlign w:val="superscript"/>
        </w:rPr>
        <w:t>13</w:t>
      </w:r>
      <w:r>
        <w:rPr>
          <w:rFonts w:ascii="Times New Roman" w:hAnsi="Times New Roman" w:cs="Times New Roman"/>
          <w:sz w:val="28"/>
          <w:szCs w:val="28"/>
        </w:rPr>
        <w:t xml:space="preserve"> Prov</w:t>
      </w:r>
    </w:p>
    <w:p w14:paraId="795B019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10:15-16 is a good example of a non-catchword proverbial pair.</w:t>
      </w:r>
    </w:p>
    <w:p w14:paraId="335864FB" w14:textId="77777777" w:rsidR="000D6A91" w:rsidRDefault="000D6A91">
      <w:pPr>
        <w:pStyle w:val="PlainText"/>
        <w:rPr>
          <w:rFonts w:ascii="HebrewTh" w:hAnsi="HebrewTh" w:cs="Times New Roman"/>
          <w:sz w:val="28"/>
          <w:szCs w:val="28"/>
        </w:rPr>
      </w:pPr>
      <w:r>
        <w:rPr>
          <w:rFonts w:ascii="Times New Roman" w:hAnsi="Times New Roman" w:cs="Times New Roman"/>
          <w:sz w:val="28"/>
          <w:szCs w:val="28"/>
        </w:rPr>
        <w:t xml:space="preserve">            </w:t>
      </w:r>
      <w:r>
        <w:rPr>
          <w:rFonts w:ascii="HebrewTh" w:hAnsi="HebrewTh" w:cs="Times New Roman"/>
          <w:sz w:val="28"/>
          <w:szCs w:val="28"/>
        </w:rPr>
        <w:t>:MwAyre Myl.iD tTaHim;     Oz.fu tyar;qi rywIfA NOh</w:t>
      </w:r>
    </w:p>
    <w:p w14:paraId="6126BF55" w14:textId="77777777" w:rsidR="000D6A91" w:rsidRDefault="000D6A91">
      <w:pPr>
        <w:pStyle w:val="PlainText"/>
        <w:rPr>
          <w:rFonts w:ascii="HebrewTh" w:hAnsi="HebrewTh" w:cs="Times New Roman"/>
          <w:sz w:val="28"/>
          <w:szCs w:val="28"/>
        </w:rPr>
      </w:pPr>
      <w:r>
        <w:rPr>
          <w:rFonts w:ascii="HebrewTh" w:hAnsi="HebrewTh" w:cs="Times New Roman"/>
          <w:sz w:val="28"/>
          <w:szCs w:val="28"/>
        </w:rPr>
        <w:t xml:space="preserve">    :txF.AHl; fwArA txaUbT;     Myy.iHl; qyDica tl.afuP;</w:t>
      </w:r>
    </w:p>
    <w:p w14:paraId="26870B0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t>The wealth of the rich is their fortified city,</w:t>
      </w:r>
    </w:p>
    <w:p w14:paraId="25BEDBA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but poverty is the ruin of the poor.</w:t>
      </w:r>
    </w:p>
    <w:p w14:paraId="25FD031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t>The wages of the righteous bring them life,</w:t>
      </w:r>
    </w:p>
    <w:p w14:paraId="766C3B0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but the income of the wicked brings them punishment.</w:t>
      </w:r>
    </w:p>
    <w:p w14:paraId="31218C28"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Cohesion</w:t>
      </w:r>
    </w:p>
    <w:p w14:paraId="6F0AA3E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Semantically, there is not a single word that is repeated in the sentences</w:t>
      </w:r>
    </w:p>
    <w:p w14:paraId="063E0EA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this pair.  This difference is heightened by the presence of high-frequency</w:t>
      </w:r>
    </w:p>
    <w:p w14:paraId="15C44EA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words (</w:t>
      </w:r>
      <w:r>
        <w:rPr>
          <w:rFonts w:ascii="HebrewTh" w:hAnsi="HebrewTh" w:cs="Times New Roman"/>
          <w:sz w:val="28"/>
          <w:szCs w:val="28"/>
        </w:rPr>
        <w:t>qyDica</w:t>
      </w:r>
      <w:r>
        <w:rPr>
          <w:rFonts w:ascii="Times New Roman" w:hAnsi="Times New Roman" w:cs="Times New Roman"/>
          <w:sz w:val="28"/>
          <w:szCs w:val="28"/>
        </w:rPr>
        <w:t xml:space="preserve">; </w:t>
      </w:r>
      <w:r>
        <w:rPr>
          <w:rFonts w:ascii="HebrewTh" w:hAnsi="HebrewTh" w:cs="Times New Roman"/>
          <w:sz w:val="28"/>
          <w:szCs w:val="28"/>
        </w:rPr>
        <w:t>fwArA</w:t>
      </w:r>
      <w:r>
        <w:rPr>
          <w:rFonts w:ascii="Times New Roman" w:hAnsi="Times New Roman" w:cs="Times New Roman"/>
          <w:sz w:val="28"/>
          <w:szCs w:val="28"/>
        </w:rPr>
        <w:t>).  Moreover, the abundance of economic terms could have</w:t>
      </w:r>
    </w:p>
    <w:p w14:paraId="270ACC9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led to a natural repetition (</w:t>
      </w:r>
      <w:r>
        <w:rPr>
          <w:rFonts w:ascii="HebrewTh" w:hAnsi="HebrewTh" w:cs="Times New Roman"/>
          <w:sz w:val="28"/>
          <w:szCs w:val="28"/>
        </w:rPr>
        <w:t>NOh</w:t>
      </w:r>
      <w:r>
        <w:rPr>
          <w:rFonts w:ascii="Times New Roman" w:hAnsi="Times New Roman" w:cs="Times New Roman"/>
          <w:sz w:val="28"/>
          <w:szCs w:val="28"/>
        </w:rPr>
        <w:t xml:space="preserve">, </w:t>
      </w:r>
      <w:r>
        <w:rPr>
          <w:rFonts w:ascii="HebrewTh" w:hAnsi="HebrewTh" w:cs="Times New Roman"/>
          <w:sz w:val="28"/>
          <w:szCs w:val="28"/>
        </w:rPr>
        <w:t>rywifA</w:t>
      </w:r>
      <w:r>
        <w:rPr>
          <w:rFonts w:ascii="Times New Roman" w:hAnsi="Times New Roman" w:cs="Times New Roman"/>
          <w:sz w:val="28"/>
          <w:szCs w:val="28"/>
        </w:rPr>
        <w:t xml:space="preserve">, </w:t>
      </w:r>
      <w:r>
        <w:rPr>
          <w:rFonts w:ascii="HebrewTh" w:hAnsi="HebrewTh" w:cs="Times New Roman"/>
          <w:sz w:val="28"/>
          <w:szCs w:val="28"/>
        </w:rPr>
        <w:t>Myl.iDa</w:t>
      </w:r>
      <w:r>
        <w:rPr>
          <w:rFonts w:ascii="Times New Roman" w:hAnsi="Times New Roman" w:cs="Times New Roman"/>
          <w:sz w:val="28"/>
          <w:szCs w:val="28"/>
        </w:rPr>
        <w:t xml:space="preserve">, </w:t>
      </w:r>
      <w:r>
        <w:rPr>
          <w:rFonts w:ascii="HebrewTh" w:hAnsi="HebrewTh" w:cs="Times New Roman"/>
          <w:sz w:val="28"/>
          <w:szCs w:val="28"/>
        </w:rPr>
        <w:t>wyre</w:t>
      </w:r>
      <w:r>
        <w:rPr>
          <w:rFonts w:ascii="Times New Roman" w:hAnsi="Times New Roman" w:cs="Times New Roman"/>
          <w:sz w:val="28"/>
          <w:szCs w:val="28"/>
        </w:rPr>
        <w:t xml:space="preserve">, </w:t>
      </w:r>
      <w:r>
        <w:rPr>
          <w:rFonts w:ascii="HebrewTh" w:hAnsi="HebrewTh" w:cs="Times New Roman"/>
          <w:sz w:val="28"/>
          <w:szCs w:val="28"/>
        </w:rPr>
        <w:t>hl.AfuP;</w:t>
      </w:r>
      <w:r>
        <w:rPr>
          <w:rFonts w:ascii="Times New Roman" w:hAnsi="Times New Roman" w:cs="Times New Roman"/>
          <w:sz w:val="28"/>
          <w:szCs w:val="28"/>
        </w:rPr>
        <w:t xml:space="preserve">, </w:t>
      </w:r>
      <w:r>
        <w:rPr>
          <w:rFonts w:ascii="HebrewTh" w:hAnsi="HebrewTh" w:cs="Times New Roman"/>
          <w:sz w:val="28"/>
          <w:szCs w:val="28"/>
        </w:rPr>
        <w:t>haAUbT;</w:t>
      </w:r>
      <w:r>
        <w:rPr>
          <w:rFonts w:ascii="Times New Roman" w:hAnsi="Times New Roman" w:cs="Times New Roman"/>
          <w:sz w:val="28"/>
          <w:szCs w:val="28"/>
        </w:rPr>
        <w:t>).  The</w:t>
      </w:r>
    </w:p>
    <w:p w14:paraId="645787D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vocabulary seems to move from the realm of general economic status (10:15)</w:t>
      </w:r>
    </w:p>
    <w:p w14:paraId="0D03D5F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to more specific terms for wages/income (10:16), which then are modified by</w:t>
      </w:r>
    </w:p>
    <w:p w14:paraId="6733624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moral terms (</w:t>
      </w:r>
      <w:r>
        <w:rPr>
          <w:rFonts w:ascii="HebrewTh" w:hAnsi="HebrewTh" w:cs="Times New Roman"/>
          <w:sz w:val="28"/>
          <w:szCs w:val="28"/>
        </w:rPr>
        <w:t>qyDica</w:t>
      </w:r>
      <w:r>
        <w:rPr>
          <w:rFonts w:ascii="Times New Roman" w:hAnsi="Times New Roman" w:cs="Times New Roman"/>
          <w:sz w:val="28"/>
          <w:szCs w:val="28"/>
        </w:rPr>
        <w:t xml:space="preserve">/ </w:t>
      </w:r>
      <w:r>
        <w:rPr>
          <w:rFonts w:ascii="HebrewTh" w:hAnsi="HebrewTh" w:cs="Times New Roman"/>
          <w:sz w:val="28"/>
          <w:szCs w:val="28"/>
        </w:rPr>
        <w:t>fwArA</w:t>
      </w:r>
      <w:r>
        <w:rPr>
          <w:rFonts w:ascii="Times New Roman" w:hAnsi="Times New Roman" w:cs="Times New Roman"/>
          <w:sz w:val="28"/>
          <w:szCs w:val="28"/>
        </w:rPr>
        <w:t>).  Although there are no catchword repetitions, there</w:t>
      </w:r>
    </w:p>
    <w:p w14:paraId="394E34E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are strong economic word parallels.</w:t>
      </w:r>
    </w:p>
    <w:p w14:paraId="085160F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Syntactically, both v 15a/b and v 16a/b are verbless clauses.  In all four</w:t>
      </w:r>
    </w:p>
    <w:p w14:paraId="3501705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cases the subjects are noun phrases composed of an item (wealth-related)</w:t>
      </w:r>
    </w:p>
    <w:p w14:paraId="133EC10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plus the one possessing it (NP = N:It + N[Adj]:Pos).  In v 15 the possessors</w:t>
      </w:r>
    </w:p>
    <w:p w14:paraId="6980B93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are characterized by their economic status (</w:t>
      </w:r>
      <w:r>
        <w:rPr>
          <w:rFonts w:ascii="HebrewTh" w:hAnsi="HebrewTh" w:cs="Times New Roman"/>
          <w:sz w:val="28"/>
          <w:szCs w:val="28"/>
        </w:rPr>
        <w:t>rywifA</w:t>
      </w:r>
      <w:r>
        <w:rPr>
          <w:rFonts w:ascii="Times New Roman" w:hAnsi="Times New Roman" w:cs="Times New Roman"/>
          <w:sz w:val="28"/>
          <w:szCs w:val="28"/>
        </w:rPr>
        <w:t xml:space="preserve"> / </w:t>
      </w:r>
      <w:r>
        <w:rPr>
          <w:rFonts w:ascii="HebrewTh" w:hAnsi="HebrewTh" w:cs="Times New Roman"/>
          <w:sz w:val="28"/>
          <w:szCs w:val="28"/>
        </w:rPr>
        <w:t>Myl.iDa</w:t>
      </w:r>
      <w:r>
        <w:rPr>
          <w:rFonts w:ascii="Times New Roman" w:hAnsi="Times New Roman" w:cs="Times New Roman"/>
          <w:sz w:val="28"/>
          <w:szCs w:val="28"/>
        </w:rPr>
        <w:t>), but in v 16 the</w:t>
      </w:r>
    </w:p>
    <w:p w14:paraId="0A4EFE6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possessors are characterized by their moral character (</w:t>
      </w:r>
      <w:r>
        <w:rPr>
          <w:rFonts w:ascii="HebrewTh" w:hAnsi="HebrewTh" w:cs="Times New Roman"/>
          <w:sz w:val="28"/>
          <w:szCs w:val="28"/>
        </w:rPr>
        <w:t>fwArA</w:t>
      </w:r>
      <w:r>
        <w:rPr>
          <w:rFonts w:ascii="Times New Roman" w:hAnsi="Times New Roman" w:cs="Times New Roman"/>
          <w:sz w:val="28"/>
          <w:szCs w:val="28"/>
        </w:rPr>
        <w:t xml:space="preserve"> / </w:t>
      </w:r>
      <w:r>
        <w:rPr>
          <w:rFonts w:ascii="HebrewTh" w:hAnsi="HebrewTh" w:cs="Times New Roman"/>
          <w:sz w:val="28"/>
          <w:szCs w:val="28"/>
        </w:rPr>
        <w:t>qyDica</w:t>
      </w:r>
      <w:r>
        <w:rPr>
          <w:rFonts w:ascii="Times New Roman" w:hAnsi="Times New Roman" w:cs="Times New Roman"/>
          <w:sz w:val="28"/>
          <w:szCs w:val="28"/>
        </w:rPr>
        <w:t>).  In both</w:t>
      </w:r>
    </w:p>
    <w:p w14:paraId="1382737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verses there are strong isomorphic syntactic relationships between the</w:t>
      </w:r>
    </w:p>
    <w:p w14:paraId="0E9438A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members of the paralleled cola both on surface and deep structure levels.</w:t>
      </w:r>
    </w:p>
    <w:p w14:paraId="674D4C4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syntactic relationships of v 10:15a and v 10:15b are particularly interest-</w:t>
      </w:r>
    </w:p>
    <w:p w14:paraId="1B735CA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ing in the crossover manner in which the pronominal suffixes are used.  Verse</w:t>
      </w:r>
    </w:p>
    <w:p w14:paraId="33B6B3A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16 is a perfectly-formed syntactic isomorphism.  The syntactic differences are</w:t>
      </w:r>
    </w:p>
    <w:p w14:paraId="031816D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use of pronominal suffixes in v 15 and the use of prepositional phrases</w:t>
      </w:r>
    </w:p>
    <w:p w14:paraId="4E302C6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in v 16.</w:t>
      </w:r>
    </w:p>
    <w:p w14:paraId="2923B15A" w14:textId="77777777" w:rsidR="000D6A91" w:rsidRDefault="000D6A91">
      <w:pPr>
        <w:pStyle w:val="PlainText"/>
        <w:rPr>
          <w:rFonts w:ascii="Times New Roman" w:hAnsi="Times New Roman" w:cs="Times New Roman"/>
          <w:sz w:val="22"/>
          <w:szCs w:val="22"/>
        </w:rPr>
      </w:pPr>
    </w:p>
    <w:p w14:paraId="59579CF0" w14:textId="77777777" w:rsidR="000D6A91" w:rsidRDefault="000D6A91">
      <w:pPr>
        <w:pStyle w:val="PlainText"/>
        <w:rPr>
          <w:rFonts w:ascii="Times New Roman" w:hAnsi="Times New Roman" w:cs="Times New Roman"/>
          <w:i/>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13</w:t>
      </w:r>
      <w:r>
        <w:rPr>
          <w:rFonts w:ascii="Times New Roman" w:hAnsi="Times New Roman" w:cs="Times New Roman"/>
          <w:sz w:val="22"/>
          <w:szCs w:val="22"/>
        </w:rPr>
        <w:t>R. E. Murphy has the best example of this method (</w:t>
      </w:r>
      <w:r>
        <w:rPr>
          <w:rFonts w:ascii="Times New Roman" w:hAnsi="Times New Roman" w:cs="Times New Roman"/>
          <w:i/>
          <w:sz w:val="22"/>
          <w:szCs w:val="22"/>
        </w:rPr>
        <w:t>Wisdom Literature: Job, Proverbs, Ruth,</w:t>
      </w:r>
    </w:p>
    <w:p w14:paraId="112C9BD3" w14:textId="77777777" w:rsidR="000D6A91" w:rsidRDefault="000D6A91">
      <w:pPr>
        <w:pStyle w:val="PlainText"/>
        <w:rPr>
          <w:rFonts w:ascii="Times New Roman" w:hAnsi="Times New Roman" w:cs="Times New Roman"/>
          <w:sz w:val="22"/>
          <w:szCs w:val="22"/>
        </w:rPr>
      </w:pPr>
      <w:r>
        <w:rPr>
          <w:rFonts w:ascii="Times New Roman" w:hAnsi="Times New Roman" w:cs="Times New Roman"/>
          <w:i/>
          <w:sz w:val="22"/>
          <w:szCs w:val="22"/>
        </w:rPr>
        <w:t>Canticles, Ecclesiastes, and Esther</w:t>
      </w:r>
      <w:r>
        <w:rPr>
          <w:rFonts w:ascii="Times New Roman" w:hAnsi="Times New Roman" w:cs="Times New Roman"/>
          <w:sz w:val="22"/>
          <w:szCs w:val="22"/>
        </w:rPr>
        <w:t>, [Grand Rapids: Eerdmans, 1981)). Others have attempted a</w:t>
      </w:r>
    </w:p>
    <w:p w14:paraId="7762B20F" w14:textId="77777777" w:rsidR="000D6A91" w:rsidRDefault="000D6A91">
      <w:pPr>
        <w:pStyle w:val="PlainText"/>
        <w:rPr>
          <w:rFonts w:ascii="Times New Roman" w:hAnsi="Times New Roman" w:cs="Times New Roman"/>
          <w:i/>
          <w:sz w:val="22"/>
          <w:szCs w:val="22"/>
        </w:rPr>
      </w:pPr>
      <w:r>
        <w:rPr>
          <w:rFonts w:ascii="Times New Roman" w:hAnsi="Times New Roman" w:cs="Times New Roman"/>
          <w:sz w:val="22"/>
          <w:szCs w:val="22"/>
        </w:rPr>
        <w:t xml:space="preserve">more macroscopic structural unity of the whole of Proverbs 10-29 (see P. W. Skehan, </w:t>
      </w:r>
      <w:r>
        <w:rPr>
          <w:rFonts w:ascii="Times New Roman" w:hAnsi="Times New Roman" w:cs="Times New Roman"/>
          <w:i/>
          <w:sz w:val="22"/>
          <w:szCs w:val="22"/>
        </w:rPr>
        <w:t>Studies</w:t>
      </w:r>
    </w:p>
    <w:p w14:paraId="2055E36F" w14:textId="77777777" w:rsidR="000D6A91" w:rsidRDefault="000D6A91">
      <w:pPr>
        <w:pStyle w:val="PlainText"/>
        <w:rPr>
          <w:rFonts w:ascii="Times New Roman" w:hAnsi="Times New Roman" w:cs="Times New Roman"/>
          <w:sz w:val="22"/>
          <w:szCs w:val="22"/>
        </w:rPr>
      </w:pPr>
      <w:r>
        <w:rPr>
          <w:rFonts w:ascii="Times New Roman" w:hAnsi="Times New Roman" w:cs="Times New Roman"/>
          <w:i/>
          <w:sz w:val="22"/>
          <w:szCs w:val="22"/>
        </w:rPr>
        <w:t>in Israelite Poetry and Wisdom</w:t>
      </w:r>
      <w:r>
        <w:rPr>
          <w:rFonts w:ascii="Times New Roman" w:hAnsi="Times New Roman" w:cs="Times New Roman"/>
          <w:sz w:val="22"/>
          <w:szCs w:val="22"/>
        </w:rPr>
        <w:t xml:space="preserve"> [CBQMS 1; Washington, DC: Catholic Biblical Association, 1971]</w:t>
      </w:r>
    </w:p>
    <w:p w14:paraId="1A02E814"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and a rather inane supporting article by Stephen Brown ["Structured Parallelism in the Compo-</w:t>
      </w:r>
    </w:p>
    <w:p w14:paraId="7C8DF711"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sition and Formation of Canonical Books: A Rhetorical Critical Analysis of Proverbs 10:1-22:16,"</w:t>
      </w:r>
    </w:p>
    <w:p w14:paraId="6D4C4308"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Paper presented at the Thirty-Fourth Annual National Meeting of the Evangelical Theological</w:t>
      </w:r>
    </w:p>
    <w:p w14:paraId="21B46D7D"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lastRenderedPageBreak/>
        <w:t>Society, 1982)). G. Bostrom (</w:t>
      </w:r>
      <w:r>
        <w:rPr>
          <w:rFonts w:ascii="Times New Roman" w:hAnsi="Times New Roman" w:cs="Times New Roman"/>
          <w:i/>
          <w:sz w:val="22"/>
          <w:szCs w:val="22"/>
        </w:rPr>
        <w:t>Paronomasi I Den Aldre Hebreiska Maschallitteraturen</w:t>
      </w:r>
      <w:r>
        <w:rPr>
          <w:rFonts w:ascii="Times New Roman" w:hAnsi="Times New Roman" w:cs="Times New Roman"/>
          <w:sz w:val="22"/>
          <w:szCs w:val="22"/>
        </w:rPr>
        <w:t xml:space="preserve">: </w:t>
      </w:r>
      <w:r>
        <w:rPr>
          <w:rFonts w:ascii="Times New Roman" w:hAnsi="Times New Roman" w:cs="Times New Roman"/>
          <w:i/>
          <w:sz w:val="22"/>
          <w:szCs w:val="22"/>
        </w:rPr>
        <w:t>Med Sarskild Hansyn Till Proverbia</w:t>
      </w:r>
      <w:r>
        <w:rPr>
          <w:rFonts w:ascii="Times New Roman" w:hAnsi="Times New Roman" w:cs="Times New Roman"/>
          <w:sz w:val="22"/>
          <w:szCs w:val="22"/>
        </w:rPr>
        <w:t xml:space="preserve"> [Lund: Gleerup, 1928)) and others have done better.</w:t>
      </w:r>
    </w:p>
    <w:p w14:paraId="21D9175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Hildebrandt: Proverbial Pairs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215</w:t>
      </w:r>
    </w:p>
    <w:p w14:paraId="2060867F" w14:textId="77777777" w:rsidR="000D6A91" w:rsidRDefault="000D6A91">
      <w:pPr>
        <w:pStyle w:val="PlainText"/>
        <w:rPr>
          <w:rFonts w:ascii="Times New Roman" w:hAnsi="Times New Roman" w:cs="Times New Roman"/>
          <w:sz w:val="28"/>
          <w:szCs w:val="28"/>
        </w:rPr>
      </w:pPr>
    </w:p>
    <w:p w14:paraId="32148A9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This is a case in which theme plays a major role.  Both are clearly</w:t>
      </w:r>
    </w:p>
    <w:p w14:paraId="591544C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economic in nature--which the semantic level established just by the rich</w:t>
      </w:r>
    </w:p>
    <w:p w14:paraId="1FFD620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treasury of economic terms used.  There is a very strong similarity in the</w:t>
      </w:r>
    </w:p>
    <w:p w14:paraId="56A6CCE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common theme of the benefits/problems of wealth.  In both cases there is a</w:t>
      </w:r>
    </w:p>
    <w:p w14:paraId="580EDD3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positive evaluation of some aspect of wealth followed by a negative evalua-</w:t>
      </w:r>
    </w:p>
    <w:p w14:paraId="4D4A063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tion.  Verse 15 comments on the inherent benefits of wealth's ability to bring</w:t>
      </w:r>
    </w:p>
    <w:p w14:paraId="2BDC2C8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security to the wealthy and on the plight of being poor.  Lest one weigh</w:t>
      </w:r>
    </w:p>
    <w:p w14:paraId="38A5807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economic matters too heavily, v 16 is juxtaposed to bring ones thinking about</w:t>
      </w:r>
    </w:p>
    <w:p w14:paraId="403D9F3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wealth back into the moral realm.  Wealth without morality is death.  Because</w:t>
      </w:r>
    </w:p>
    <w:p w14:paraId="17118F8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the nexus of these two verses, one can see the necessity of wealth's being</w:t>
      </w:r>
    </w:p>
    <w:p w14:paraId="17BB9DF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accompanied by righteousness if one is to secure one's existence.  Thus,</w:t>
      </w:r>
    </w:p>
    <w:p w14:paraId="13A6B1A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recognizing the pair as a collectional literary unit that is hermeneutically</w:t>
      </w:r>
    </w:p>
    <w:p w14:paraId="7CF9B5E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interactive leads to a higher lever of interpretation and recognition of</w:t>
      </w:r>
    </w:p>
    <w:p w14:paraId="12C4F44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canonical intent.</w:t>
      </w:r>
    </w:p>
    <w:p w14:paraId="28DD1899" w14:textId="77777777" w:rsidR="000D6A91" w:rsidRDefault="000D6A91">
      <w:pPr>
        <w:pStyle w:val="PlainText"/>
        <w:rPr>
          <w:rFonts w:ascii="Times New Roman" w:hAnsi="Times New Roman" w:cs="Times New Roman"/>
          <w:sz w:val="28"/>
          <w:szCs w:val="28"/>
        </w:rPr>
      </w:pPr>
    </w:p>
    <w:p w14:paraId="45056B44"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Separateness</w:t>
      </w:r>
    </w:p>
    <w:p w14:paraId="7BF0E6B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Verses 13 and 14 are about the use of the tongue.  There is some vocab-</w:t>
      </w:r>
    </w:p>
    <w:p w14:paraId="63CF101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ulary overlap with 10:15-16 in </w:t>
      </w:r>
      <w:r>
        <w:rPr>
          <w:rFonts w:ascii="HebrewTh" w:hAnsi="HebrewTh" w:cs="Times New Roman"/>
          <w:sz w:val="28"/>
          <w:szCs w:val="28"/>
        </w:rPr>
        <w:t>hTAHim;</w:t>
      </w:r>
      <w:r>
        <w:rPr>
          <w:rFonts w:ascii="Times New Roman" w:hAnsi="Times New Roman" w:cs="Times New Roman"/>
          <w:sz w:val="28"/>
          <w:szCs w:val="28"/>
        </w:rPr>
        <w:t>.  The verbal clauses in both v 13 and v 14 contrast with the verbless clauses in the 10:15-16 pair.  Thus, there is a slight connection to the preceding verses.</w:t>
      </w:r>
    </w:p>
    <w:p w14:paraId="19A8D22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Another catchword does occur in 10:17, as Murphy well notes.</w:t>
      </w:r>
      <w:r>
        <w:rPr>
          <w:rFonts w:ascii="Times New Roman" w:hAnsi="Times New Roman" w:cs="Times New Roman"/>
          <w:sz w:val="28"/>
          <w:szCs w:val="28"/>
          <w:vertAlign w:val="superscript"/>
        </w:rPr>
        <w:t>14</w:t>
      </w:r>
      <w:r>
        <w:rPr>
          <w:rFonts w:ascii="Times New Roman" w:hAnsi="Times New Roman" w:cs="Times New Roman"/>
          <w:sz w:val="28"/>
          <w:szCs w:val="28"/>
        </w:rPr>
        <w:t xml:space="preserve">  Clearly</w:t>
      </w:r>
    </w:p>
    <w:p w14:paraId="7C937B9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one of the isomorphic syntactic structures that welds 10:16 together is the</w:t>
      </w:r>
    </w:p>
    <w:p w14:paraId="40F9EE2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prepositional phrase featuring </w:t>
      </w:r>
      <w:r>
        <w:rPr>
          <w:rFonts w:ascii="HebrewTh" w:hAnsi="HebrewTh" w:cs="Times New Roman"/>
          <w:sz w:val="28"/>
          <w:szCs w:val="28"/>
        </w:rPr>
        <w:t>l</w:t>
      </w:r>
      <w:r>
        <w:rPr>
          <w:rFonts w:ascii="Times New Roman" w:hAnsi="Times New Roman" w:cs="Times New Roman"/>
          <w:sz w:val="28"/>
          <w:szCs w:val="28"/>
        </w:rPr>
        <w:t xml:space="preserve"> + noun of life/destruction.  When 10:17 picks</w:t>
      </w:r>
    </w:p>
    <w:p w14:paraId="4F32505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up the exact prepositional phrase, surely it is not just coincidental.  So 10:17</w:t>
      </w:r>
    </w:p>
    <w:p w14:paraId="584020D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is linked to 10:16 through a catchword, whereas there is no such bond</w:t>
      </w:r>
    </w:p>
    <w:p w14:paraId="2F37F99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between 10:15 and 10:16.  Is this pair, then, really a triad or a string?</w:t>
      </w:r>
      <w:r>
        <w:rPr>
          <w:rFonts w:ascii="Times New Roman" w:hAnsi="Times New Roman" w:cs="Times New Roman"/>
          <w:sz w:val="28"/>
          <w:szCs w:val="28"/>
          <w:vertAlign w:val="superscript"/>
        </w:rPr>
        <w:t>15</w:t>
      </w:r>
      <w:r>
        <w:rPr>
          <w:rFonts w:ascii="Times New Roman" w:hAnsi="Times New Roman" w:cs="Times New Roman"/>
          <w:sz w:val="28"/>
          <w:szCs w:val="28"/>
        </w:rPr>
        <w:t xml:space="preserve">  The</w:t>
      </w:r>
    </w:p>
    <w:p w14:paraId="117020B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real distance between the themes of 10:15-16 and 10:17 should be noticed.</w:t>
      </w:r>
    </w:p>
    <w:p w14:paraId="15A462D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Verse 17 employs instructional wisdom vocabulary regarding the benefits of</w:t>
      </w:r>
    </w:p>
    <w:p w14:paraId="5E71128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keeping </w:t>
      </w:r>
      <w:r>
        <w:rPr>
          <w:rFonts w:ascii="HebrewTh" w:hAnsi="HebrewTh" w:cs="Times New Roman"/>
          <w:sz w:val="28"/>
          <w:szCs w:val="28"/>
        </w:rPr>
        <w:t>rsAUm</w:t>
      </w:r>
      <w:r>
        <w:rPr>
          <w:rFonts w:ascii="Times New Roman" w:hAnsi="Times New Roman" w:cs="Times New Roman"/>
          <w:sz w:val="28"/>
          <w:szCs w:val="28"/>
        </w:rPr>
        <w:t xml:space="preserve"> and the problems of forsaking </w:t>
      </w:r>
      <w:r>
        <w:rPr>
          <w:rFonts w:ascii="HebrewTh" w:hAnsi="HebrewTh" w:cs="Times New Roman"/>
          <w:sz w:val="28"/>
          <w:szCs w:val="28"/>
        </w:rPr>
        <w:t>tHakaOT</w:t>
      </w:r>
      <w:r>
        <w:rPr>
          <w:rFonts w:ascii="Times New Roman" w:hAnsi="Times New Roman" w:cs="Times New Roman"/>
          <w:sz w:val="28"/>
          <w:szCs w:val="28"/>
        </w:rPr>
        <w:t>.  This is standard didactic language and has no direct connection to the economic considerations of the preceding pair.  Thus, although there is a catchword linking the 10:15-16 pair to what follows, it does not disturb the closeness of the pair.  Verse 17 itself appears to be a transitional verse back to the theme of speech (10:18-21; cf. 10:13-14).</w:t>
      </w:r>
    </w:p>
    <w:p w14:paraId="32E0638A"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t>A Positionally Cohesive Pair: Proverbs 13:21-22</w:t>
      </w:r>
    </w:p>
    <w:p w14:paraId="65577C3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Prov 13:21-22 provides an example of the importance of position in</w:t>
      </w:r>
    </w:p>
    <w:p w14:paraId="68448CE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sentential pairing.</w:t>
      </w:r>
    </w:p>
    <w:p w14:paraId="28DEC56D" w14:textId="77777777" w:rsidR="000D6A91" w:rsidRDefault="000D6A91">
      <w:pPr>
        <w:pStyle w:val="PlainText"/>
        <w:rPr>
          <w:rFonts w:ascii="Times New Roman" w:hAnsi="Times New Roman" w:cs="Times New Roman"/>
          <w:sz w:val="22"/>
          <w:szCs w:val="22"/>
        </w:rPr>
      </w:pPr>
    </w:p>
    <w:p w14:paraId="0548A6F7"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14</w:t>
      </w:r>
      <w:r>
        <w:rPr>
          <w:rFonts w:ascii="Times New Roman" w:hAnsi="Times New Roman" w:cs="Times New Roman"/>
          <w:sz w:val="22"/>
          <w:szCs w:val="22"/>
        </w:rPr>
        <w:t xml:space="preserve">Murphy, </w:t>
      </w:r>
      <w:r>
        <w:rPr>
          <w:rFonts w:ascii="Times New Roman" w:hAnsi="Times New Roman" w:cs="Times New Roman"/>
          <w:i/>
          <w:iCs/>
          <w:sz w:val="22"/>
          <w:szCs w:val="22"/>
        </w:rPr>
        <w:t>Wisdom Literature</w:t>
      </w:r>
      <w:r>
        <w:rPr>
          <w:rFonts w:ascii="Times New Roman" w:hAnsi="Times New Roman" w:cs="Times New Roman"/>
          <w:sz w:val="22"/>
          <w:szCs w:val="22"/>
        </w:rPr>
        <w:t>, 64. Murphy's comments on Proverbs 10ff. beautifully</w:t>
      </w:r>
    </w:p>
    <w:p w14:paraId="4F3A0654"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highlight many of these thematic and catchword connections (pp. 68ff.).</w:t>
      </w:r>
    </w:p>
    <w:p w14:paraId="0011B1FD"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15</w:t>
      </w:r>
      <w:r>
        <w:rPr>
          <w:rFonts w:ascii="Times New Roman" w:hAnsi="Times New Roman" w:cs="Times New Roman"/>
          <w:sz w:val="22"/>
          <w:szCs w:val="22"/>
        </w:rPr>
        <w:t>The demonstration of how Prov 10:1-11:1 is crafted together as a literary unit has been</w:t>
      </w:r>
    </w:p>
    <w:p w14:paraId="41E5F8D9"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proved elsewhere; see Ted Hildebrandt, "Proverbial Poetry: Its Setting and Syntax" (Th.D. diss.,</w:t>
      </w:r>
    </w:p>
    <w:p w14:paraId="2E8870AE"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Grace Theological Seminary, 1985).</w:t>
      </w:r>
    </w:p>
    <w:p w14:paraId="43578E2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216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Journal of Biblical Literature</w:t>
      </w:r>
    </w:p>
    <w:p w14:paraId="10F4C72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w:t>
      </w:r>
    </w:p>
    <w:p w14:paraId="198824D7" w14:textId="77777777" w:rsidR="000D6A91" w:rsidRDefault="000D6A91">
      <w:pPr>
        <w:pStyle w:val="PlainText"/>
        <w:rPr>
          <w:rFonts w:ascii="HebrewTh" w:hAnsi="HebrewTh" w:cs="Times New Roman"/>
          <w:sz w:val="28"/>
          <w:szCs w:val="28"/>
        </w:rPr>
      </w:pPr>
      <w:r>
        <w:rPr>
          <w:rFonts w:ascii="HebrewTh" w:hAnsi="HebrewTh" w:cs="Times New Roman"/>
          <w:sz w:val="28"/>
          <w:szCs w:val="28"/>
        </w:rPr>
        <w:t xml:space="preserve">   :bOF-Ml.,way; MyqiyDica-tx,v;        hfArA JDeraT; MyxiF.AAHa </w:t>
      </w:r>
    </w:p>
    <w:p w14:paraId="16FA1C82" w14:textId="77777777" w:rsidR="000D6A91" w:rsidRDefault="000D6A91">
      <w:pPr>
        <w:pStyle w:val="PlainText"/>
        <w:rPr>
          <w:rFonts w:ascii="HebrewTh" w:hAnsi="HebrewTh" w:cs="Times New Roman"/>
          <w:sz w:val="28"/>
          <w:szCs w:val="28"/>
        </w:rPr>
      </w:pPr>
      <w:r>
        <w:rPr>
          <w:rFonts w:ascii="HebrewTh" w:hAnsi="HebrewTh" w:cs="Times New Roman"/>
          <w:sz w:val="28"/>
          <w:szCs w:val="28"/>
        </w:rPr>
        <w:t xml:space="preserve">   :xFeOH lyHe qyDicala NUpcAv;      MynibA-yneB; lyHin;ya bOF</w:t>
      </w:r>
    </w:p>
    <w:p w14:paraId="142456E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t>Misfortune pursues sinners,</w:t>
      </w:r>
    </w:p>
    <w:p w14:paraId="5125E3A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but prosperity is the reward of the righteous.</w:t>
      </w:r>
    </w:p>
    <w:p w14:paraId="359B8FC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t>A good man leaves an inheritance for his children's children,</w:t>
      </w:r>
    </w:p>
    <w:p w14:paraId="2BE7A6C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but a sinner's wealth is stored up for the righteous.</w:t>
      </w:r>
    </w:p>
    <w:p w14:paraId="70F5DFD4"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Cohesion</w:t>
      </w:r>
    </w:p>
    <w:p w14:paraId="2398C96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Semantically, how are these two verses related?  Verse 21 starts with the</w:t>
      </w:r>
    </w:p>
    <w:p w14:paraId="3773DC0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same root word with which v 22 ends (</w:t>
      </w:r>
      <w:r>
        <w:rPr>
          <w:rFonts w:ascii="HebrewTh" w:hAnsi="HebrewTh" w:cs="Times New Roman"/>
          <w:sz w:val="28"/>
          <w:szCs w:val="28"/>
        </w:rPr>
        <w:t>MyxiF.AHa</w:t>
      </w:r>
      <w:r>
        <w:rPr>
          <w:rFonts w:ascii="Times New Roman" w:hAnsi="Times New Roman" w:cs="Times New Roman"/>
          <w:sz w:val="28"/>
          <w:szCs w:val="28"/>
        </w:rPr>
        <w:t xml:space="preserve"> / </w:t>
      </w:r>
      <w:r>
        <w:rPr>
          <w:rFonts w:ascii="HebrewTh" w:hAnsi="HebrewTh" w:cs="Times New Roman"/>
          <w:sz w:val="28"/>
          <w:szCs w:val="28"/>
        </w:rPr>
        <w:t>xFeOH</w:t>
      </w:r>
      <w:r>
        <w:rPr>
          <w:rFonts w:ascii="Times New Roman" w:hAnsi="Times New Roman" w:cs="Times New Roman"/>
          <w:sz w:val="28"/>
          <w:szCs w:val="28"/>
        </w:rPr>
        <w:t>).  Because of the</w:t>
      </w:r>
    </w:p>
    <w:p w14:paraId="72CC96F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frequency of this root, the repetition by itself would not indicate any strong</w:t>
      </w:r>
    </w:p>
    <w:p w14:paraId="2DC851D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sense of cohesion.  However, when the end of v 21 (</w:t>
      </w:r>
      <w:r>
        <w:rPr>
          <w:rFonts w:ascii="HebrewTh" w:hAnsi="HebrewTh" w:cs="Times New Roman"/>
          <w:sz w:val="28"/>
          <w:szCs w:val="28"/>
        </w:rPr>
        <w:t>bOF</w:t>
      </w:r>
      <w:r>
        <w:rPr>
          <w:rFonts w:ascii="Times New Roman" w:hAnsi="Times New Roman" w:cs="Times New Roman"/>
          <w:sz w:val="28"/>
          <w:szCs w:val="28"/>
        </w:rPr>
        <w:t>) and the beginning</w:t>
      </w:r>
    </w:p>
    <w:p w14:paraId="78F8129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v 22 have exactly the same word, a very interesting repetitional chiasm</w:t>
      </w:r>
    </w:p>
    <w:p w14:paraId="5FEE569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occurs (</w:t>
      </w:r>
      <w:r>
        <w:rPr>
          <w:rFonts w:ascii="HebrewTh" w:hAnsi="HebrewTh" w:cs="Times New Roman"/>
          <w:sz w:val="28"/>
          <w:szCs w:val="28"/>
        </w:rPr>
        <w:t>MyxiFAHa</w:t>
      </w:r>
      <w:r>
        <w:rPr>
          <w:rFonts w:ascii="Times New Roman" w:hAnsi="Times New Roman" w:cs="Times New Roman"/>
          <w:sz w:val="28"/>
          <w:szCs w:val="28"/>
        </w:rPr>
        <w:t xml:space="preserve"> + </w:t>
      </w:r>
      <w:r>
        <w:rPr>
          <w:rFonts w:ascii="HebrewTh" w:hAnsi="HebrewTh" w:cs="Times New Roman"/>
          <w:sz w:val="28"/>
          <w:szCs w:val="28"/>
        </w:rPr>
        <w:t>bOF</w:t>
      </w:r>
      <w:r>
        <w:rPr>
          <w:rFonts w:ascii="Times New Roman" w:hAnsi="Times New Roman" w:cs="Times New Roman"/>
          <w:sz w:val="28"/>
          <w:szCs w:val="28"/>
        </w:rPr>
        <w:t xml:space="preserve"> // </w:t>
      </w:r>
      <w:r>
        <w:rPr>
          <w:rFonts w:ascii="HebrewTh" w:hAnsi="HebrewTh" w:cs="Times New Roman"/>
          <w:sz w:val="28"/>
          <w:szCs w:val="28"/>
        </w:rPr>
        <w:t>bOF</w:t>
      </w:r>
      <w:r>
        <w:rPr>
          <w:rFonts w:ascii="Times New Roman" w:hAnsi="Times New Roman" w:cs="Times New Roman"/>
          <w:sz w:val="28"/>
          <w:szCs w:val="28"/>
        </w:rPr>
        <w:t xml:space="preserve"> + </w:t>
      </w:r>
      <w:r>
        <w:rPr>
          <w:rFonts w:ascii="HebrewTh" w:hAnsi="HebrewTh" w:cs="Times New Roman"/>
          <w:sz w:val="28"/>
          <w:szCs w:val="28"/>
        </w:rPr>
        <w:t>xFeOH</w:t>
      </w:r>
      <w:r>
        <w:rPr>
          <w:rFonts w:ascii="Times New Roman" w:hAnsi="Times New Roman" w:cs="Times New Roman"/>
          <w:sz w:val="28"/>
          <w:szCs w:val="28"/>
        </w:rPr>
        <w:t>).  It appears that the beginnings and</w:t>
      </w:r>
    </w:p>
    <w:p w14:paraId="557CC4F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endings are key positions for such pairing.</w:t>
      </w:r>
    </w:p>
    <w:p w14:paraId="2E9DC12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Though the word roots themselves are repeated, they are varied mor-</w:t>
      </w:r>
    </w:p>
    <w:p w14:paraId="7506D0B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phologically (</w:t>
      </w:r>
      <w:r>
        <w:rPr>
          <w:rFonts w:ascii="HebrewTh" w:hAnsi="HebrewTh" w:cs="Times New Roman"/>
          <w:sz w:val="28"/>
          <w:szCs w:val="28"/>
        </w:rPr>
        <w:t>MyxiF.AHa</w:t>
      </w:r>
      <w:r>
        <w:rPr>
          <w:rFonts w:ascii="Times New Roman" w:hAnsi="Times New Roman" w:cs="Times New Roman"/>
          <w:sz w:val="28"/>
          <w:szCs w:val="28"/>
        </w:rPr>
        <w:t xml:space="preserve"> / </w:t>
      </w:r>
      <w:r>
        <w:rPr>
          <w:rFonts w:ascii="HebrewTh" w:hAnsi="HebrewTh" w:cs="Times New Roman"/>
          <w:sz w:val="28"/>
          <w:szCs w:val="28"/>
        </w:rPr>
        <w:t>xFeOH</w:t>
      </w:r>
      <w:r>
        <w:rPr>
          <w:rFonts w:ascii="Times New Roman" w:hAnsi="Times New Roman" w:cs="Times New Roman"/>
          <w:sz w:val="28"/>
          <w:szCs w:val="28"/>
        </w:rPr>
        <w:t xml:space="preserve">).  Likewise, </w:t>
      </w:r>
      <w:r>
        <w:rPr>
          <w:rFonts w:ascii="HebrewTh" w:hAnsi="HebrewTh" w:cs="Times New Roman"/>
          <w:sz w:val="28"/>
          <w:szCs w:val="28"/>
        </w:rPr>
        <w:t>bOF</w:t>
      </w:r>
      <w:r>
        <w:rPr>
          <w:rFonts w:ascii="Times New Roman" w:hAnsi="Times New Roman" w:cs="Times New Roman"/>
          <w:sz w:val="28"/>
          <w:szCs w:val="28"/>
        </w:rPr>
        <w:t xml:space="preserve"> in v 2lb refers to prosperity,</w:t>
      </w:r>
    </w:p>
    <w:p w14:paraId="2181485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while in v 22a it means one's good character. This semantic difference--using</w:t>
      </w:r>
    </w:p>
    <w:p w14:paraId="77C0AE8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repetition as a means of variation--calls the reader to sharper discernment.</w:t>
      </w:r>
      <w:r>
        <w:rPr>
          <w:rFonts w:ascii="Times New Roman" w:hAnsi="Times New Roman" w:cs="Times New Roman"/>
          <w:sz w:val="28"/>
          <w:szCs w:val="28"/>
          <w:vertAlign w:val="superscript"/>
        </w:rPr>
        <w:t>16</w:t>
      </w:r>
    </w:p>
    <w:p w14:paraId="35F4867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That the repetition is accompanied by morphological variation (plural/singu-</w:t>
      </w:r>
    </w:p>
    <w:p w14:paraId="00D6CB1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lar) should not be overlooked.</w:t>
      </w:r>
    </w:p>
    <w:p w14:paraId="4B3AC92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The theme of prosperity/misfortune pursuing the righteous/sinner is</w:t>
      </w:r>
    </w:p>
    <w:p w14:paraId="294326F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very frequent in this collection. Verse 22 has the righteous attaining material</w:t>
      </w:r>
    </w:p>
    <w:p w14:paraId="103BDD6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benefits and even dispossessing the sinner.</w:t>
      </w:r>
    </w:p>
    <w:p w14:paraId="63AA81C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Syntactically, v 21a contains an object noun which is an experiencer +</w:t>
      </w:r>
    </w:p>
    <w:p w14:paraId="1F42823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an active verb + a subject abstract noun which is the agent (Obj:N:Experi-</w:t>
      </w:r>
    </w:p>
    <w:p w14:paraId="5589812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encer + V:Active + Subj:N:Agent).  Isomorphically, v 21b also has the same</w:t>
      </w:r>
    </w:p>
    <w:p w14:paraId="172C3F2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basic syntactic structure in the same order.  In v 22a there is a subject noun</w:t>
      </w:r>
    </w:p>
    <w:p w14:paraId="177EDB4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which is the agent + an active verb + an object noun phrase which</w:t>
      </w:r>
    </w:p>
    <w:p w14:paraId="78AE5FF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experiences the action of the verb (Subj:N:Agent + V:Active + Obj:NP:</w:t>
      </w:r>
    </w:p>
    <w:p w14:paraId="54A59E7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Experiencer).  Notice that the reversal of syntactic ordering, however, gives</w:t>
      </w:r>
    </w:p>
    <w:p w14:paraId="70BE0E21" w14:textId="77777777" w:rsidR="000D6A91" w:rsidRDefault="000D6A91">
      <w:pPr>
        <w:pStyle w:val="PlainText"/>
        <w:rPr>
          <w:rFonts w:ascii="Times New Roman" w:hAnsi="Times New Roman" w:cs="Times New Roman"/>
          <w:sz w:val="28"/>
          <w:szCs w:val="28"/>
        </w:rPr>
      </w:pPr>
      <w:r>
        <w:rPr>
          <w:rFonts w:ascii="HebrewTh" w:hAnsi="HebrewTh" w:cs="Times New Roman"/>
          <w:sz w:val="28"/>
          <w:szCs w:val="28"/>
        </w:rPr>
        <w:t>bOF</w:t>
      </w:r>
      <w:r>
        <w:rPr>
          <w:rFonts w:ascii="Times New Roman" w:hAnsi="Times New Roman" w:cs="Times New Roman"/>
          <w:sz w:val="28"/>
          <w:szCs w:val="28"/>
        </w:rPr>
        <w:t xml:space="preserve"> its initial position.  Verse 22b begins with a predicating passive participle + a prepositional phrase which has the experiencer (</w:t>
      </w:r>
      <w:r>
        <w:rPr>
          <w:rFonts w:ascii="HebrewTh" w:hAnsi="HebrewTh" w:cs="Times New Roman"/>
          <w:sz w:val="28"/>
          <w:szCs w:val="28"/>
        </w:rPr>
        <w:t>qyDica</w:t>
      </w:r>
      <w:r>
        <w:rPr>
          <w:rFonts w:ascii="Times New Roman" w:hAnsi="Times New Roman" w:cs="Times New Roman"/>
          <w:sz w:val="28"/>
          <w:szCs w:val="28"/>
        </w:rPr>
        <w:t xml:space="preserve">) + a subject noun phrase which is the patient.  Placing the subject last makes the inclusio with the </w:t>
      </w:r>
      <w:r>
        <w:rPr>
          <w:rFonts w:ascii="HebrewTh" w:hAnsi="HebrewTh" w:cs="Times New Roman"/>
          <w:sz w:val="28"/>
          <w:szCs w:val="28"/>
        </w:rPr>
        <w:t>xFH</w:t>
      </w:r>
      <w:r>
        <w:rPr>
          <w:rFonts w:ascii="Times New Roman" w:hAnsi="Times New Roman" w:cs="Times New Roman"/>
          <w:sz w:val="28"/>
          <w:szCs w:val="28"/>
        </w:rPr>
        <w:t xml:space="preserve"> root in v 21a.  Prov 13:21-22 is a pair that highlights the features of the first and last positions and the interactive relationships and variations semantically which can take place even in repetitional catchwords.</w:t>
      </w:r>
    </w:p>
    <w:p w14:paraId="4630F755"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Separateness</w:t>
      </w:r>
    </w:p>
    <w:p w14:paraId="5F8D4EB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The preceding verse (13:20) thematically focuses on the character-</w:t>
      </w:r>
    </w:p>
    <w:p w14:paraId="4B11D6B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shaping impact of those one associates with. It is dominated by wisdom</w:t>
      </w:r>
    </w:p>
    <w:p w14:paraId="066602B8"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p>
    <w:p w14:paraId="12830C16"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16</w:t>
      </w:r>
      <w:r>
        <w:rPr>
          <w:rFonts w:ascii="Times New Roman" w:hAnsi="Times New Roman" w:cs="Times New Roman"/>
          <w:sz w:val="22"/>
          <w:szCs w:val="22"/>
        </w:rPr>
        <w:t xml:space="preserve">Susan R. Suleiman, "Redundancy and the 'Readable' Text," </w:t>
      </w:r>
      <w:r>
        <w:rPr>
          <w:rFonts w:ascii="Times New Roman" w:hAnsi="Times New Roman" w:cs="Times New Roman"/>
          <w:i/>
          <w:iCs/>
          <w:sz w:val="22"/>
          <w:szCs w:val="22"/>
        </w:rPr>
        <w:t>Poetics Today</w:t>
      </w:r>
      <w:r>
        <w:rPr>
          <w:rFonts w:ascii="Times New Roman" w:hAnsi="Times New Roman" w:cs="Times New Roman"/>
          <w:sz w:val="22"/>
          <w:szCs w:val="22"/>
        </w:rPr>
        <w:t xml:space="preserve"> 1.3 (1980) 119-42.</w:t>
      </w:r>
    </w:p>
    <w:p w14:paraId="4873672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Hildebrandt: Proverbial Pairs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217</w:t>
      </w:r>
    </w:p>
    <w:p w14:paraId="0E494818" w14:textId="77777777" w:rsidR="000D6A91" w:rsidRDefault="000D6A91">
      <w:pPr>
        <w:pStyle w:val="PlainText"/>
        <w:rPr>
          <w:rFonts w:ascii="Times New Roman" w:hAnsi="Times New Roman" w:cs="Times New Roman"/>
          <w:sz w:val="28"/>
          <w:szCs w:val="28"/>
        </w:rPr>
      </w:pPr>
    </w:p>
    <w:p w14:paraId="2C5F7D0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terms, with no real connection to the character/consequence theme of the</w:t>
      </w:r>
    </w:p>
    <w:p w14:paraId="664CA49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following pair.  Syntactically it is diverse and semantically there are no</w:t>
      </w:r>
    </w:p>
    <w:p w14:paraId="2552813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catchwords or parallels.</w:t>
      </w:r>
    </w:p>
    <w:p w14:paraId="6934888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Although 13:23 is about economics, which could link it to 13:22, the</w:t>
      </w:r>
    </w:p>
    <w:p w14:paraId="1F658F1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differences demonstrate that it does not weaken the tightness of the 13:21-22</w:t>
      </w:r>
    </w:p>
    <w:p w14:paraId="162E164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pair.  There are no common catchwords, and the images of eating and a field</w:t>
      </w:r>
    </w:p>
    <w:p w14:paraId="0118935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are distant from the more economically oriented terms used in v 22.  Syntac-</w:t>
      </w:r>
    </w:p>
    <w:p w14:paraId="26D9D86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cally they are also diverse.</w:t>
      </w:r>
    </w:p>
    <w:p w14:paraId="0E50F40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Thus, 13:21-22 is a pair that is connected by means of significant</w:t>
      </w:r>
    </w:p>
    <w:p w14:paraId="52AE0CB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catchwords.  The nexus, however, is due more to positional significance than</w:t>
      </w:r>
    </w:p>
    <w:p w14:paraId="7A29AC3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shared semantic meaning of the repeated words. </w:t>
      </w:r>
    </w:p>
    <w:p w14:paraId="2BC0AE45" w14:textId="77777777" w:rsidR="000D6A91" w:rsidRDefault="000D6A91">
      <w:pPr>
        <w:pStyle w:val="PlainText"/>
        <w:rPr>
          <w:rFonts w:ascii="Times New Roman" w:hAnsi="Times New Roman" w:cs="Times New Roman"/>
          <w:sz w:val="28"/>
          <w:szCs w:val="28"/>
        </w:rPr>
      </w:pPr>
    </w:p>
    <w:p w14:paraId="19EA6350" w14:textId="77777777" w:rsidR="000D6A91" w:rsidRDefault="000D6A91">
      <w:pPr>
        <w:pStyle w:val="PlainText"/>
        <w:rPr>
          <w:rFonts w:ascii="Times New Roman" w:hAnsi="Times New Roman" w:cs="Times New Roman"/>
          <w:i/>
          <w:iCs/>
          <w:sz w:val="28"/>
          <w:szCs w:val="28"/>
        </w:rPr>
      </w:pPr>
      <w:r>
        <w:rPr>
          <w:rFonts w:ascii="Times New Roman" w:hAnsi="Times New Roman" w:cs="Times New Roman"/>
          <w:i/>
          <w:iCs/>
          <w:sz w:val="28"/>
          <w:szCs w:val="28"/>
        </w:rPr>
        <w:tab/>
        <w:t>A Thematically/Syntactically Tight Pair: Proverbs 15:1-2</w:t>
      </w:r>
    </w:p>
    <w:p w14:paraId="4FF0AA2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This final example, which will be commented on briefly, was picked</w:t>
      </w:r>
    </w:p>
    <w:p w14:paraId="5EBCC64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largely because of the absence of a catchword or direct semantic parallels</w:t>
      </w:r>
    </w:p>
    <w:p w14:paraId="0B0F746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between word units.  The connection takes place on the levels of syntax and</w:t>
      </w:r>
    </w:p>
    <w:p w14:paraId="6AF1486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message/theme.</w:t>
      </w:r>
    </w:p>
    <w:p w14:paraId="45730E47" w14:textId="77777777" w:rsidR="000D6A91" w:rsidRDefault="000D6A91">
      <w:pPr>
        <w:pStyle w:val="PlainText"/>
        <w:rPr>
          <w:rFonts w:ascii="HebrewTh" w:hAnsi="HebrewTh" w:cs="Times New Roman"/>
          <w:sz w:val="28"/>
          <w:szCs w:val="28"/>
        </w:rPr>
      </w:pPr>
      <w:r>
        <w:rPr>
          <w:rFonts w:ascii="Times New Roman" w:hAnsi="Times New Roman" w:cs="Times New Roman"/>
          <w:sz w:val="28"/>
          <w:szCs w:val="28"/>
        </w:rPr>
        <w:tab/>
      </w:r>
      <w:r>
        <w:rPr>
          <w:rFonts w:ascii="HebrewTh" w:hAnsi="HebrewTh" w:cs="Times New Roman"/>
          <w:sz w:val="28"/>
          <w:szCs w:val="28"/>
        </w:rPr>
        <w:t>:JxA-hl,fEya bc,f,-rbad;U         hmAHe bywiyA j`r.a-hn,fEma</w:t>
      </w:r>
    </w:p>
    <w:p w14:paraId="69F78DA3" w14:textId="77777777" w:rsidR="000D6A91" w:rsidRDefault="000D6A91">
      <w:pPr>
        <w:pStyle w:val="PlainText"/>
        <w:rPr>
          <w:rFonts w:ascii="Times New Roman" w:hAnsi="Times New Roman" w:cs="Times New Roman"/>
          <w:sz w:val="28"/>
          <w:szCs w:val="28"/>
        </w:rPr>
      </w:pPr>
      <w:r>
        <w:rPr>
          <w:rFonts w:ascii="HebrewTh" w:hAnsi="HebrewTh" w:cs="Times New Roman"/>
          <w:sz w:val="28"/>
          <w:szCs w:val="28"/>
        </w:rPr>
        <w:t xml:space="preserve">   :tl,U,x, fayBiya Myliysik; ypiU    tfaDA byFyTe MymikAHE NOwl; </w:t>
      </w:r>
      <w:r>
        <w:rPr>
          <w:rFonts w:ascii="Times New Roman" w:hAnsi="Times New Roman" w:cs="Times New Roman"/>
          <w:sz w:val="28"/>
          <w:szCs w:val="28"/>
        </w:rPr>
        <w:t xml:space="preserve"> </w:t>
      </w:r>
    </w:p>
    <w:p w14:paraId="590189D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A gentle answer turns away wrath,</w:t>
      </w:r>
    </w:p>
    <w:p w14:paraId="2B12F9D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but a harsh word stirs up anger.</w:t>
      </w:r>
    </w:p>
    <w:p w14:paraId="12069D8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t>The tongue of the wise commends knowledge,</w:t>
      </w:r>
    </w:p>
    <w:p w14:paraId="22D6B67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but the mouth of the fool gushes folly.</w:t>
      </w:r>
    </w:p>
    <w:p w14:paraId="2221B178"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Cohesion</w:t>
      </w:r>
    </w:p>
    <w:p w14:paraId="01A206B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Clearly in 15:1-2 there are no shared catchwords, even with the</w:t>
      </w:r>
    </w:p>
    <w:p w14:paraId="3FE83DD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presence of high-frequency words (</w:t>
      </w:r>
      <w:r>
        <w:rPr>
          <w:rFonts w:ascii="HebrewTh" w:hAnsi="HebrewTh" w:cs="Times New Roman"/>
          <w:sz w:val="28"/>
          <w:szCs w:val="28"/>
        </w:rPr>
        <w:t>MymiKAHE</w:t>
      </w:r>
      <w:r>
        <w:rPr>
          <w:rFonts w:ascii="Times New Roman" w:hAnsi="Times New Roman" w:cs="Times New Roman"/>
          <w:sz w:val="28"/>
          <w:szCs w:val="28"/>
        </w:rPr>
        <w:t xml:space="preserve">, </w:t>
      </w:r>
      <w:r>
        <w:rPr>
          <w:rFonts w:ascii="HebrewTh" w:hAnsi="HebrewTh" w:cs="Times New Roman"/>
          <w:sz w:val="28"/>
          <w:szCs w:val="28"/>
        </w:rPr>
        <w:t>MyliysiK;</w:t>
      </w:r>
      <w:r>
        <w:rPr>
          <w:rFonts w:ascii="Times New Roman" w:hAnsi="Times New Roman" w:cs="Times New Roman"/>
          <w:sz w:val="28"/>
          <w:szCs w:val="28"/>
        </w:rPr>
        <w:t xml:space="preserve">, </w:t>
      </w:r>
      <w:r>
        <w:rPr>
          <w:rFonts w:ascii="HebrewTh" w:hAnsi="HebrewTh" w:cs="Times New Roman"/>
          <w:sz w:val="28"/>
          <w:szCs w:val="28"/>
        </w:rPr>
        <w:t>ypi</w:t>
      </w:r>
      <w:r>
        <w:rPr>
          <w:rFonts w:ascii="Times New Roman" w:hAnsi="Times New Roman" w:cs="Times New Roman"/>
          <w:sz w:val="28"/>
          <w:szCs w:val="28"/>
        </w:rPr>
        <w:t xml:space="preserve">, </w:t>
      </w:r>
      <w:r>
        <w:rPr>
          <w:rFonts w:ascii="HebrewTh" w:hAnsi="HebrewTh" w:cs="Times New Roman"/>
          <w:sz w:val="28"/>
          <w:szCs w:val="28"/>
        </w:rPr>
        <w:t>NOwl;</w:t>
      </w:r>
      <w:r>
        <w:rPr>
          <w:rFonts w:ascii="Times New Roman" w:hAnsi="Times New Roman" w:cs="Times New Roman"/>
          <w:sz w:val="28"/>
          <w:szCs w:val="28"/>
        </w:rPr>
        <w:t xml:space="preserve">, </w:t>
      </w:r>
      <w:r>
        <w:rPr>
          <w:rFonts w:ascii="HebrewTh" w:hAnsi="HebrewTh" w:cs="Times New Roman"/>
          <w:sz w:val="28"/>
          <w:szCs w:val="28"/>
        </w:rPr>
        <w:t>dbad;</w:t>
      </w:r>
      <w:r>
        <w:rPr>
          <w:rFonts w:ascii="Times New Roman" w:hAnsi="Times New Roman" w:cs="Times New Roman"/>
          <w:sz w:val="28"/>
          <w:szCs w:val="28"/>
        </w:rPr>
        <w:t xml:space="preserve">,  </w:t>
      </w:r>
      <w:r>
        <w:rPr>
          <w:rFonts w:ascii="HebrewTh" w:hAnsi="HebrewTh" w:cs="Times New Roman"/>
          <w:sz w:val="28"/>
          <w:szCs w:val="28"/>
        </w:rPr>
        <w:t>hmAHe</w:t>
      </w:r>
      <w:r>
        <w:rPr>
          <w:rFonts w:ascii="Times New Roman" w:hAnsi="Times New Roman" w:cs="Times New Roman"/>
          <w:sz w:val="28"/>
          <w:szCs w:val="28"/>
        </w:rPr>
        <w:t>).</w:t>
      </w:r>
    </w:p>
    <w:p w14:paraId="4B997D7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Obviously there are semantic relationships, but the point here is that they</w:t>
      </w:r>
    </w:p>
    <w:p w14:paraId="5A6FC03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are not directly on the word level.</w:t>
      </w:r>
    </w:p>
    <w:p w14:paraId="0C2D9A0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Thematically, these two verses stand as a unit. Both address the power</w:t>
      </w:r>
    </w:p>
    <w:p w14:paraId="4C79EFA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speech. The first focuses on the ability of speech to diffuse/stir up anger</w:t>
      </w:r>
    </w:p>
    <w:p w14:paraId="7CEBCAF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and the second on its ability to distribute wisdom/folly.  The tremendous</w:t>
      </w:r>
    </w:p>
    <w:p w14:paraId="7CD60B6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impact of words is the shared theme.  The second verse fronts the speech</w:t>
      </w:r>
    </w:p>
    <w:p w14:paraId="3A80EFC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organ (</w:t>
      </w:r>
      <w:r>
        <w:rPr>
          <w:rFonts w:ascii="HebrewTh" w:hAnsi="HebrewTh" w:cs="Times New Roman"/>
          <w:sz w:val="28"/>
          <w:szCs w:val="28"/>
        </w:rPr>
        <w:t>ypi</w:t>
      </w:r>
      <w:r>
        <w:rPr>
          <w:rFonts w:ascii="Times New Roman" w:hAnsi="Times New Roman" w:cs="Times New Roman"/>
          <w:sz w:val="28"/>
          <w:szCs w:val="28"/>
        </w:rPr>
        <w:t xml:space="preserve"> / </w:t>
      </w:r>
      <w:r>
        <w:rPr>
          <w:rFonts w:ascii="HebrewTh" w:hAnsi="HebrewTh" w:cs="Times New Roman"/>
          <w:sz w:val="28"/>
          <w:szCs w:val="28"/>
        </w:rPr>
        <w:t>NOwl;</w:t>
      </w:r>
      <w:r>
        <w:rPr>
          <w:rFonts w:ascii="Times New Roman" w:hAnsi="Times New Roman" w:cs="Times New Roman"/>
          <w:sz w:val="28"/>
          <w:szCs w:val="28"/>
        </w:rPr>
        <w:t>), while the first verse links the verbal expression (</w:t>
      </w:r>
      <w:r>
        <w:rPr>
          <w:rFonts w:ascii="HebrewTh" w:hAnsi="HebrewTh" w:cs="Times New Roman"/>
          <w:sz w:val="28"/>
          <w:szCs w:val="28"/>
        </w:rPr>
        <w:t>hn,fEma</w:t>
      </w:r>
      <w:r>
        <w:rPr>
          <w:rFonts w:ascii="Times New Roman" w:hAnsi="Times New Roman" w:cs="Times New Roman"/>
          <w:sz w:val="28"/>
          <w:szCs w:val="28"/>
        </w:rPr>
        <w:t xml:space="preserve"> /</w:t>
      </w:r>
    </w:p>
    <w:p w14:paraId="7F7C3C8C" w14:textId="77777777" w:rsidR="000D6A91" w:rsidRDefault="000D6A91">
      <w:pPr>
        <w:pStyle w:val="PlainText"/>
        <w:rPr>
          <w:rFonts w:ascii="Times New Roman" w:hAnsi="Times New Roman" w:cs="Times New Roman"/>
          <w:sz w:val="28"/>
          <w:szCs w:val="28"/>
        </w:rPr>
      </w:pPr>
      <w:r>
        <w:rPr>
          <w:rFonts w:ascii="HebrewTh" w:hAnsi="HebrewTh" w:cs="Times New Roman"/>
          <w:sz w:val="28"/>
          <w:szCs w:val="28"/>
        </w:rPr>
        <w:t>rbad;</w:t>
      </w:r>
      <w:r>
        <w:rPr>
          <w:rFonts w:ascii="Times New Roman" w:hAnsi="Times New Roman" w:cs="Times New Roman"/>
          <w:sz w:val="28"/>
          <w:szCs w:val="28"/>
        </w:rPr>
        <w:t>) to character qualities (</w:t>
      </w:r>
      <w:r>
        <w:rPr>
          <w:rFonts w:ascii="HebrewTh" w:hAnsi="HebrewTh" w:cs="Times New Roman"/>
          <w:sz w:val="28"/>
          <w:szCs w:val="28"/>
        </w:rPr>
        <w:t>j`ra.</w:t>
      </w:r>
      <w:r>
        <w:rPr>
          <w:rFonts w:ascii="Times New Roman" w:hAnsi="Times New Roman" w:cs="Times New Roman"/>
          <w:sz w:val="28"/>
          <w:szCs w:val="28"/>
        </w:rPr>
        <w:t xml:space="preserve"> / </w:t>
      </w:r>
      <w:r>
        <w:rPr>
          <w:rFonts w:ascii="HebrewTh" w:hAnsi="HebrewTh" w:cs="Times New Roman"/>
          <w:sz w:val="28"/>
          <w:szCs w:val="28"/>
        </w:rPr>
        <w:t>bc,f,</w:t>
      </w:r>
      <w:r>
        <w:rPr>
          <w:rFonts w:ascii="Times New Roman" w:hAnsi="Times New Roman" w:cs="Times New Roman"/>
          <w:sz w:val="28"/>
          <w:szCs w:val="28"/>
        </w:rPr>
        <w:t>), which determine the impact and</w:t>
      </w:r>
    </w:p>
    <w:p w14:paraId="5C2BC61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direction which that powerful oral expression will take.</w:t>
      </w:r>
    </w:p>
    <w:p w14:paraId="165B245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Syntactically, it is interesting that the two sentences are isomorphic.</w:t>
      </w:r>
    </w:p>
    <w:p w14:paraId="418D079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Recent discussions on parallelism have shown that restricting parallelism to</w:t>
      </w:r>
    </w:p>
    <w:p w14:paraId="5A69600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semantic categories (synonymous, antithetic, synthetic, emblematic) is</w:t>
      </w:r>
    </w:p>
    <w:p w14:paraId="1796F35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myopic.  Parallelism also is syntactic in nature and interesting plays may be</w:t>
      </w:r>
    </w:p>
    <w:p w14:paraId="150347C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seen when deep and surface grammatical variations and equivalences are</w:t>
      </w:r>
    </w:p>
    <w:p w14:paraId="39E53C9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218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Journal of Biblical Literature</w:t>
      </w:r>
    </w:p>
    <w:p w14:paraId="2A532A07" w14:textId="77777777" w:rsidR="000D6A91" w:rsidRDefault="000D6A91">
      <w:pPr>
        <w:pStyle w:val="PlainText"/>
        <w:rPr>
          <w:rFonts w:ascii="Times New Roman" w:hAnsi="Times New Roman" w:cs="Times New Roman"/>
          <w:sz w:val="28"/>
          <w:szCs w:val="28"/>
        </w:rPr>
      </w:pPr>
    </w:p>
    <w:p w14:paraId="538023F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discovered.</w:t>
      </w:r>
      <w:r>
        <w:rPr>
          <w:rFonts w:ascii="Times New Roman" w:hAnsi="Times New Roman" w:cs="Times New Roman"/>
          <w:sz w:val="28"/>
          <w:szCs w:val="28"/>
          <w:vertAlign w:val="superscript"/>
        </w:rPr>
        <w:t>17</w:t>
      </w:r>
      <w:r>
        <w:rPr>
          <w:rFonts w:ascii="Times New Roman" w:hAnsi="Times New Roman" w:cs="Times New Roman"/>
          <w:sz w:val="28"/>
          <w:szCs w:val="28"/>
        </w:rPr>
        <w:t xml:space="preserve">  The question is: Are there syntactical parallels that bind the two</w:t>
      </w:r>
    </w:p>
    <w:p w14:paraId="75F070E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sentences together?  Both can be classified by O'Connor's constraint system</w:t>
      </w:r>
    </w:p>
    <w:p w14:paraId="2428344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as 1 3 4, which occurs in 20.9 percent of the cola in Proverbs 10-15. It should</w:t>
      </w:r>
    </w:p>
    <w:p w14:paraId="356A19B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be observed, however, that the 1 3 4 configuration in the "b" colon is quite</w:t>
      </w:r>
    </w:p>
    <w:p w14:paraId="4268D1A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rare (18 times in Proverbs 10-15 as opposed to 59 times in the frontal</w:t>
      </w:r>
    </w:p>
    <w:p w14:paraId="4A40B80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position).  Thus, to have both verses with the 1 3 4 configuration in both "a"</w:t>
      </w:r>
    </w:p>
    <w:p w14:paraId="2FE0F11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and "b" cola is rare.  The syntactic linkage manifests the same formulas that</w:t>
      </w:r>
    </w:p>
    <w:p w14:paraId="638E8FB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isomorphically bind the cola of each sentence together and are shared</w:t>
      </w:r>
    </w:p>
    <w:p w14:paraId="6F2C69C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between the verses (Subj:NP [N + Qual] + Verb + Obj:N).  One should not</w:t>
      </w:r>
    </w:p>
    <w:p w14:paraId="15E39CC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fail to notice the repetition of hiphil imperfect in all four cola.  These features all add to the feeling of sameness due to a shared syntactic architecture.</w:t>
      </w:r>
    </w:p>
    <w:p w14:paraId="5802B797" w14:textId="77777777" w:rsidR="000D6A91" w:rsidRDefault="000D6A91">
      <w:pPr>
        <w:pStyle w:val="PlainText"/>
        <w:rPr>
          <w:rFonts w:ascii="Times New Roman" w:hAnsi="Times New Roman" w:cs="Times New Roman"/>
          <w:i/>
          <w:sz w:val="28"/>
          <w:szCs w:val="28"/>
        </w:rPr>
      </w:pPr>
    </w:p>
    <w:p w14:paraId="7B49FD42"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Separateness</w:t>
      </w:r>
    </w:p>
    <w:p w14:paraId="6085D24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The preceding verse (14:35) is about a servant's relationship to the king</w:t>
      </w:r>
    </w:p>
    <w:p w14:paraId="08E0A6A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(delight/wrath).  There are no catchwords in common, and the theme and</w:t>
      </w:r>
    </w:p>
    <w:p w14:paraId="2D669C6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syntax are diverse.  Similarly, the following verse (15:3) is a Yahweh-saying</w:t>
      </w:r>
    </w:p>
    <w:p w14:paraId="548BE52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addressing the issue of his omniscience.  There are no repetitional words, and</w:t>
      </w:r>
    </w:p>
    <w:p w14:paraId="15E3D88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theme and syntax (nonverbal versus verbal) are divergent.</w:t>
      </w:r>
    </w:p>
    <w:p w14:paraId="60F74D9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Thus, 15:1-2 stands as a non-catchword pair.  Nevertheless, it is bound</w:t>
      </w:r>
    </w:p>
    <w:p w14:paraId="0A68BF2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because of theme and syntax.  It stands by itself and shows that bonding takes</w:t>
      </w:r>
    </w:p>
    <w:p w14:paraId="6F79E31A"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place through a wider variety of means than is normally acknowledged.  Even</w:t>
      </w:r>
    </w:p>
    <w:p w14:paraId="320A558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categories of semantics, syntax, and theme may be expanded</w:t>
      </w:r>
    </w:p>
    <w:p w14:paraId="51800A4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profitably--looking at phonetic linking patterns and structural bonding using</w:t>
      </w:r>
    </w:p>
    <w:p w14:paraId="38168D9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proverbial forms (e.g., 15:16-17).</w:t>
      </w:r>
    </w:p>
    <w:p w14:paraId="5442F794" w14:textId="77777777" w:rsidR="000D6A91" w:rsidRDefault="000D6A91">
      <w:pPr>
        <w:pStyle w:val="PlainText"/>
        <w:rPr>
          <w:rFonts w:ascii="Times New Roman" w:hAnsi="Times New Roman" w:cs="Times New Roman"/>
          <w:sz w:val="28"/>
          <w:szCs w:val="28"/>
        </w:rPr>
      </w:pPr>
    </w:p>
    <w:p w14:paraId="2820D02B"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t>Summary</w:t>
      </w:r>
    </w:p>
    <w:p w14:paraId="0DDECE9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These five examples have been chosen from many others in an attempt</w:t>
      </w:r>
    </w:p>
    <w:p w14:paraId="37A7A5C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to demonstrate a possible technique for isolating such pairs and for showing</w:t>
      </w:r>
    </w:p>
    <w:p w14:paraId="358FD55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interactive categories used by the editors in building their collections.</w:t>
      </w:r>
    </w:p>
    <w:p w14:paraId="69F7D20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What such categories of construction mean for interpretation is a subject</w:t>
      </w:r>
    </w:p>
    <w:p w14:paraId="63414091"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open for exploration.  The goal of this study is simply to establish that binding</w:t>
      </w:r>
    </w:p>
    <w:p w14:paraId="5956D556"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individual sentences into pairs is a discrete level of composition that</w:t>
      </w:r>
    </w:p>
    <w:p w14:paraId="73433C3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should not be ignored in analysis.</w:t>
      </w:r>
    </w:p>
    <w:p w14:paraId="7569694F"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p>
    <w:p w14:paraId="67F9F468"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17</w:t>
      </w:r>
      <w:r>
        <w:rPr>
          <w:rFonts w:ascii="Times New Roman" w:hAnsi="Times New Roman" w:cs="Times New Roman"/>
          <w:sz w:val="22"/>
          <w:szCs w:val="22"/>
        </w:rPr>
        <w:t>Perhaps the most insightful and comprehensive treatment yet produced is O'Connor's</w:t>
      </w:r>
    </w:p>
    <w:p w14:paraId="7B222B98" w14:textId="77777777" w:rsidR="000D6A91" w:rsidRDefault="000D6A91">
      <w:pPr>
        <w:pStyle w:val="PlainText"/>
        <w:rPr>
          <w:rFonts w:ascii="Times New Roman" w:hAnsi="Times New Roman" w:cs="Times New Roman"/>
          <w:sz w:val="22"/>
          <w:szCs w:val="22"/>
        </w:rPr>
      </w:pPr>
      <w:r>
        <w:rPr>
          <w:rFonts w:ascii="Times New Roman" w:hAnsi="Times New Roman" w:cs="Times New Roman"/>
          <w:i/>
          <w:sz w:val="22"/>
          <w:szCs w:val="22"/>
        </w:rPr>
        <w:t>Hebrew Verse Structure</w:t>
      </w:r>
      <w:r>
        <w:rPr>
          <w:rFonts w:ascii="Times New Roman" w:hAnsi="Times New Roman" w:cs="Times New Roman"/>
          <w:sz w:val="22"/>
          <w:szCs w:val="22"/>
        </w:rPr>
        <w:t xml:space="preserve">. The most concise and comprehensible has been Adele Berlin's </w:t>
      </w:r>
      <w:r>
        <w:rPr>
          <w:rFonts w:ascii="Times New Roman" w:hAnsi="Times New Roman" w:cs="Times New Roman"/>
          <w:i/>
          <w:iCs/>
          <w:sz w:val="22"/>
          <w:szCs w:val="22"/>
        </w:rPr>
        <w:t>The</w:t>
      </w:r>
    </w:p>
    <w:p w14:paraId="68EF630C" w14:textId="77777777" w:rsidR="000D6A91" w:rsidRDefault="000D6A91">
      <w:pPr>
        <w:pStyle w:val="PlainText"/>
        <w:rPr>
          <w:rFonts w:ascii="Times New Roman" w:hAnsi="Times New Roman" w:cs="Times New Roman"/>
          <w:sz w:val="22"/>
          <w:szCs w:val="22"/>
        </w:rPr>
      </w:pPr>
      <w:r>
        <w:rPr>
          <w:rFonts w:ascii="Times New Roman" w:hAnsi="Times New Roman" w:cs="Times New Roman"/>
          <w:i/>
          <w:sz w:val="22"/>
          <w:szCs w:val="22"/>
        </w:rPr>
        <w:t>Dynamics of Biblical Parallelism</w:t>
      </w:r>
      <w:r>
        <w:rPr>
          <w:rFonts w:ascii="Times New Roman" w:hAnsi="Times New Roman" w:cs="Times New Roman"/>
          <w:sz w:val="22"/>
          <w:szCs w:val="22"/>
        </w:rPr>
        <w:t xml:space="preserve"> (Bloomington: Indiana University Press, 1985). Other excellent</w:t>
      </w:r>
    </w:p>
    <w:p w14:paraId="42B7B4E0"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works include Stephen Geller, </w:t>
      </w:r>
      <w:r>
        <w:rPr>
          <w:rFonts w:ascii="Times New Roman" w:hAnsi="Times New Roman" w:cs="Times New Roman"/>
          <w:i/>
          <w:sz w:val="22"/>
          <w:szCs w:val="22"/>
        </w:rPr>
        <w:t>Parallelism in Early Biblical Poetry</w:t>
      </w:r>
      <w:r>
        <w:rPr>
          <w:rFonts w:ascii="Times New Roman" w:hAnsi="Times New Roman" w:cs="Times New Roman"/>
          <w:sz w:val="22"/>
          <w:szCs w:val="22"/>
        </w:rPr>
        <w:t xml:space="preserve"> (HSM 20; Missoula, MT:</w:t>
      </w:r>
    </w:p>
    <w:p w14:paraId="1CA2D656"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Scholars Press, 1979); Wilfred Watson, </w:t>
      </w:r>
      <w:r>
        <w:rPr>
          <w:rFonts w:ascii="Times New Roman" w:hAnsi="Times New Roman" w:cs="Times New Roman"/>
          <w:i/>
          <w:sz w:val="22"/>
          <w:szCs w:val="22"/>
        </w:rPr>
        <w:t>Classical Hebrew Poetry: A Guide to Its Techniques</w:t>
      </w:r>
    </w:p>
    <w:p w14:paraId="2E05565E"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(Sheffield: JSOT: 1984); E. Greenstein, "How Does Parallelism Mean?" in </w:t>
      </w:r>
      <w:r>
        <w:rPr>
          <w:rFonts w:ascii="Times New Roman" w:hAnsi="Times New Roman" w:cs="Times New Roman"/>
          <w:i/>
          <w:sz w:val="22"/>
          <w:szCs w:val="22"/>
        </w:rPr>
        <w:t>A Sense of Text</w:t>
      </w:r>
    </w:p>
    <w:p w14:paraId="1DCF25AC"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JQRSup; Winona Lake, IN: Eisenbrauns, 1982). Also see the writer's dissertation, which</w:t>
      </w:r>
    </w:p>
    <w:p w14:paraId="2EE502F0"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correlated syntactic deep and surface structural relationships in the context of bi-colonic</w:t>
      </w:r>
    </w:p>
    <w:p w14:paraId="22AE87A8"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parallelism (Hildebrandt, "Proverbial Poetry: Its Setting and Syntax").</w:t>
      </w:r>
    </w:p>
    <w:p w14:paraId="1C97030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Hildebrandt: Proverbial Pairs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219</w:t>
      </w:r>
    </w:p>
    <w:p w14:paraId="685C434A" w14:textId="77777777" w:rsidR="000D6A91" w:rsidRDefault="000D6A91">
      <w:pPr>
        <w:pStyle w:val="PlainText"/>
        <w:rPr>
          <w:rFonts w:ascii="Times New Roman" w:hAnsi="Times New Roman" w:cs="Times New Roman"/>
          <w:sz w:val="28"/>
          <w:szCs w:val="28"/>
        </w:rPr>
      </w:pPr>
    </w:p>
    <w:p w14:paraId="368E519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 Pairing Cohesional Principles</w:t>
      </w:r>
    </w:p>
    <w:p w14:paraId="0CDDC4D0" w14:textId="77777777" w:rsidR="000D6A91" w:rsidRDefault="000D6A91">
      <w:pPr>
        <w:pStyle w:val="PlainText"/>
        <w:rPr>
          <w:rFonts w:ascii="Times New Roman" w:hAnsi="Times New Roman" w:cs="Times New Roman"/>
          <w:sz w:val="28"/>
          <w:szCs w:val="28"/>
        </w:rPr>
      </w:pPr>
    </w:p>
    <w:p w14:paraId="32D40BB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Having analyzed 124 verses that are bound into 62 pairs, what principles</w:t>
      </w:r>
    </w:p>
    <w:p w14:paraId="0BD184FB"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cohesion were discovered?  What interesting patterns emerge on the levels</w:t>
      </w:r>
    </w:p>
    <w:p w14:paraId="7FE7587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of semantics, syntax, and theme?</w:t>
      </w:r>
    </w:p>
    <w:p w14:paraId="6938B6EC" w14:textId="77777777" w:rsidR="000D6A91" w:rsidRDefault="000D6A91">
      <w:pPr>
        <w:pStyle w:val="PlainText"/>
        <w:rPr>
          <w:rFonts w:ascii="Times New Roman" w:hAnsi="Times New Roman" w:cs="Times New Roman"/>
          <w:sz w:val="28"/>
          <w:szCs w:val="28"/>
        </w:rPr>
      </w:pPr>
    </w:p>
    <w:p w14:paraId="3FCE6DDA" w14:textId="77777777" w:rsidR="000D6A91" w:rsidRDefault="000D6A91">
      <w:pPr>
        <w:pStyle w:val="PlainText"/>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t>Semantic Cohesion</w:t>
      </w:r>
    </w:p>
    <w:p w14:paraId="6D59102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Several principles of semantic cohesion were observed.  First, and</w:t>
      </w:r>
    </w:p>
    <w:p w14:paraId="0CCE48DF"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perhaps the most frequent and easily recognized, were catchword repeti-</w:t>
      </w:r>
    </w:p>
    <w:p w14:paraId="60CE413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tions. Such repetitions were often of high-frequency words.</w:t>
      </w:r>
      <w:r>
        <w:rPr>
          <w:rFonts w:ascii="Times New Roman" w:hAnsi="Times New Roman" w:cs="Times New Roman"/>
          <w:sz w:val="28"/>
          <w:szCs w:val="28"/>
          <w:vertAlign w:val="superscript"/>
        </w:rPr>
        <w:t>18</w:t>
      </w:r>
      <w:r>
        <w:rPr>
          <w:rFonts w:ascii="Times New Roman" w:hAnsi="Times New Roman" w:cs="Times New Roman"/>
          <w:sz w:val="28"/>
          <w:szCs w:val="28"/>
        </w:rPr>
        <w:t xml:space="preserve"> More significant</w:t>
      </w:r>
    </w:p>
    <w:p w14:paraId="63A9C42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for this study was the occurrence of lower-frequency catchwords, making</w:t>
      </w:r>
    </w:p>
    <w:p w14:paraId="02D639AD"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coincidence a rather unlikely explanation.</w:t>
      </w:r>
      <w:r>
        <w:rPr>
          <w:rFonts w:ascii="Times New Roman" w:hAnsi="Times New Roman" w:cs="Times New Roman"/>
          <w:sz w:val="28"/>
          <w:szCs w:val="28"/>
          <w:vertAlign w:val="superscript"/>
        </w:rPr>
        <w:t>19</w:t>
      </w:r>
      <w:r>
        <w:rPr>
          <w:rFonts w:ascii="Times New Roman" w:hAnsi="Times New Roman" w:cs="Times New Roman"/>
          <w:sz w:val="28"/>
          <w:szCs w:val="28"/>
        </w:rPr>
        <w:t xml:space="preserve">  In Prov 26:20-21, for example,</w:t>
      </w:r>
    </w:p>
    <w:p w14:paraId="6F6F55D8"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there is a shared use of the low-frequency words </w:t>
      </w:r>
      <w:r>
        <w:rPr>
          <w:rFonts w:ascii="HebrewTh" w:hAnsi="HebrewTh" w:cs="Times New Roman"/>
          <w:sz w:val="28"/>
          <w:szCs w:val="28"/>
        </w:rPr>
        <w:t>Mycife</w:t>
      </w:r>
      <w:r>
        <w:rPr>
          <w:rFonts w:ascii="Times New Roman" w:hAnsi="Times New Roman" w:cs="Times New Roman"/>
          <w:sz w:val="28"/>
          <w:szCs w:val="28"/>
        </w:rPr>
        <w:t xml:space="preserve"> and </w:t>
      </w:r>
      <w:r>
        <w:rPr>
          <w:rFonts w:ascii="HebrewTh" w:hAnsi="HebrewTh" w:cs="Times New Roman"/>
          <w:sz w:val="28"/>
          <w:szCs w:val="28"/>
        </w:rPr>
        <w:t>wxe</w:t>
      </w:r>
      <w:r>
        <w:rPr>
          <w:rFonts w:ascii="Times New Roman" w:hAnsi="Times New Roman" w:cs="Times New Roman"/>
          <w:sz w:val="28"/>
          <w:szCs w:val="28"/>
        </w:rPr>
        <w:t>.</w:t>
      </w:r>
    </w:p>
    <w:p w14:paraId="1D3D41E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Multi-catchword parallels were perhaps the strongest argument for the</w:t>
      </w:r>
    </w:p>
    <w:p w14:paraId="5216CE4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pairing phenomenon.  This category of semantic identity virtually eliminates</w:t>
      </w:r>
    </w:p>
    <w:p w14:paraId="4FF467F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the possibility of collectional coincidence.  Numerous cases of multi-</w:t>
      </w:r>
    </w:p>
    <w:p w14:paraId="6E443C79"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catchwords were found (e.g., 14:26-27; 15:8-9; 23:13-14; 23:24-25; 26:4-5;</w:t>
      </w:r>
    </w:p>
    <w:p w14:paraId="4AD0E97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26:20-21).</w:t>
      </w:r>
    </w:p>
    <w:p w14:paraId="4B9854B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Besides these obvious repetitions, cohesion in sentential pairs may also</w:t>
      </w:r>
    </w:p>
    <w:p w14:paraId="2DF6C0F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take the form of parallel words from common word pairs characterized by</w:t>
      </w:r>
    </w:p>
    <w:p w14:paraId="6E552DA0"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large areas of semantic overlap or by frequent pairing in the poetic corpus.</w:t>
      </w:r>
      <w:r>
        <w:rPr>
          <w:rFonts w:ascii="Times New Roman" w:hAnsi="Times New Roman" w:cs="Times New Roman"/>
          <w:sz w:val="28"/>
          <w:szCs w:val="28"/>
          <w:vertAlign w:val="superscript"/>
        </w:rPr>
        <w:t>20</w:t>
      </w:r>
    </w:p>
    <w:p w14:paraId="54C43CE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Broader parallels may also exist, such as the use of Elohim in 25:2 and </w:t>
      </w:r>
      <w:r>
        <w:rPr>
          <w:rFonts w:ascii="HebrewTh" w:hAnsi="HebrewTh" w:cs="Times New Roman"/>
          <w:sz w:val="28"/>
          <w:szCs w:val="28"/>
        </w:rPr>
        <w:t>MyimawA</w:t>
      </w:r>
    </w:p>
    <w:p w14:paraId="076215DC"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in 25:3, which is normally associated with Elohim (e.g., 24:3-4; 25:6-7). </w:t>
      </w:r>
    </w:p>
    <w:p w14:paraId="58ED5084"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 xml:space="preserve">     So far the discussion has centered on the element of semantic sameness</w:t>
      </w:r>
    </w:p>
    <w:p w14:paraId="2336CF9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linking the pairs together.  How are those cohesional, semantically shared</w:t>
      </w:r>
    </w:p>
    <w:p w14:paraId="08C796F3"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t>elements varied?  What processes of variation of the catchwords may be</w:t>
      </w:r>
    </w:p>
    <w:p w14:paraId="6BF6A4BE" w14:textId="77777777" w:rsidR="000D6A91" w:rsidRDefault="000D6A91">
      <w:pPr>
        <w:pStyle w:val="PlainText"/>
        <w:rPr>
          <w:rFonts w:ascii="Times New Roman" w:hAnsi="Times New Roman" w:cs="Times New Roman"/>
          <w:sz w:val="28"/>
          <w:szCs w:val="28"/>
        </w:rPr>
      </w:pPr>
    </w:p>
    <w:p w14:paraId="701AFD43"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18</w:t>
      </w:r>
      <w:r>
        <w:rPr>
          <w:rFonts w:ascii="Times New Roman" w:hAnsi="Times New Roman" w:cs="Times New Roman"/>
          <w:sz w:val="22"/>
          <w:szCs w:val="22"/>
        </w:rPr>
        <w:t>Examples of wisdom vocabulary and their use/misuse in attempts to find wisdom influence</w:t>
      </w:r>
    </w:p>
    <w:p w14:paraId="5672F770"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outside of the wisdom corpus can be found in Whybray, </w:t>
      </w:r>
      <w:r>
        <w:rPr>
          <w:rFonts w:ascii="Times New Roman" w:hAnsi="Times New Roman" w:cs="Times New Roman"/>
          <w:i/>
          <w:sz w:val="22"/>
          <w:szCs w:val="22"/>
        </w:rPr>
        <w:t>Intellectual Tradition</w:t>
      </w:r>
      <w:r>
        <w:rPr>
          <w:rFonts w:ascii="Times New Roman" w:hAnsi="Times New Roman" w:cs="Times New Roman"/>
          <w:sz w:val="22"/>
          <w:szCs w:val="22"/>
        </w:rPr>
        <w:t>, 124-42, or in</w:t>
      </w:r>
    </w:p>
    <w:p w14:paraId="138B6685"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R. B. Y. Scott, </w:t>
      </w:r>
      <w:r>
        <w:rPr>
          <w:rFonts w:ascii="Times New Roman" w:hAnsi="Times New Roman" w:cs="Times New Roman"/>
          <w:i/>
          <w:sz w:val="22"/>
          <w:szCs w:val="22"/>
        </w:rPr>
        <w:t>The Way of Wisdom</w:t>
      </w:r>
      <w:r>
        <w:rPr>
          <w:rFonts w:ascii="Times New Roman" w:hAnsi="Times New Roman" w:cs="Times New Roman"/>
          <w:sz w:val="22"/>
          <w:szCs w:val="22"/>
        </w:rPr>
        <w:t xml:space="preserve"> (New York: Macmillan, 1971) 121-22. H. Deusberg and I.</w:t>
      </w:r>
    </w:p>
    <w:p w14:paraId="65E8C632"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Fransen offer an obese list with 200 words, which includes words that cannot be said to be</w:t>
      </w:r>
    </w:p>
    <w:p w14:paraId="2E0849C0" w14:textId="77777777" w:rsidR="000D6A91" w:rsidRDefault="000D6A91">
      <w:pPr>
        <w:pStyle w:val="PlainText"/>
        <w:rPr>
          <w:rFonts w:ascii="Times New Roman" w:hAnsi="Times New Roman" w:cs="Times New Roman"/>
          <w:i/>
          <w:sz w:val="22"/>
          <w:szCs w:val="22"/>
        </w:rPr>
      </w:pPr>
      <w:r>
        <w:rPr>
          <w:rFonts w:ascii="Times New Roman" w:hAnsi="Times New Roman" w:cs="Times New Roman"/>
          <w:sz w:val="22"/>
          <w:szCs w:val="22"/>
        </w:rPr>
        <w:t xml:space="preserve">characteristic of wisdom (e.g., </w:t>
      </w:r>
      <w:r>
        <w:rPr>
          <w:rFonts w:ascii="Times New Roman" w:hAnsi="Times New Roman" w:cs="Times New Roman"/>
          <w:i/>
          <w:sz w:val="22"/>
          <w:szCs w:val="22"/>
        </w:rPr>
        <w:t>dabar;’ elohim</w:t>
      </w:r>
      <w:r>
        <w:rPr>
          <w:rFonts w:ascii="Times New Roman" w:hAnsi="Times New Roman" w:cs="Times New Roman"/>
          <w:sz w:val="22"/>
          <w:szCs w:val="22"/>
        </w:rPr>
        <w:t>, et al.) (</w:t>
      </w:r>
      <w:r>
        <w:rPr>
          <w:rFonts w:ascii="Times New Roman" w:hAnsi="Times New Roman" w:cs="Times New Roman"/>
          <w:i/>
          <w:sz w:val="22"/>
          <w:szCs w:val="22"/>
        </w:rPr>
        <w:t>Les scribes inspires: Introduction aux livres</w:t>
      </w:r>
    </w:p>
    <w:p w14:paraId="0F021F92" w14:textId="77777777" w:rsidR="000D6A91" w:rsidRDefault="000D6A91">
      <w:pPr>
        <w:pStyle w:val="PlainText"/>
        <w:rPr>
          <w:rFonts w:ascii="Times New Roman" w:hAnsi="Times New Roman" w:cs="Times New Roman"/>
          <w:sz w:val="22"/>
          <w:szCs w:val="22"/>
        </w:rPr>
      </w:pPr>
      <w:r>
        <w:rPr>
          <w:rFonts w:ascii="Times New Roman" w:hAnsi="Times New Roman" w:cs="Times New Roman"/>
          <w:i/>
          <w:sz w:val="22"/>
          <w:szCs w:val="22"/>
        </w:rPr>
        <w:t>Sapientiaux de la Bible</w:t>
      </w:r>
      <w:r>
        <w:rPr>
          <w:rFonts w:ascii="Times New Roman" w:hAnsi="Times New Roman" w:cs="Times New Roman"/>
          <w:sz w:val="22"/>
          <w:szCs w:val="22"/>
        </w:rPr>
        <w:t xml:space="preserve"> [Belgium: Editions de Maredsous, 1966] 934-35). In the pairs, the follow-</w:t>
      </w:r>
    </w:p>
    <w:p w14:paraId="5F81EF31"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ing catchwords were found: righteous (10:2-3), wicked (10:2-3), sinner (13:21-22), fool (12:15-</w:t>
      </w:r>
    </w:p>
    <w:p w14:paraId="16C20BC3"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16), friend (14:20-21), king (16:12-13), woman (19:13-14), mouth (10:31-32), heart (15:13-14),</w:t>
      </w:r>
    </w:p>
    <w:p w14:paraId="2D49ECF7"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desire (21:25-26), Yahweh (21:30; 15:8-9), happy (23:24-25; 29:2-3; 15:20-21), and strife</w:t>
      </w:r>
    </w:p>
    <w:p w14:paraId="08149142"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(18:18-19). Murphy's </w:t>
      </w:r>
      <w:r>
        <w:rPr>
          <w:rFonts w:ascii="Times New Roman" w:hAnsi="Times New Roman" w:cs="Times New Roman"/>
          <w:i/>
          <w:sz w:val="22"/>
          <w:szCs w:val="22"/>
        </w:rPr>
        <w:t>Wisdom Literature</w:t>
      </w:r>
      <w:r>
        <w:rPr>
          <w:rFonts w:ascii="Times New Roman" w:hAnsi="Times New Roman" w:cs="Times New Roman"/>
          <w:sz w:val="22"/>
          <w:szCs w:val="22"/>
        </w:rPr>
        <w:t xml:space="preserve"> beautifully exposes this feature in the proverbial</w:t>
      </w:r>
    </w:p>
    <w:p w14:paraId="18153612"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sentence literature.</w:t>
      </w:r>
    </w:p>
    <w:p w14:paraId="00C800A6"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19</w:t>
      </w:r>
      <w:r>
        <w:rPr>
          <w:rFonts w:ascii="Times New Roman" w:hAnsi="Times New Roman" w:cs="Times New Roman"/>
          <w:sz w:val="22"/>
          <w:szCs w:val="22"/>
        </w:rPr>
        <w:t>E.g., abomination (15:8-9), strong (18:10-11), imbibe (23:20-21), separate (25:4-5), gold</w:t>
      </w:r>
    </w:p>
    <w:p w14:paraId="13CD84F3"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(25:11-12), wood (26:20-21), trust (28:25-26), searching (25:2-3), and fruit (18:20-21).</w:t>
      </w:r>
    </w:p>
    <w:p w14:paraId="4E720AEF"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20 E.g., wealth/wages/income (10:15-16), tongue/lips/mouth (10:31-32), grace/lovingkindness</w:t>
      </w:r>
    </w:p>
    <w:p w14:paraId="081A620F"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(11:16-17), hatred/despise (14:20-21), love/kindness (14:20-21), love/delight (15:8-9), lacking</w:t>
      </w:r>
    </w:p>
    <w:p w14:paraId="7730928B"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judgment/fool (15:20-21), pride/haughty (16:18-19, from the same root), happy/rejoice (23:15-16),</w:t>
      </w:r>
    </w:p>
    <w:p w14:paraId="1D72C813"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heart/inner parts (23:15-16), no (</w:t>
      </w:r>
      <w:r>
        <w:rPr>
          <w:rFonts w:ascii="HebrewTh" w:hAnsi="HebrewTh" w:cs="Times New Roman"/>
          <w:sz w:val="22"/>
          <w:szCs w:val="22"/>
        </w:rPr>
        <w:t>lxa</w:t>
      </w:r>
      <w:r>
        <w:rPr>
          <w:rFonts w:ascii="Times New Roman" w:hAnsi="Times New Roman" w:cs="Times New Roman"/>
          <w:sz w:val="22"/>
          <w:szCs w:val="22"/>
        </w:rPr>
        <w:t>) / no (</w:t>
      </w:r>
      <w:r>
        <w:rPr>
          <w:rFonts w:ascii="HebrewTh" w:hAnsi="HebrewTh" w:cs="Times New Roman"/>
          <w:sz w:val="22"/>
          <w:szCs w:val="22"/>
        </w:rPr>
        <w:t>xlo</w:t>
      </w:r>
      <w:r>
        <w:rPr>
          <w:rFonts w:ascii="Times New Roman" w:hAnsi="Times New Roman" w:cs="Times New Roman"/>
          <w:sz w:val="22"/>
          <w:szCs w:val="22"/>
        </w:rPr>
        <w:t>) (23:17-18), house/rooms (24:3-4), wisdom/under-</w:t>
      </w:r>
    </w:p>
    <w:p w14:paraId="577231D4" w14:textId="77777777" w:rsidR="000D6A91" w:rsidRDefault="000D6A91">
      <w:pPr>
        <w:pStyle w:val="PlainText"/>
        <w:rPr>
          <w:rFonts w:ascii="Times New Roman" w:hAnsi="Times New Roman" w:cs="Times New Roman"/>
          <w:sz w:val="22"/>
          <w:szCs w:val="22"/>
        </w:rPr>
      </w:pPr>
      <w:r>
        <w:rPr>
          <w:rFonts w:ascii="Times New Roman" w:hAnsi="Times New Roman" w:cs="Times New Roman"/>
          <w:sz w:val="22"/>
          <w:szCs w:val="22"/>
        </w:rPr>
        <w:t>standing/knowledge (24:3-4), or kings/nobles (25:6-7).</w:t>
      </w:r>
    </w:p>
    <w:p w14:paraId="52EE834E"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220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Journal of Biblical Literature</w:t>
      </w:r>
    </w:p>
    <w:p w14:paraId="233039C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detected? </w:t>
      </w:r>
      <w:r w:rsidR="00D53EA4">
        <w:rPr>
          <w:rFonts w:ascii="Times New Roman" w:hAnsi="Times New Roman" w:cs="Times New Roman"/>
          <w:sz w:val="26"/>
          <w:szCs w:val="28"/>
        </w:rPr>
        <w:t xml:space="preserve"> </w:t>
      </w:r>
      <w:r>
        <w:rPr>
          <w:rFonts w:ascii="Times New Roman" w:hAnsi="Times New Roman" w:cs="Times New Roman"/>
          <w:sz w:val="26"/>
          <w:szCs w:val="28"/>
        </w:rPr>
        <w:t>Simple morphological variation may occur (</w:t>
      </w:r>
      <w:r>
        <w:rPr>
          <w:rFonts w:ascii="HebrewTh" w:hAnsi="HebrewTh" w:cs="Times New Roman"/>
          <w:sz w:val="26"/>
          <w:szCs w:val="28"/>
        </w:rPr>
        <w:t>f</w:t>
      </w:r>
      <w:r w:rsidR="00D53EA4">
        <w:rPr>
          <w:rFonts w:ascii="HebrewTh" w:hAnsi="HebrewTh" w:cs="Times New Roman"/>
          <w:sz w:val="26"/>
          <w:szCs w:val="28"/>
        </w:rPr>
        <w:t>w</w:t>
      </w:r>
      <w:r>
        <w:rPr>
          <w:rFonts w:ascii="HebrewTh" w:hAnsi="HebrewTh" w:cs="Times New Roman"/>
          <w:sz w:val="26"/>
          <w:szCs w:val="28"/>
        </w:rPr>
        <w:t>Ar,</w:t>
      </w:r>
      <w:r>
        <w:rPr>
          <w:rFonts w:ascii="Times New Roman" w:hAnsi="Times New Roman" w:cs="Times New Roman"/>
          <w:sz w:val="26"/>
          <w:szCs w:val="28"/>
        </w:rPr>
        <w:t xml:space="preserve"> [sg. ]/[Pl.] 10:2-3).</w:t>
      </w:r>
    </w:p>
    <w:p w14:paraId="0C24629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Linking words may be contrasted by constructing them with opposites.</w:t>
      </w:r>
    </w:p>
    <w:p w14:paraId="6AE77E57"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Notice 10:31-32, where </w:t>
      </w:r>
      <w:r>
        <w:rPr>
          <w:rFonts w:ascii="HebrewTh" w:hAnsi="HebrewTh" w:cs="Times New Roman"/>
          <w:sz w:val="26"/>
          <w:szCs w:val="28"/>
        </w:rPr>
        <w:t>hp,</w:t>
      </w:r>
      <w:r>
        <w:rPr>
          <w:rFonts w:ascii="Times New Roman" w:hAnsi="Times New Roman" w:cs="Times New Roman"/>
          <w:sz w:val="26"/>
          <w:szCs w:val="28"/>
        </w:rPr>
        <w:t xml:space="preserve"> is constructed with the </w:t>
      </w:r>
      <w:r>
        <w:rPr>
          <w:rFonts w:ascii="HebrewTh" w:hAnsi="HebrewTh" w:cs="Times New Roman"/>
          <w:sz w:val="26"/>
          <w:szCs w:val="28"/>
        </w:rPr>
        <w:t>qyDica</w:t>
      </w:r>
      <w:r>
        <w:rPr>
          <w:rFonts w:ascii="Times New Roman" w:hAnsi="Times New Roman" w:cs="Times New Roman"/>
          <w:sz w:val="26"/>
          <w:szCs w:val="28"/>
        </w:rPr>
        <w:t xml:space="preserve"> in 10:31a, but in</w:t>
      </w:r>
    </w:p>
    <w:p w14:paraId="4DE6CBFC"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10:32b it is constructed with the </w:t>
      </w:r>
      <w:r>
        <w:rPr>
          <w:rFonts w:ascii="HebrewTh" w:hAnsi="HebrewTh" w:cs="Times New Roman"/>
          <w:sz w:val="26"/>
          <w:szCs w:val="28"/>
        </w:rPr>
        <w:t>MyfiwAr;</w:t>
      </w:r>
      <w:r>
        <w:rPr>
          <w:rFonts w:ascii="Times New Roman" w:hAnsi="Times New Roman" w:cs="Times New Roman"/>
          <w:sz w:val="26"/>
          <w:szCs w:val="28"/>
        </w:rPr>
        <w:t xml:space="preserve"> (cf. 11:5-6 although less contrastive;</w:t>
      </w:r>
    </w:p>
    <w:p w14:paraId="2A2C707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27:1-2; 12:18-19; 15:13-14).  Another variational technique is the use of the</w:t>
      </w:r>
    </w:p>
    <w:p w14:paraId="05E370F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same word but with different components of its meaning (see the discussion</w:t>
      </w:r>
    </w:p>
    <w:p w14:paraId="0172084E"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above on 13:21-22).  The paralleling of words, rather than catchword repeti-</w:t>
      </w:r>
    </w:p>
    <w:p w14:paraId="0EB557E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tion, is another variational technique.</w:t>
      </w:r>
      <w:r w:rsidR="00346EDF">
        <w:rPr>
          <w:rFonts w:ascii="Times New Roman" w:hAnsi="Times New Roman" w:cs="Times New Roman"/>
          <w:sz w:val="26"/>
          <w:szCs w:val="28"/>
        </w:rPr>
        <w:t xml:space="preserve"> </w:t>
      </w:r>
      <w:r>
        <w:rPr>
          <w:rFonts w:ascii="Times New Roman" w:hAnsi="Times New Roman" w:cs="Times New Roman"/>
          <w:sz w:val="26"/>
          <w:szCs w:val="28"/>
        </w:rPr>
        <w:t xml:space="preserve"> In 17:27-28, for instance, one sentence</w:t>
      </w:r>
    </w:p>
    <w:p w14:paraId="5DF9076A"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uses a mouth part, whereas the other sentence uses the product of the mouth</w:t>
      </w:r>
    </w:p>
    <w:p w14:paraId="359E4716"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w:t>
      </w:r>
      <w:r>
        <w:rPr>
          <w:rFonts w:ascii="HebrewTh" w:hAnsi="HebrewTh" w:cs="Times New Roman"/>
          <w:sz w:val="26"/>
          <w:szCs w:val="28"/>
        </w:rPr>
        <w:t>vyrAmAxE</w:t>
      </w:r>
      <w:r>
        <w:rPr>
          <w:rFonts w:ascii="Times New Roman" w:hAnsi="Times New Roman" w:cs="Times New Roman"/>
          <w:sz w:val="26"/>
          <w:szCs w:val="28"/>
        </w:rPr>
        <w:t>).  Paralleled words may come from an equivalent root word but be</w:t>
      </w:r>
    </w:p>
    <w:p w14:paraId="1419E36C"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varied syntactically.  For example, the noun form of a word may parallel the</w:t>
      </w:r>
    </w:p>
    <w:p w14:paraId="40366433"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verbal form of the same word root (16:18-19; 15:20-21; 13:7-8; 10:31-32).</w:t>
      </w:r>
    </w:p>
    <w:p w14:paraId="01AEDAB0"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Finally, the deep syntactic role of catchwords in the sentences may be very</w:t>
      </w:r>
    </w:p>
    <w:p w14:paraId="2C084377"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diverse.  The role of the </w:t>
      </w:r>
      <w:r>
        <w:rPr>
          <w:rFonts w:ascii="HebrewTh" w:hAnsi="HebrewTh" w:cs="Times New Roman"/>
          <w:sz w:val="26"/>
          <w:szCs w:val="28"/>
        </w:rPr>
        <w:t>bxA</w:t>
      </w:r>
      <w:r>
        <w:rPr>
          <w:rFonts w:ascii="Times New Roman" w:hAnsi="Times New Roman" w:cs="Times New Roman"/>
          <w:sz w:val="26"/>
          <w:szCs w:val="28"/>
        </w:rPr>
        <w:t xml:space="preserve"> in 19:13-14 is quite diverse.  In 19:13 he partici-</w:t>
      </w:r>
    </w:p>
    <w:p w14:paraId="5411088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pates in receiving the brunt of his son's folly, whereas in 19:14 he is the agent</w:t>
      </w:r>
    </w:p>
    <w:p w14:paraId="2C81A4F3"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who gives an inheritance to his children. </w:t>
      </w:r>
      <w:r w:rsidR="00346EDF">
        <w:rPr>
          <w:rFonts w:ascii="Times New Roman" w:hAnsi="Times New Roman" w:cs="Times New Roman"/>
          <w:sz w:val="26"/>
          <w:szCs w:val="28"/>
        </w:rPr>
        <w:t xml:space="preserve"> </w:t>
      </w:r>
      <w:r>
        <w:rPr>
          <w:rFonts w:ascii="Times New Roman" w:hAnsi="Times New Roman" w:cs="Times New Roman"/>
          <w:sz w:val="26"/>
          <w:szCs w:val="28"/>
        </w:rPr>
        <w:t>Similarly, in 19:28 the reference is</w:t>
      </w:r>
    </w:p>
    <w:p w14:paraId="04A1B9B3"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to the false witness who </w:t>
      </w:r>
      <w:r>
        <w:rPr>
          <w:rFonts w:ascii="HebrewTh" w:hAnsi="HebrewTh" w:cs="Times New Roman"/>
          <w:sz w:val="26"/>
          <w:szCs w:val="28"/>
        </w:rPr>
        <w:t>CyliyA</w:t>
      </w:r>
      <w:r>
        <w:rPr>
          <w:rFonts w:ascii="Times New Roman" w:hAnsi="Times New Roman" w:cs="Times New Roman"/>
          <w:sz w:val="26"/>
          <w:szCs w:val="28"/>
        </w:rPr>
        <w:t xml:space="preserve"> at justice (verb) and in v 29 the </w:t>
      </w:r>
      <w:r>
        <w:rPr>
          <w:rFonts w:ascii="HebrewTh" w:hAnsi="HebrewTh" w:cs="Times New Roman"/>
          <w:sz w:val="26"/>
          <w:szCs w:val="28"/>
        </w:rPr>
        <w:t>Mycile</w:t>
      </w:r>
      <w:r>
        <w:rPr>
          <w:rFonts w:ascii="Times New Roman" w:hAnsi="Times New Roman" w:cs="Times New Roman"/>
          <w:sz w:val="26"/>
          <w:szCs w:val="28"/>
        </w:rPr>
        <w:t xml:space="preserve"> (noun)</w:t>
      </w:r>
    </w:p>
    <w:p w14:paraId="4B5DBD1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receives the punishment of justice.</w:t>
      </w:r>
    </w:p>
    <w:p w14:paraId="662B72D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In some cases the semantic parallels on the word level may be quite</w:t>
      </w:r>
    </w:p>
    <w:p w14:paraId="2BE0B1D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weak or nonexistent (15:1-2; 17:27-28; 21:30-31; 22:22-23; 22:24-25;</w:t>
      </w:r>
    </w:p>
    <w:p w14:paraId="66144160"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24:13-14, 17-18, 21-22, 28-29; 26:18-19; 27:3-4, 15-16). </w:t>
      </w:r>
      <w:r w:rsidR="00346EDF">
        <w:rPr>
          <w:rFonts w:ascii="Times New Roman" w:hAnsi="Times New Roman" w:cs="Times New Roman"/>
          <w:sz w:val="26"/>
          <w:szCs w:val="28"/>
        </w:rPr>
        <w:t xml:space="preserve"> </w:t>
      </w:r>
      <w:r>
        <w:rPr>
          <w:rFonts w:ascii="Times New Roman" w:hAnsi="Times New Roman" w:cs="Times New Roman"/>
          <w:sz w:val="26"/>
          <w:szCs w:val="28"/>
        </w:rPr>
        <w:t>Sometimes the</w:t>
      </w:r>
    </w:p>
    <w:p w14:paraId="321CF4C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linking may take place through a larger rhetorical device or wisdom form, as</w:t>
      </w:r>
    </w:p>
    <w:p w14:paraId="1BE6C47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in the frequent cases of admonitional pairs, which are marked by the formula</w:t>
      </w:r>
    </w:p>
    <w:p w14:paraId="7F0BEB15" w14:textId="77777777" w:rsidR="000D6A91" w:rsidRDefault="000D6A91">
      <w:pPr>
        <w:pStyle w:val="PlainText"/>
        <w:rPr>
          <w:rFonts w:ascii="Times New Roman" w:hAnsi="Times New Roman" w:cs="Times New Roman"/>
          <w:sz w:val="26"/>
          <w:szCs w:val="28"/>
        </w:rPr>
      </w:pPr>
      <w:r>
        <w:rPr>
          <w:rFonts w:ascii="HebrewTh" w:hAnsi="HebrewTh" w:cs="Times New Roman"/>
          <w:sz w:val="26"/>
          <w:szCs w:val="28"/>
        </w:rPr>
        <w:t>lxa</w:t>
      </w:r>
      <w:r>
        <w:rPr>
          <w:rFonts w:ascii="Times New Roman" w:hAnsi="Times New Roman" w:cs="Times New Roman"/>
          <w:sz w:val="26"/>
          <w:szCs w:val="28"/>
        </w:rPr>
        <w:t xml:space="preserve"> + prohibition, </w:t>
      </w:r>
      <w:r>
        <w:rPr>
          <w:rFonts w:ascii="HebrewTh" w:hAnsi="HebrewTh" w:cs="Times New Roman"/>
          <w:sz w:val="26"/>
          <w:szCs w:val="28"/>
        </w:rPr>
        <w:t>yKi</w:t>
      </w:r>
      <w:r>
        <w:rPr>
          <w:rFonts w:ascii="Times New Roman" w:hAnsi="Times New Roman" w:cs="Times New Roman"/>
          <w:sz w:val="26"/>
          <w:szCs w:val="28"/>
        </w:rPr>
        <w:t xml:space="preserve"> + explanation (e.g., 24:1-2, 15-16, 19-20; 22:24-25;</w:t>
      </w:r>
    </w:p>
    <w:p w14:paraId="07468D60"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23:18-19,</w:t>
      </w:r>
      <w:r w:rsidR="00346EDF">
        <w:rPr>
          <w:rFonts w:ascii="Times New Roman" w:hAnsi="Times New Roman" w:cs="Times New Roman"/>
          <w:sz w:val="26"/>
          <w:szCs w:val="28"/>
        </w:rPr>
        <w:t xml:space="preserve"> </w:t>
      </w:r>
      <w:r>
        <w:rPr>
          <w:rFonts w:ascii="Times New Roman" w:hAnsi="Times New Roman" w:cs="Times New Roman"/>
          <w:sz w:val="26"/>
          <w:szCs w:val="28"/>
        </w:rPr>
        <w:t>20-21, et al.).  Two better-than proverbs are linked in 15:16-17 and</w:t>
      </w:r>
    </w:p>
    <w:p w14:paraId="38AA626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two simile proverbs in 10:25-26.  Phonetic features seldom come into play</w:t>
      </w:r>
    </w:p>
    <w:p w14:paraId="7B8D208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but may be present in 14:26-27 (also 14:20-21).  Finally, there may be seman-</w:t>
      </w:r>
    </w:p>
    <w:p w14:paraId="70255CC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tically/syntactically mixed links. The repeated negative </w:t>
      </w:r>
      <w:r>
        <w:rPr>
          <w:rFonts w:ascii="HebrewTh" w:hAnsi="HebrewTh" w:cs="Times New Roman"/>
          <w:sz w:val="26"/>
          <w:szCs w:val="28"/>
        </w:rPr>
        <w:t>xlo</w:t>
      </w:r>
      <w:r>
        <w:rPr>
          <w:rFonts w:ascii="Times New Roman" w:hAnsi="Times New Roman" w:cs="Times New Roman"/>
          <w:sz w:val="26"/>
          <w:szCs w:val="28"/>
        </w:rPr>
        <w:t xml:space="preserve"> + hiphil verb is</w:t>
      </w:r>
    </w:p>
    <w:p w14:paraId="6464ABEF"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a semantic/syntactic link in the 10:2-3 pair (see 24:28-29).</w:t>
      </w:r>
    </w:p>
    <w:p w14:paraId="0524DCD9"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The placement of repeated terms is also significant in several pairs.</w:t>
      </w:r>
    </w:p>
    <w:p w14:paraId="72392F5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There is a strong tendency to place catchwords in initial positions of the first</w:t>
      </w:r>
    </w:p>
    <w:p w14:paraId="16D9495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cola of each sentence (10:2-3, 25-26; 11:5-6; 15:13-14; 16:12; 23:24; 25:4;</w:t>
      </w:r>
    </w:p>
    <w:p w14:paraId="28E02FE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27:1).  There may be linking in the initial positions of both second cola (15:16;</w:t>
      </w:r>
    </w:p>
    <w:p w14:paraId="3B9A96D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25:16-17).  Occasionally the catchword is in the initial position of the first</w:t>
      </w:r>
    </w:p>
    <w:p w14:paraId="3498D15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colon of the first sentence and in the first word in the second colon of the</w:t>
      </w:r>
    </w:p>
    <w:p w14:paraId="65A35197"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second sentence (18:19-20; 10:31-32).  Other times there may be linking of</w:t>
      </w:r>
    </w:p>
    <w:p w14:paraId="457DF209"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 initial position in the second colon of the first sentence and the first colon</w:t>
      </w:r>
    </w:p>
    <w:p w14:paraId="0BBB177E"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of the second sentence (28:25-26).  In 14:26-27, </w:t>
      </w:r>
      <w:r>
        <w:rPr>
          <w:rFonts w:ascii="HebrewTh" w:hAnsi="HebrewTh" w:cs="Times New Roman"/>
          <w:sz w:val="26"/>
          <w:szCs w:val="28"/>
        </w:rPr>
        <w:t xml:space="preserve">hvAhy; txar;yi </w:t>
      </w:r>
      <w:r>
        <w:rPr>
          <w:rFonts w:ascii="Times New Roman" w:hAnsi="Times New Roman" w:cs="Times New Roman"/>
          <w:sz w:val="26"/>
          <w:szCs w:val="28"/>
        </w:rPr>
        <w:t>is put in the</w:t>
      </w:r>
    </w:p>
    <w:p w14:paraId="2380F68C"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initial position both times although varied in v 26 by the addition of the</w:t>
      </w:r>
    </w:p>
    <w:p w14:paraId="257F0E0F"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preposition. </w:t>
      </w:r>
      <w:r w:rsidR="00346EDF">
        <w:rPr>
          <w:rFonts w:ascii="Times New Roman" w:hAnsi="Times New Roman" w:cs="Times New Roman"/>
          <w:sz w:val="26"/>
          <w:szCs w:val="28"/>
        </w:rPr>
        <w:t xml:space="preserve"> </w:t>
      </w:r>
      <w:r>
        <w:rPr>
          <w:rFonts w:ascii="Times New Roman" w:hAnsi="Times New Roman" w:cs="Times New Roman"/>
          <w:sz w:val="26"/>
          <w:szCs w:val="28"/>
        </w:rPr>
        <w:t>More complex positional relationships can be seen in Prov</w:t>
      </w:r>
    </w:p>
    <w:p w14:paraId="164B2DF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23:17-18; 13:21-22; 18:20-21; 24:8-9; and 25:6-7.  An inclusio occurs when</w:t>
      </w:r>
    </w:p>
    <w:p w14:paraId="5D2E3DE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 beginning initial position (</w:t>
      </w:r>
      <w:r>
        <w:rPr>
          <w:rFonts w:ascii="HebrewTh" w:hAnsi="HebrewTh" w:cs="Times New Roman"/>
          <w:sz w:val="26"/>
          <w:szCs w:val="28"/>
        </w:rPr>
        <w:t>MyxiF.AHa</w:t>
      </w:r>
      <w:r>
        <w:rPr>
          <w:rFonts w:ascii="Times New Roman" w:hAnsi="Times New Roman" w:cs="Times New Roman"/>
          <w:sz w:val="26"/>
          <w:szCs w:val="28"/>
        </w:rPr>
        <w:t>, 13:21a) links to the end of the second</w:t>
      </w:r>
    </w:p>
    <w:p w14:paraId="5208DDF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sentence second colon (</w:t>
      </w:r>
      <w:r>
        <w:rPr>
          <w:rFonts w:ascii="HebrewTh" w:hAnsi="HebrewTh" w:cs="Times New Roman"/>
          <w:sz w:val="26"/>
          <w:szCs w:val="28"/>
        </w:rPr>
        <w:t>xFeOH</w:t>
      </w:r>
      <w:r>
        <w:rPr>
          <w:rFonts w:ascii="Times New Roman" w:hAnsi="Times New Roman" w:cs="Times New Roman"/>
          <w:sz w:val="26"/>
          <w:szCs w:val="28"/>
        </w:rPr>
        <w:t xml:space="preserve">, 13:22b). </w:t>
      </w:r>
      <w:r w:rsidR="00346EDF">
        <w:rPr>
          <w:rFonts w:ascii="Times New Roman" w:hAnsi="Times New Roman" w:cs="Times New Roman"/>
          <w:sz w:val="26"/>
          <w:szCs w:val="28"/>
        </w:rPr>
        <w:t xml:space="preserve"> </w:t>
      </w:r>
      <w:r>
        <w:rPr>
          <w:rFonts w:ascii="Times New Roman" w:hAnsi="Times New Roman" w:cs="Times New Roman"/>
          <w:sz w:val="26"/>
          <w:szCs w:val="28"/>
        </w:rPr>
        <w:t>A similar chiastic effect is seen in</w:t>
      </w:r>
    </w:p>
    <w:p w14:paraId="39375465"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6"/>
          <w:szCs w:val="28"/>
        </w:rPr>
        <w:t>23:17-18, where the initial position links tail (v 17b) to head (v 18a) and head</w:t>
      </w:r>
    </w:p>
    <w:p w14:paraId="1AAD8B79" w14:textId="77777777" w:rsidR="000D6A91" w:rsidRDefault="000D6A91">
      <w:pPr>
        <w:pStyle w:val="PlainText"/>
        <w:ind w:left="2160"/>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Hildebrandt: Proverbial Pairs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221</w:t>
      </w:r>
    </w:p>
    <w:p w14:paraId="0ECC6033"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23:17-18; 13:21-22; 18:20-21; 24:8-9; and 25:6-7.  An inclusio occurs when</w:t>
      </w:r>
    </w:p>
    <w:p w14:paraId="519343B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 beginning initial position (</w:t>
      </w:r>
      <w:r>
        <w:rPr>
          <w:rFonts w:ascii="HebrewTh" w:hAnsi="HebrewTh" w:cs="Times New Roman"/>
          <w:sz w:val="26"/>
          <w:szCs w:val="28"/>
        </w:rPr>
        <w:t>MyxiF.AHa</w:t>
      </w:r>
      <w:r>
        <w:rPr>
          <w:rFonts w:ascii="Times New Roman" w:hAnsi="Times New Roman" w:cs="Times New Roman"/>
          <w:sz w:val="26"/>
          <w:szCs w:val="28"/>
        </w:rPr>
        <w:t>, 13:21a) links to the end of the second</w:t>
      </w:r>
    </w:p>
    <w:p w14:paraId="1998BBD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sentence second colon (</w:t>
      </w:r>
      <w:r>
        <w:rPr>
          <w:rFonts w:ascii="HebrewTh" w:hAnsi="HebrewTh" w:cs="Times New Roman"/>
          <w:sz w:val="26"/>
          <w:szCs w:val="28"/>
        </w:rPr>
        <w:t>xFeOH</w:t>
      </w:r>
      <w:r>
        <w:rPr>
          <w:rFonts w:ascii="Times New Roman" w:hAnsi="Times New Roman" w:cs="Times New Roman"/>
          <w:sz w:val="26"/>
          <w:szCs w:val="28"/>
        </w:rPr>
        <w:t xml:space="preserve">, 13:22b). </w:t>
      </w:r>
      <w:r w:rsidR="003F417E">
        <w:rPr>
          <w:rFonts w:ascii="Times New Roman" w:hAnsi="Times New Roman" w:cs="Times New Roman"/>
          <w:sz w:val="26"/>
          <w:szCs w:val="28"/>
        </w:rPr>
        <w:t xml:space="preserve"> </w:t>
      </w:r>
      <w:r>
        <w:rPr>
          <w:rFonts w:ascii="Times New Roman" w:hAnsi="Times New Roman" w:cs="Times New Roman"/>
          <w:sz w:val="26"/>
          <w:szCs w:val="28"/>
        </w:rPr>
        <w:t>A similar chiastic effect is seen in</w:t>
      </w:r>
    </w:p>
    <w:p w14:paraId="136BC99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23:17-18, where the initial position links tail (v 17b) to head (v 18a) and head</w:t>
      </w:r>
    </w:p>
    <w:p w14:paraId="2921FB4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(v 17a) to the final position of the tail (v 18b).  Last, the final position is</w:t>
      </w:r>
    </w:p>
    <w:p w14:paraId="17B0AC15"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sometimes used to link the sentences (head to tail, both final, 25:6-7).  Thus,</w:t>
      </w:r>
    </w:p>
    <w:p w14:paraId="6FC64F55"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colonic endings and especially the initial positions are significant in the com-</w:t>
      </w:r>
    </w:p>
    <w:p w14:paraId="25DE687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positional process of linking paired sentences.</w:t>
      </w:r>
    </w:p>
    <w:p w14:paraId="60597491" w14:textId="77777777" w:rsidR="000D6A91" w:rsidRDefault="000D6A91">
      <w:pPr>
        <w:pStyle w:val="PlainText"/>
        <w:rPr>
          <w:rFonts w:ascii="Times New Roman" w:hAnsi="Times New Roman" w:cs="Times New Roman"/>
          <w:i/>
          <w:sz w:val="26"/>
          <w:szCs w:val="28"/>
        </w:rPr>
      </w:pPr>
      <w:r>
        <w:rPr>
          <w:rFonts w:ascii="Times New Roman" w:hAnsi="Times New Roman" w:cs="Times New Roman"/>
          <w:i/>
          <w:sz w:val="26"/>
          <w:szCs w:val="28"/>
        </w:rPr>
        <w:tab/>
      </w:r>
      <w:r>
        <w:rPr>
          <w:rFonts w:ascii="Times New Roman" w:hAnsi="Times New Roman" w:cs="Times New Roman"/>
          <w:i/>
          <w:sz w:val="26"/>
          <w:szCs w:val="28"/>
        </w:rPr>
        <w:tab/>
      </w:r>
      <w:r>
        <w:rPr>
          <w:rFonts w:ascii="Times New Roman" w:hAnsi="Times New Roman" w:cs="Times New Roman"/>
          <w:i/>
          <w:sz w:val="26"/>
          <w:szCs w:val="28"/>
        </w:rPr>
        <w:tab/>
      </w:r>
      <w:r>
        <w:rPr>
          <w:rFonts w:ascii="Times New Roman" w:hAnsi="Times New Roman" w:cs="Times New Roman"/>
          <w:i/>
          <w:sz w:val="26"/>
          <w:szCs w:val="28"/>
        </w:rPr>
        <w:tab/>
        <w:t>Syntactic Cohesion</w:t>
      </w:r>
    </w:p>
    <w:p w14:paraId="62D9BD6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Syntactically, how may sentences be bound into pairs?  It should be</w:t>
      </w:r>
    </w:p>
    <w:p w14:paraId="5643493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acknowledged that the syntactic linking is not as conclusive as the semantic</w:t>
      </w:r>
    </w:p>
    <w:p w14:paraId="6E5CC36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and thematic aspects.  Nevertheless, it has been proved that syntactic linking</w:t>
      </w:r>
    </w:p>
    <w:p w14:paraId="77C1535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was utilized by the sage as he constructed the syntactically parallelistic bi-</w:t>
      </w:r>
    </w:p>
    <w:p w14:paraId="4EA7BD86"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colon as well as when he juxtaposed the sentences into pairs (see Prov 15:1f.;</w:t>
      </w:r>
    </w:p>
    <w:p w14:paraId="141E9413"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26:4f.; 15:8f. above).</w:t>
      </w:r>
      <w:r w:rsidR="003F417E">
        <w:rPr>
          <w:rFonts w:ascii="Times New Roman" w:hAnsi="Times New Roman" w:cs="Times New Roman"/>
          <w:sz w:val="26"/>
          <w:szCs w:val="28"/>
        </w:rPr>
        <w:t xml:space="preserve"> </w:t>
      </w:r>
      <w:r>
        <w:rPr>
          <w:rFonts w:ascii="Times New Roman" w:hAnsi="Times New Roman" w:cs="Times New Roman"/>
          <w:sz w:val="26"/>
          <w:szCs w:val="28"/>
        </w:rPr>
        <w:t xml:space="preserve"> Numerous pairs showed little or no syntactic paralleling</w:t>
      </w:r>
    </w:p>
    <w:p w14:paraId="742360EF"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(e.g., 15:20-21; 18:20-21; 21:30-31; 22:22-23; 23:17-18; 25:2-3; 26:18-19;</w:t>
      </w:r>
    </w:p>
    <w:p w14:paraId="0C4AAE55"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27:1-2; 28:25-26; 29:2-3).  Even though there may be surface syntactic</w:t>
      </w:r>
    </w:p>
    <w:p w14:paraId="280EAFF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variation, there may be deep grammatical relationships which are transfor-</w:t>
      </w:r>
    </w:p>
    <w:p w14:paraId="5680B22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mationally related (see above on 26:4-5). </w:t>
      </w:r>
      <w:r w:rsidR="003F417E">
        <w:rPr>
          <w:rFonts w:ascii="Times New Roman" w:hAnsi="Times New Roman" w:cs="Times New Roman"/>
          <w:sz w:val="26"/>
          <w:szCs w:val="28"/>
        </w:rPr>
        <w:t xml:space="preserve"> </w:t>
      </w:r>
      <w:r>
        <w:rPr>
          <w:rFonts w:ascii="Times New Roman" w:hAnsi="Times New Roman" w:cs="Times New Roman"/>
          <w:sz w:val="26"/>
          <w:szCs w:val="28"/>
        </w:rPr>
        <w:t>In the second cola of Prov 15:8 and</w:t>
      </w:r>
    </w:p>
    <w:p w14:paraId="22404B5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9, for example, there is shared deep pronominal back-referencing to Yahweh,</w:t>
      </w:r>
    </w:p>
    <w:p w14:paraId="1796AD56"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but it is accomplished by means of two different surface syntactic means.</w:t>
      </w:r>
      <w:r w:rsidR="003F417E">
        <w:rPr>
          <w:rFonts w:ascii="Times New Roman" w:hAnsi="Times New Roman" w:cs="Times New Roman"/>
          <w:sz w:val="26"/>
          <w:szCs w:val="28"/>
        </w:rPr>
        <w:t xml:space="preserve"> </w:t>
      </w:r>
      <w:r>
        <w:rPr>
          <w:rFonts w:ascii="Times New Roman" w:hAnsi="Times New Roman" w:cs="Times New Roman"/>
          <w:sz w:val="26"/>
          <w:szCs w:val="28"/>
        </w:rPr>
        <w:t xml:space="preserve"> In</w:t>
      </w:r>
    </w:p>
    <w:p w14:paraId="0A846B3A"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v 8b it is through a pronominal suffix attached to a noun (</w:t>
      </w:r>
      <w:r>
        <w:rPr>
          <w:rFonts w:ascii="HebrewTh" w:hAnsi="HebrewTh" w:cs="Times New Roman"/>
          <w:sz w:val="26"/>
          <w:szCs w:val="28"/>
        </w:rPr>
        <w:t>OnOcr;</w:t>
      </w:r>
      <w:r>
        <w:rPr>
          <w:rFonts w:ascii="Times New Roman" w:hAnsi="Times New Roman" w:cs="Times New Roman"/>
          <w:sz w:val="26"/>
          <w:szCs w:val="28"/>
        </w:rPr>
        <w:t>), whereas in</w:t>
      </w:r>
    </w:p>
    <w:p w14:paraId="15123F47"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v 9b the back-referencing takes place through the third person of the verb</w:t>
      </w:r>
    </w:p>
    <w:p w14:paraId="78124AE6"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w:t>
      </w:r>
      <w:r>
        <w:rPr>
          <w:rFonts w:ascii="HebrewTh" w:hAnsi="HebrewTh" w:cs="Times New Roman"/>
          <w:sz w:val="26"/>
          <w:szCs w:val="28"/>
        </w:rPr>
        <w:t>bhAx&lt;y,</w:t>
      </w:r>
      <w:r>
        <w:rPr>
          <w:rFonts w:ascii="Times New Roman" w:hAnsi="Times New Roman" w:cs="Times New Roman"/>
          <w:sz w:val="26"/>
          <w:szCs w:val="28"/>
        </w:rPr>
        <w:t>).</w:t>
      </w:r>
    </w:p>
    <w:p w14:paraId="70D05E06"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The two strongest means of syntactic bonding are direct dependence</w:t>
      </w:r>
    </w:p>
    <w:p w14:paraId="04B411C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and linking particles (e.g., </w:t>
      </w:r>
      <w:r>
        <w:rPr>
          <w:rFonts w:ascii="HebrewTh" w:hAnsi="HebrewTh" w:cs="Times New Roman"/>
          <w:sz w:val="26"/>
          <w:szCs w:val="28"/>
        </w:rPr>
        <w:t>NP,</w:t>
      </w:r>
      <w:r>
        <w:rPr>
          <w:rFonts w:ascii="Times New Roman" w:hAnsi="Times New Roman" w:cs="Times New Roman"/>
          <w:sz w:val="26"/>
          <w:szCs w:val="28"/>
        </w:rPr>
        <w:t xml:space="preserve"> in 24:17-18; </w:t>
      </w:r>
      <w:r>
        <w:rPr>
          <w:rFonts w:ascii="HebrewTh" w:hAnsi="HebrewTh" w:cs="Times New Roman"/>
          <w:sz w:val="26"/>
          <w:szCs w:val="28"/>
        </w:rPr>
        <w:t>NKe</w:t>
      </w:r>
      <w:r>
        <w:rPr>
          <w:rFonts w:ascii="Times New Roman" w:hAnsi="Times New Roman" w:cs="Times New Roman"/>
          <w:sz w:val="26"/>
          <w:szCs w:val="28"/>
        </w:rPr>
        <w:t xml:space="preserve"> 24:13-14; and </w:t>
      </w:r>
      <w:r>
        <w:rPr>
          <w:rFonts w:ascii="HebrewTh" w:hAnsi="HebrewTh" w:cs="Times New Roman"/>
          <w:sz w:val="26"/>
          <w:szCs w:val="28"/>
        </w:rPr>
        <w:t>U</w:t>
      </w:r>
      <w:r>
        <w:rPr>
          <w:rFonts w:ascii="Times New Roman" w:hAnsi="Times New Roman" w:cs="Times New Roman"/>
          <w:sz w:val="26"/>
          <w:szCs w:val="28"/>
        </w:rPr>
        <w:t xml:space="preserve"> 24:3-4). </w:t>
      </w:r>
      <w:r w:rsidR="003F417E">
        <w:rPr>
          <w:rFonts w:ascii="Times New Roman" w:hAnsi="Times New Roman" w:cs="Times New Roman"/>
          <w:sz w:val="26"/>
          <w:szCs w:val="28"/>
        </w:rPr>
        <w:t xml:space="preserve"> </w:t>
      </w:r>
      <w:r>
        <w:rPr>
          <w:rFonts w:ascii="Times New Roman" w:hAnsi="Times New Roman" w:cs="Times New Roman"/>
          <w:sz w:val="26"/>
          <w:szCs w:val="28"/>
        </w:rPr>
        <w:t>In Prov</w:t>
      </w:r>
    </w:p>
    <w:p w14:paraId="0B1AD40A"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22:24-25, the 3d masc. sg. pronominal suffix on </w:t>
      </w:r>
      <w:r>
        <w:rPr>
          <w:rFonts w:ascii="HebrewTh" w:hAnsi="HebrewTh" w:cs="Times New Roman"/>
          <w:sz w:val="26"/>
          <w:szCs w:val="28"/>
        </w:rPr>
        <w:t>vtAHor;xo</w:t>
      </w:r>
      <w:r>
        <w:rPr>
          <w:rFonts w:ascii="Times New Roman" w:hAnsi="Times New Roman" w:cs="Times New Roman"/>
          <w:sz w:val="26"/>
          <w:szCs w:val="28"/>
        </w:rPr>
        <w:t xml:space="preserve"> in v 25a points back</w:t>
      </w:r>
    </w:p>
    <w:p w14:paraId="1F4547D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to the </w:t>
      </w:r>
      <w:r>
        <w:rPr>
          <w:rFonts w:ascii="HebrewTh" w:hAnsi="HebrewTh" w:cs="Times New Roman"/>
          <w:sz w:val="26"/>
          <w:szCs w:val="28"/>
        </w:rPr>
        <w:t>JxA lfaBa</w:t>
      </w:r>
      <w:r>
        <w:rPr>
          <w:rFonts w:ascii="Times New Roman" w:hAnsi="Times New Roman" w:cs="Times New Roman"/>
          <w:sz w:val="26"/>
          <w:szCs w:val="28"/>
        </w:rPr>
        <w:t xml:space="preserve"> man of v 24.</w:t>
      </w:r>
      <w:r w:rsidR="003F417E">
        <w:rPr>
          <w:rFonts w:ascii="Times New Roman" w:hAnsi="Times New Roman" w:cs="Times New Roman"/>
          <w:sz w:val="26"/>
          <w:szCs w:val="28"/>
        </w:rPr>
        <w:t xml:space="preserve"> </w:t>
      </w:r>
      <w:r>
        <w:rPr>
          <w:rFonts w:ascii="Times New Roman" w:hAnsi="Times New Roman" w:cs="Times New Roman"/>
          <w:sz w:val="26"/>
          <w:szCs w:val="28"/>
        </w:rPr>
        <w:t xml:space="preserve"> Thus, these sentences are dependent syntactically and must be taken as a pair because the second verse cannot stand by itself. </w:t>
      </w:r>
      <w:r w:rsidR="003F417E">
        <w:rPr>
          <w:rFonts w:ascii="Times New Roman" w:hAnsi="Times New Roman" w:cs="Times New Roman"/>
          <w:sz w:val="26"/>
          <w:szCs w:val="28"/>
        </w:rPr>
        <w:t xml:space="preserve"> </w:t>
      </w:r>
      <w:r>
        <w:rPr>
          <w:rFonts w:ascii="Times New Roman" w:hAnsi="Times New Roman" w:cs="Times New Roman"/>
          <w:sz w:val="26"/>
          <w:szCs w:val="28"/>
        </w:rPr>
        <w:t xml:space="preserve">This dependence phenomenon occurs in many of the paired admonitions (see 22:26-27; 23:13-14; 24:1-2, 21-22; 25:6-7, although not exclusively, e.g., 21:25-26). </w:t>
      </w:r>
      <w:r w:rsidR="003F417E">
        <w:rPr>
          <w:rFonts w:ascii="Times New Roman" w:hAnsi="Times New Roman" w:cs="Times New Roman"/>
          <w:sz w:val="26"/>
          <w:szCs w:val="28"/>
        </w:rPr>
        <w:t xml:space="preserve"> </w:t>
      </w:r>
      <w:r>
        <w:rPr>
          <w:rFonts w:ascii="Times New Roman" w:hAnsi="Times New Roman" w:cs="Times New Roman"/>
          <w:sz w:val="26"/>
          <w:szCs w:val="28"/>
        </w:rPr>
        <w:t>The back-referencing to the previous verse may occur by a pronominal suffix (22:27; 23:14; 24:22), by the person of the verb (22:27; 25:7), or by both methods (24:2).</w:t>
      </w:r>
    </w:p>
    <w:p w14:paraId="3FE1020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Shared syntactic units are quite common and add to the feeling of</w:t>
      </w:r>
    </w:p>
    <w:p w14:paraId="3616BB7A"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cohesion without demanding it.  The shared medial waw in the first colon is</w:t>
      </w:r>
    </w:p>
    <w:p w14:paraId="21230C5E"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rather rare in these collections and the fact that two juxtaposed sentences</w:t>
      </w:r>
    </w:p>
    <w:p w14:paraId="589E2BD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exhibit this same feature strongly suggests intentional pairing (10:25a/26a;</w:t>
      </w:r>
    </w:p>
    <w:p w14:paraId="4704D210"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27:3a/4a; and 15:16b/17a).  The heavy use of prepositions (26:20-21) and a</w:t>
      </w:r>
    </w:p>
    <w:p w14:paraId="1EFB8C6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common preposition in conjunction with a verb (23:13-14) also give the</w:t>
      </w:r>
    </w:p>
    <w:p w14:paraId="3346F88E"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feeling of sameness.</w:t>
      </w:r>
    </w:p>
    <w:p w14:paraId="44BA39F3"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Perhaps the most frequent syntactic unit that is shared as a result of the</w:t>
      </w:r>
    </w:p>
    <w:p w14:paraId="374DFB5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high frequency of its usage is the two-unit noun phrase. </w:t>
      </w:r>
      <w:r w:rsidR="003F417E">
        <w:rPr>
          <w:rFonts w:ascii="Times New Roman" w:hAnsi="Times New Roman" w:cs="Times New Roman"/>
          <w:sz w:val="26"/>
          <w:szCs w:val="28"/>
        </w:rPr>
        <w:t xml:space="preserve"> </w:t>
      </w:r>
      <w:r>
        <w:rPr>
          <w:rFonts w:ascii="Times New Roman" w:hAnsi="Times New Roman" w:cs="Times New Roman"/>
          <w:sz w:val="26"/>
          <w:szCs w:val="28"/>
        </w:rPr>
        <w:t>Prov 12:18-19 has a</w:t>
      </w:r>
    </w:p>
    <w:p w14:paraId="45B101B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rather normal, thrice-repeated, parallel noun phrase construction composed</w:t>
      </w:r>
    </w:p>
    <w:p w14:paraId="329AB426"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of a mouth part (tongue/lips/tongue) + a character quality (wise/true/false).</w:t>
      </w:r>
    </w:p>
    <w:p w14:paraId="73FDEF4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Here, as in 16:12-13, the shared noun phrase may repeat one catchword and</w:t>
      </w:r>
    </w:p>
    <w:p w14:paraId="6FD0FF42"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222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Journal of Biblical Literature</w:t>
      </w:r>
    </w:p>
    <w:p w14:paraId="3FDD750C"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link it to another that is antithetical (delight of kings/abomination of kings;</w:t>
      </w:r>
    </w:p>
    <w:p w14:paraId="2DE020C2"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10:31-32). </w:t>
      </w:r>
      <w:r w:rsidR="0093371E" w:rsidRPr="007478A4">
        <w:rPr>
          <w:rFonts w:ascii="Times New Roman" w:hAnsi="Times New Roman" w:cs="Times New Roman"/>
          <w:sz w:val="28"/>
          <w:szCs w:val="28"/>
        </w:rPr>
        <w:t xml:space="preserve"> </w:t>
      </w:r>
      <w:r w:rsidRPr="007478A4">
        <w:rPr>
          <w:rFonts w:ascii="Times New Roman" w:hAnsi="Times New Roman" w:cs="Times New Roman"/>
          <w:sz w:val="28"/>
          <w:szCs w:val="28"/>
        </w:rPr>
        <w:t xml:space="preserve">In 16:12-13 the morphological repetition of the plural </w:t>
      </w:r>
      <w:r w:rsidRPr="007478A4">
        <w:rPr>
          <w:rFonts w:ascii="HebrewTh" w:hAnsi="HebrewTh" w:cs="Times New Roman"/>
          <w:sz w:val="28"/>
          <w:szCs w:val="28"/>
        </w:rPr>
        <w:t>MykilAm;</w:t>
      </w:r>
    </w:p>
    <w:p w14:paraId="0A556C53"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should not be overlooked (cf. 11:5-6; 15:13- 14). </w:t>
      </w:r>
      <w:r w:rsidR="0093371E" w:rsidRPr="007478A4">
        <w:rPr>
          <w:rFonts w:ascii="Times New Roman" w:hAnsi="Times New Roman" w:cs="Times New Roman"/>
          <w:sz w:val="28"/>
          <w:szCs w:val="28"/>
        </w:rPr>
        <w:t xml:space="preserve"> </w:t>
      </w:r>
      <w:r w:rsidRPr="007478A4">
        <w:rPr>
          <w:rFonts w:ascii="Times New Roman" w:hAnsi="Times New Roman" w:cs="Times New Roman"/>
          <w:sz w:val="28"/>
          <w:szCs w:val="28"/>
        </w:rPr>
        <w:t>Antithesis is achieved in</w:t>
      </w:r>
    </w:p>
    <w:p w14:paraId="0A296853"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Prov 10:31-32 by constructing shared words with antithetical mates in</w:t>
      </w:r>
    </w:p>
    <w:p w14:paraId="7193E628"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parallel noun phrases (</w:t>
      </w:r>
      <w:r w:rsidRPr="007478A4">
        <w:rPr>
          <w:rFonts w:ascii="HebrewTh" w:hAnsi="HebrewTh" w:cs="Times New Roman"/>
          <w:sz w:val="28"/>
          <w:szCs w:val="28"/>
        </w:rPr>
        <w:t>qyDica-yPi</w:t>
      </w:r>
      <w:r w:rsidRPr="007478A4">
        <w:rPr>
          <w:rFonts w:ascii="Times New Roman" w:hAnsi="Times New Roman" w:cs="Times New Roman"/>
          <w:sz w:val="28"/>
          <w:szCs w:val="28"/>
        </w:rPr>
        <w:t xml:space="preserve"> / </w:t>
      </w:r>
      <w:r w:rsidRPr="007478A4">
        <w:rPr>
          <w:rFonts w:ascii="HebrewTh" w:hAnsi="HebrewTh" w:cs="Times New Roman"/>
          <w:sz w:val="28"/>
          <w:szCs w:val="28"/>
        </w:rPr>
        <w:t>MyfiwAr;-ypi</w:t>
      </w:r>
      <w:r w:rsidRPr="007478A4">
        <w:rPr>
          <w:rFonts w:ascii="Times New Roman" w:hAnsi="Times New Roman" w:cs="Times New Roman"/>
          <w:sz w:val="28"/>
          <w:szCs w:val="28"/>
        </w:rPr>
        <w:t>).  In 15:8-9, however, the com-</w:t>
      </w:r>
    </w:p>
    <w:p w14:paraId="51F17A9A" w14:textId="77777777" w:rsidR="0022599A"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mon noun phrases are varied morphologically (</w:t>
      </w:r>
      <w:r w:rsidRPr="007478A4">
        <w:rPr>
          <w:rFonts w:ascii="HebrewTh" w:hAnsi="HebrewTh" w:cs="Times New Roman"/>
          <w:sz w:val="28"/>
          <w:szCs w:val="28"/>
        </w:rPr>
        <w:t>MyfiwAr; Hbaz,</w:t>
      </w:r>
      <w:r w:rsidRPr="007478A4">
        <w:rPr>
          <w:rFonts w:ascii="Times New Roman" w:hAnsi="Times New Roman" w:cs="Times New Roman"/>
          <w:sz w:val="28"/>
          <w:szCs w:val="28"/>
        </w:rPr>
        <w:t xml:space="preserve"> [pl.]/</w:t>
      </w:r>
      <w:r w:rsidRPr="007478A4">
        <w:rPr>
          <w:rFonts w:ascii="HebrewTh" w:hAnsi="HebrewTh" w:cs="Times New Roman"/>
          <w:sz w:val="28"/>
          <w:szCs w:val="28"/>
        </w:rPr>
        <w:t>; fwArA j`r,D,</w:t>
      </w:r>
      <w:r w:rsidRPr="007478A4">
        <w:rPr>
          <w:rFonts w:ascii="Times New Roman" w:hAnsi="Times New Roman" w:cs="Times New Roman"/>
          <w:sz w:val="28"/>
          <w:szCs w:val="28"/>
        </w:rPr>
        <w:t xml:space="preserve">, </w:t>
      </w:r>
    </w:p>
    <w:p w14:paraId="37F93957" w14:textId="77777777" w:rsidR="0022599A"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[sg.]). There need not be a word repetition to link the two similarly con- </w:t>
      </w:r>
    </w:p>
    <w:p w14:paraId="6F199ED0"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structed noun phrases. </w:t>
      </w:r>
      <w:r w:rsidR="0093371E" w:rsidRPr="007478A4">
        <w:rPr>
          <w:rFonts w:ascii="Times New Roman" w:hAnsi="Times New Roman" w:cs="Times New Roman"/>
          <w:sz w:val="28"/>
          <w:szCs w:val="28"/>
        </w:rPr>
        <w:t xml:space="preserve"> </w:t>
      </w:r>
      <w:r w:rsidRPr="007478A4">
        <w:rPr>
          <w:rFonts w:ascii="Times New Roman" w:hAnsi="Times New Roman" w:cs="Times New Roman"/>
          <w:sz w:val="28"/>
          <w:szCs w:val="28"/>
        </w:rPr>
        <w:t xml:space="preserve">In Prov 15:1-2, the </w:t>
      </w:r>
      <w:r w:rsidRPr="007478A4">
        <w:rPr>
          <w:rFonts w:ascii="HebrewTh" w:hAnsi="HebrewTh" w:cs="Times New Roman"/>
          <w:sz w:val="28"/>
          <w:szCs w:val="28"/>
        </w:rPr>
        <w:t>j`r.a-hn,fEma</w:t>
      </w:r>
      <w:r w:rsidRPr="007478A4">
        <w:rPr>
          <w:rFonts w:ascii="Times New Roman" w:hAnsi="Times New Roman" w:cs="Times New Roman"/>
          <w:sz w:val="28"/>
          <w:szCs w:val="28"/>
        </w:rPr>
        <w:t xml:space="preserve"> and </w:t>
      </w:r>
      <w:r w:rsidRPr="007478A4">
        <w:rPr>
          <w:rFonts w:ascii="HebrewTh" w:hAnsi="HebrewTh" w:cs="Times New Roman"/>
          <w:sz w:val="28"/>
          <w:szCs w:val="28"/>
        </w:rPr>
        <w:t>MymikAHE NOwl</w:t>
      </w:r>
      <w:r w:rsidRPr="007478A4">
        <w:rPr>
          <w:rFonts w:ascii="Times New Roman" w:hAnsi="Times New Roman" w:cs="Times New Roman"/>
          <w:sz w:val="28"/>
          <w:szCs w:val="28"/>
        </w:rPr>
        <w:t xml:space="preserve"> are</w:t>
      </w:r>
    </w:p>
    <w:p w14:paraId="44EE7418"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parallel noun phrases without a repeated catchword (cf. 10:15-16). </w:t>
      </w:r>
      <w:r w:rsidR="0093371E" w:rsidRPr="007478A4">
        <w:rPr>
          <w:rFonts w:ascii="Times New Roman" w:hAnsi="Times New Roman" w:cs="Times New Roman"/>
          <w:sz w:val="28"/>
          <w:szCs w:val="28"/>
        </w:rPr>
        <w:t xml:space="preserve"> </w:t>
      </w:r>
      <w:r w:rsidRPr="007478A4">
        <w:rPr>
          <w:rFonts w:ascii="Times New Roman" w:hAnsi="Times New Roman" w:cs="Times New Roman"/>
          <w:sz w:val="28"/>
          <w:szCs w:val="28"/>
        </w:rPr>
        <w:t>Because</w:t>
      </w:r>
    </w:p>
    <w:p w14:paraId="0AE8912B"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of the prevalence of NP forms in the sentential collections, such phenomena</w:t>
      </w:r>
    </w:p>
    <w:p w14:paraId="1715C6EF"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bind, but may not be used as conclusive proof.</w:t>
      </w:r>
    </w:p>
    <w:p w14:paraId="397D8E06"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     Syntactic bonding on the clause level strengthens the feeling of</w:t>
      </w:r>
    </w:p>
    <w:p w14:paraId="20BE55CC"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coherence where multiple syntactical relationships are held in common.</w:t>
      </w:r>
    </w:p>
    <w:p w14:paraId="40EE2FE0"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Perhaps the most interesting example is in Prov 24:3-4.  Not only are the</w:t>
      </w:r>
    </w:p>
    <w:p w14:paraId="0CAF8A22"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semantic parallels and developments related, but the isomorphic syntactic</w:t>
      </w:r>
    </w:p>
    <w:p w14:paraId="4552E117"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structure between the two sentences is both rare and remarkably close. </w:t>
      </w:r>
      <w:r w:rsidR="00217E0F" w:rsidRPr="007478A4">
        <w:rPr>
          <w:rFonts w:ascii="Times New Roman" w:hAnsi="Times New Roman" w:cs="Times New Roman"/>
          <w:sz w:val="28"/>
          <w:szCs w:val="28"/>
        </w:rPr>
        <w:t xml:space="preserve"> </w:t>
      </w:r>
      <w:r w:rsidRPr="007478A4">
        <w:rPr>
          <w:rFonts w:ascii="Times New Roman" w:hAnsi="Times New Roman" w:cs="Times New Roman"/>
          <w:sz w:val="28"/>
          <w:szCs w:val="28"/>
        </w:rPr>
        <w:t>Verse</w:t>
      </w:r>
    </w:p>
    <w:p w14:paraId="179205AD"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3a has the following syntactic formula Mod:PrepP (Prep + N) + V:Niphal</w:t>
      </w:r>
    </w:p>
    <w:p w14:paraId="57F07AEA"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S:N. Several things are rather rare in this colon.  First, there are no noun</w:t>
      </w:r>
    </w:p>
    <w:p w14:paraId="3FA83E45"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phrases in this first colon verbal clause.  Second, the use of the </w:t>
      </w:r>
      <w:r w:rsidR="00217E0F" w:rsidRPr="007478A4">
        <w:rPr>
          <w:rFonts w:ascii="Times New Roman" w:hAnsi="Times New Roman" w:cs="Times New Roman"/>
          <w:sz w:val="28"/>
          <w:szCs w:val="28"/>
        </w:rPr>
        <w:t>N</w:t>
      </w:r>
      <w:r w:rsidRPr="007478A4">
        <w:rPr>
          <w:rFonts w:ascii="Times New Roman" w:hAnsi="Times New Roman" w:cs="Times New Roman"/>
          <w:sz w:val="28"/>
          <w:szCs w:val="28"/>
        </w:rPr>
        <w:t>iphal verb</w:t>
      </w:r>
    </w:p>
    <w:p w14:paraId="3469C00C"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with the subject trailing and prepositional phrase fronted is unusual.  It is</w:t>
      </w:r>
    </w:p>
    <w:p w14:paraId="57F9642D"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interesting that v 4a has the exact same formula, even to the point of having</w:t>
      </w:r>
    </w:p>
    <w:p w14:paraId="1584E7B2"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a niphal verb and the lack of two-unit noun phrases.  Other examples of</w:t>
      </w:r>
    </w:p>
    <w:p w14:paraId="26B946DF"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isomorphic/homomorphic syntactic bonding between paired sentences may</w:t>
      </w:r>
    </w:p>
    <w:p w14:paraId="2CE09D1F"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be seen in Prov 15:1-2; 10:31-32; 13:21a/22a; and 25:16b/17b. </w:t>
      </w:r>
      <w:r w:rsidR="00217E0F" w:rsidRPr="007478A4">
        <w:rPr>
          <w:rFonts w:ascii="Times New Roman" w:hAnsi="Times New Roman" w:cs="Times New Roman"/>
          <w:sz w:val="28"/>
          <w:szCs w:val="28"/>
        </w:rPr>
        <w:t xml:space="preserve"> </w:t>
      </w:r>
      <w:r w:rsidRPr="007478A4">
        <w:rPr>
          <w:rFonts w:ascii="Times New Roman" w:hAnsi="Times New Roman" w:cs="Times New Roman"/>
          <w:sz w:val="28"/>
          <w:szCs w:val="28"/>
        </w:rPr>
        <w:t>Sometimes the</w:t>
      </w:r>
      <w:r w:rsidR="007478A4">
        <w:rPr>
          <w:rFonts w:ascii="Times New Roman" w:hAnsi="Times New Roman" w:cs="Times New Roman"/>
          <w:sz w:val="28"/>
          <w:szCs w:val="28"/>
        </w:rPr>
        <w:t xml:space="preserve"> </w:t>
      </w:r>
      <w:r w:rsidRPr="007478A4">
        <w:rPr>
          <w:rFonts w:ascii="Times New Roman" w:hAnsi="Times New Roman" w:cs="Times New Roman"/>
          <w:sz w:val="28"/>
          <w:szCs w:val="28"/>
        </w:rPr>
        <w:t xml:space="preserve">connection may be simpler, as in 10:2-3 where the initial </w:t>
      </w:r>
      <w:r w:rsidRPr="007478A4">
        <w:rPr>
          <w:rFonts w:ascii="HebrewTh" w:hAnsi="HebrewTh" w:cs="Times New Roman"/>
          <w:sz w:val="28"/>
          <w:szCs w:val="28"/>
        </w:rPr>
        <w:t>xlo</w:t>
      </w:r>
      <w:r w:rsidRPr="007478A4">
        <w:rPr>
          <w:rFonts w:ascii="Times New Roman" w:hAnsi="Times New Roman" w:cs="Times New Roman"/>
          <w:sz w:val="28"/>
          <w:szCs w:val="28"/>
        </w:rPr>
        <w:t xml:space="preserve"> + verb:hiphil</w:t>
      </w:r>
    </w:p>
    <w:p w14:paraId="3FF88C5F"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links the two sentences.  Quite often there are pairs with matching verbless</w:t>
      </w:r>
    </w:p>
    <w:p w14:paraId="3D2DF7BF"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clauses (14:26-27; 10:15-16; 15:8-9; 18:10-11) where the two-unit noun</w:t>
      </w:r>
    </w:p>
    <w:p w14:paraId="27862F0F"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phrases appear paralleled. </w:t>
      </w:r>
      <w:r w:rsidR="00217E0F" w:rsidRPr="007478A4">
        <w:rPr>
          <w:rFonts w:ascii="Times New Roman" w:hAnsi="Times New Roman" w:cs="Times New Roman"/>
          <w:sz w:val="28"/>
          <w:szCs w:val="28"/>
        </w:rPr>
        <w:t xml:space="preserve"> </w:t>
      </w:r>
      <w:r w:rsidRPr="007478A4">
        <w:rPr>
          <w:rFonts w:ascii="Times New Roman" w:hAnsi="Times New Roman" w:cs="Times New Roman"/>
          <w:sz w:val="28"/>
          <w:szCs w:val="28"/>
        </w:rPr>
        <w:t>Because of the frequency of nonverbal clauses in</w:t>
      </w:r>
    </w:p>
    <w:p w14:paraId="61C80FAA"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these collections, too much should not be made of this point; but, again, it</w:t>
      </w:r>
    </w:p>
    <w:p w14:paraId="530DD5F5"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should not be ignored.</w:t>
      </w:r>
    </w:p>
    <w:p w14:paraId="54D5F2BE"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      Syntax plays a unique role in giving the reader a feeling of sameness even</w:t>
      </w:r>
    </w:p>
    <w:p w14:paraId="2ECE3B97"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when the words are diverse. </w:t>
      </w:r>
      <w:r w:rsidR="00217E0F" w:rsidRPr="007478A4">
        <w:rPr>
          <w:rFonts w:ascii="Times New Roman" w:hAnsi="Times New Roman" w:cs="Times New Roman"/>
          <w:sz w:val="28"/>
          <w:szCs w:val="28"/>
        </w:rPr>
        <w:t xml:space="preserve"> </w:t>
      </w:r>
      <w:r w:rsidRPr="007478A4">
        <w:rPr>
          <w:rFonts w:ascii="Times New Roman" w:hAnsi="Times New Roman" w:cs="Times New Roman"/>
          <w:sz w:val="28"/>
          <w:szCs w:val="28"/>
        </w:rPr>
        <w:t>Because of the recent discovery and develop-</w:t>
      </w:r>
    </w:p>
    <w:p w14:paraId="38D0DE28"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ment of the role of syntactic parallelism in bonding the poetic bi-colon</w:t>
      </w:r>
    </w:p>
    <w:p w14:paraId="3FE77741"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together, it is not unreasonable to have found that this method is also</w:t>
      </w:r>
    </w:p>
    <w:p w14:paraId="2DD6C079"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employed to a limited extent in bonding sentential pairs.</w:t>
      </w:r>
    </w:p>
    <w:p w14:paraId="22A29CDA" w14:textId="77777777" w:rsidR="000D6A91" w:rsidRPr="007478A4" w:rsidRDefault="000D6A91">
      <w:pPr>
        <w:pStyle w:val="PlainText"/>
        <w:rPr>
          <w:rFonts w:ascii="Times New Roman" w:hAnsi="Times New Roman" w:cs="Times New Roman"/>
          <w:i/>
          <w:iCs/>
          <w:sz w:val="28"/>
          <w:szCs w:val="28"/>
        </w:rPr>
      </w:pPr>
      <w:r w:rsidRPr="007478A4">
        <w:rPr>
          <w:rFonts w:ascii="Times New Roman" w:hAnsi="Times New Roman" w:cs="Times New Roman"/>
          <w:i/>
          <w:iCs/>
          <w:sz w:val="28"/>
          <w:szCs w:val="28"/>
        </w:rPr>
        <w:t>Thematic Cohesion</w:t>
      </w:r>
    </w:p>
    <w:p w14:paraId="53682831"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 xml:space="preserve">      Theme will be explored briefly using the categories that Alan Dundes</w:t>
      </w:r>
    </w:p>
    <w:p w14:paraId="5DDAC733" w14:textId="77777777" w:rsidR="000D6A91" w:rsidRPr="007478A4" w:rsidRDefault="000D6A91">
      <w:pPr>
        <w:pStyle w:val="PlainText"/>
        <w:rPr>
          <w:rFonts w:ascii="Times New Roman" w:hAnsi="Times New Roman" w:cs="Times New Roman"/>
          <w:sz w:val="28"/>
          <w:szCs w:val="28"/>
        </w:rPr>
      </w:pPr>
      <w:r w:rsidRPr="007478A4">
        <w:rPr>
          <w:rFonts w:ascii="Times New Roman" w:hAnsi="Times New Roman" w:cs="Times New Roman"/>
          <w:sz w:val="28"/>
          <w:szCs w:val="28"/>
        </w:rPr>
        <w:t>has made in attempting to define a proverb in mode</w:t>
      </w:r>
      <w:r w:rsidR="00217E0F" w:rsidRPr="007478A4">
        <w:rPr>
          <w:rFonts w:ascii="Times New Roman" w:hAnsi="Times New Roman" w:cs="Times New Roman"/>
          <w:sz w:val="28"/>
          <w:szCs w:val="28"/>
        </w:rPr>
        <w:t>rn</w:t>
      </w:r>
      <w:r w:rsidRPr="007478A4">
        <w:rPr>
          <w:rFonts w:ascii="Times New Roman" w:hAnsi="Times New Roman" w:cs="Times New Roman"/>
          <w:sz w:val="28"/>
          <w:szCs w:val="28"/>
        </w:rPr>
        <w:t xml:space="preserve"> folklore studies.</w:t>
      </w:r>
      <w:r w:rsidRPr="007478A4">
        <w:rPr>
          <w:rFonts w:ascii="Times New Roman" w:hAnsi="Times New Roman" w:cs="Times New Roman"/>
          <w:sz w:val="28"/>
          <w:szCs w:val="28"/>
          <w:vertAlign w:val="superscript"/>
        </w:rPr>
        <w:t>21</w:t>
      </w:r>
      <w:r w:rsidRPr="007478A4">
        <w:rPr>
          <w:rFonts w:ascii="Times New Roman" w:hAnsi="Times New Roman" w:cs="Times New Roman"/>
          <w:sz w:val="28"/>
          <w:szCs w:val="28"/>
        </w:rPr>
        <w:t xml:space="preserve"> A</w:t>
      </w:r>
    </w:p>
    <w:p w14:paraId="2D18E2D8" w14:textId="77777777" w:rsidR="007478A4" w:rsidRDefault="007478A4">
      <w:pPr>
        <w:pStyle w:val="PlainText"/>
        <w:rPr>
          <w:rFonts w:ascii="Times New Roman" w:hAnsi="Times New Roman" w:cs="Times New Roman"/>
          <w:sz w:val="22"/>
          <w:szCs w:val="28"/>
        </w:rPr>
      </w:pPr>
    </w:p>
    <w:p w14:paraId="2EC340DA" w14:textId="77777777" w:rsidR="000D6A91" w:rsidRDefault="000D6A91">
      <w:pPr>
        <w:pStyle w:val="PlainText"/>
        <w:rPr>
          <w:rFonts w:ascii="Times New Roman" w:hAnsi="Times New Roman" w:cs="Times New Roman"/>
          <w:sz w:val="22"/>
          <w:szCs w:val="28"/>
        </w:rPr>
      </w:pPr>
      <w:r>
        <w:rPr>
          <w:rFonts w:ascii="Times New Roman" w:hAnsi="Times New Roman" w:cs="Times New Roman"/>
          <w:sz w:val="22"/>
          <w:szCs w:val="28"/>
        </w:rPr>
        <w:t xml:space="preserve">     </w:t>
      </w:r>
      <w:r>
        <w:rPr>
          <w:rFonts w:ascii="Times New Roman" w:hAnsi="Times New Roman" w:cs="Times New Roman"/>
          <w:sz w:val="22"/>
          <w:szCs w:val="28"/>
          <w:vertAlign w:val="superscript"/>
        </w:rPr>
        <w:t>21</w:t>
      </w:r>
      <w:r>
        <w:rPr>
          <w:rFonts w:ascii="Times New Roman" w:hAnsi="Times New Roman" w:cs="Times New Roman"/>
          <w:sz w:val="22"/>
          <w:szCs w:val="28"/>
        </w:rPr>
        <w:t xml:space="preserve">Dundes, "On the Structure of the Proverb," </w:t>
      </w:r>
      <w:r w:rsidRPr="00217E0F">
        <w:rPr>
          <w:rFonts w:ascii="Times New Roman" w:hAnsi="Times New Roman" w:cs="Times New Roman"/>
          <w:i/>
          <w:sz w:val="22"/>
          <w:szCs w:val="28"/>
        </w:rPr>
        <w:t>Proverbium</w:t>
      </w:r>
      <w:r>
        <w:rPr>
          <w:rFonts w:ascii="Times New Roman" w:hAnsi="Times New Roman" w:cs="Times New Roman"/>
          <w:sz w:val="22"/>
          <w:szCs w:val="28"/>
        </w:rPr>
        <w:t xml:space="preserve"> 25 (1975) 961-73, reprinted in</w:t>
      </w:r>
    </w:p>
    <w:p w14:paraId="139BB082" w14:textId="77777777" w:rsidR="000D6A91" w:rsidRDefault="000D6A91">
      <w:pPr>
        <w:pStyle w:val="PlainText"/>
        <w:rPr>
          <w:rFonts w:ascii="Times New Roman" w:hAnsi="Times New Roman" w:cs="Times New Roman"/>
          <w:sz w:val="22"/>
          <w:szCs w:val="28"/>
        </w:rPr>
      </w:pPr>
      <w:r>
        <w:rPr>
          <w:rFonts w:ascii="Times New Roman" w:hAnsi="Times New Roman" w:cs="Times New Roman"/>
          <w:sz w:val="22"/>
          <w:szCs w:val="28"/>
        </w:rPr>
        <w:lastRenderedPageBreak/>
        <w:t xml:space="preserve">Wolfgang Mieder and Alan Dundes, </w:t>
      </w:r>
      <w:r w:rsidRPr="00217E0F">
        <w:rPr>
          <w:rFonts w:ascii="Times New Roman" w:hAnsi="Times New Roman" w:cs="Times New Roman"/>
          <w:i/>
          <w:sz w:val="22"/>
          <w:szCs w:val="28"/>
        </w:rPr>
        <w:t>The Wisdom of Many: Essays on the Proverb</w:t>
      </w:r>
      <w:r>
        <w:rPr>
          <w:rFonts w:ascii="Times New Roman" w:hAnsi="Times New Roman" w:cs="Times New Roman"/>
          <w:sz w:val="22"/>
          <w:szCs w:val="28"/>
        </w:rPr>
        <w:t xml:space="preserve"> (New York:</w:t>
      </w:r>
    </w:p>
    <w:p w14:paraId="56CF1F60" w14:textId="77777777" w:rsidR="000D6A91" w:rsidRDefault="000D6A91">
      <w:pPr>
        <w:pStyle w:val="PlainText"/>
        <w:rPr>
          <w:rFonts w:ascii="Times New Roman" w:hAnsi="Times New Roman" w:cs="Times New Roman"/>
          <w:sz w:val="22"/>
          <w:szCs w:val="28"/>
        </w:rPr>
      </w:pPr>
      <w:r>
        <w:rPr>
          <w:rFonts w:ascii="Times New Roman" w:hAnsi="Times New Roman" w:cs="Times New Roman"/>
          <w:sz w:val="22"/>
          <w:szCs w:val="28"/>
        </w:rPr>
        <w:t>Garland, 1981) 43-64. This volume on paremiology is indispensable to anyone attempting to</w:t>
      </w:r>
    </w:p>
    <w:p w14:paraId="62F38FE6" w14:textId="77777777" w:rsidR="000D6A91" w:rsidRDefault="000D6A91">
      <w:pPr>
        <w:pStyle w:val="PlainText"/>
        <w:rPr>
          <w:rFonts w:ascii="Times New Roman" w:hAnsi="Times New Roman" w:cs="Times New Roman"/>
          <w:sz w:val="22"/>
          <w:szCs w:val="28"/>
        </w:rPr>
      </w:pPr>
      <w:r>
        <w:rPr>
          <w:rFonts w:ascii="Times New Roman" w:hAnsi="Times New Roman" w:cs="Times New Roman"/>
          <w:sz w:val="22"/>
          <w:szCs w:val="28"/>
        </w:rPr>
        <w:t xml:space="preserve">unlock the nature and meaning of proverbial material. See also Wolfgang Mieder, </w:t>
      </w:r>
      <w:r w:rsidRPr="00217E0F">
        <w:rPr>
          <w:rFonts w:ascii="Times New Roman" w:hAnsi="Times New Roman" w:cs="Times New Roman"/>
          <w:i/>
          <w:sz w:val="22"/>
          <w:szCs w:val="28"/>
        </w:rPr>
        <w:t>International</w:t>
      </w:r>
    </w:p>
    <w:p w14:paraId="34E44538" w14:textId="77777777" w:rsidR="000D6A91" w:rsidRDefault="000D6A91">
      <w:pPr>
        <w:pStyle w:val="PlainText"/>
        <w:ind w:left="2160"/>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Hildebrandt: Proverbial Pairs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223</w:t>
      </w:r>
    </w:p>
    <w:p w14:paraId="344046F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proverbial sentence is composed of a topic and comment. It also has a</w:t>
      </w:r>
    </w:p>
    <w:p w14:paraId="20EE5DF9"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message, and often an image is used. </w:t>
      </w:r>
      <w:r w:rsidR="00D445EF">
        <w:rPr>
          <w:rFonts w:ascii="Times New Roman" w:hAnsi="Times New Roman" w:cs="Times New Roman"/>
          <w:sz w:val="26"/>
          <w:szCs w:val="28"/>
        </w:rPr>
        <w:t xml:space="preserve"> </w:t>
      </w:r>
      <w:r>
        <w:rPr>
          <w:rFonts w:ascii="Times New Roman" w:hAnsi="Times New Roman" w:cs="Times New Roman"/>
          <w:sz w:val="26"/>
          <w:szCs w:val="28"/>
        </w:rPr>
        <w:t>Thus, theme will be looked at from</w:t>
      </w:r>
    </w:p>
    <w:p w14:paraId="7397EBC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these four perspectives (topic/comment/message/image).</w:t>
      </w:r>
    </w:p>
    <w:p w14:paraId="263E0937"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The topics of sentential pairs may be very close (11:5-6, </w:t>
      </w:r>
      <w:r>
        <w:rPr>
          <w:rFonts w:ascii="HebrewTh" w:hAnsi="HebrewTh" w:cs="Times New Roman"/>
          <w:sz w:val="26"/>
          <w:szCs w:val="28"/>
        </w:rPr>
        <w:t>MymiTA tqad;ci</w:t>
      </w:r>
      <w:r>
        <w:rPr>
          <w:rFonts w:ascii="Times New Roman" w:hAnsi="Times New Roman" w:cs="Times New Roman"/>
          <w:sz w:val="26"/>
          <w:szCs w:val="28"/>
        </w:rPr>
        <w:t xml:space="preserve"> /</w:t>
      </w:r>
    </w:p>
    <w:p w14:paraId="34F452A1" w14:textId="77777777" w:rsidR="000D6A91" w:rsidRDefault="000D6A91">
      <w:pPr>
        <w:pStyle w:val="PlainText"/>
        <w:rPr>
          <w:rFonts w:ascii="Times New Roman" w:hAnsi="Times New Roman" w:cs="Times New Roman"/>
          <w:sz w:val="26"/>
          <w:szCs w:val="28"/>
        </w:rPr>
      </w:pPr>
      <w:r>
        <w:rPr>
          <w:rFonts w:ascii="HebrewTh" w:hAnsi="HebrewTh" w:cs="Times New Roman"/>
          <w:sz w:val="26"/>
          <w:szCs w:val="28"/>
        </w:rPr>
        <w:t>MyriwAy; tqad;ci</w:t>
      </w:r>
      <w:r>
        <w:rPr>
          <w:rFonts w:ascii="Times New Roman" w:hAnsi="Times New Roman" w:cs="Times New Roman"/>
          <w:sz w:val="26"/>
          <w:szCs w:val="28"/>
        </w:rPr>
        <w:t xml:space="preserve"> [cf. 21:25-26, where the topics are identical]) or more distant</w:t>
      </w:r>
    </w:p>
    <w:p w14:paraId="1C12C78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(15:1-2, </w:t>
      </w:r>
      <w:r>
        <w:rPr>
          <w:rFonts w:ascii="HebrewTh" w:hAnsi="HebrewTh" w:cs="Times New Roman"/>
          <w:sz w:val="26"/>
          <w:szCs w:val="28"/>
        </w:rPr>
        <w:t>j`r.a-hn,fEma</w:t>
      </w:r>
      <w:r>
        <w:rPr>
          <w:rFonts w:ascii="Times New Roman" w:hAnsi="Times New Roman" w:cs="Times New Roman"/>
          <w:sz w:val="26"/>
          <w:szCs w:val="28"/>
        </w:rPr>
        <w:t xml:space="preserve"> / </w:t>
      </w:r>
      <w:r>
        <w:rPr>
          <w:rFonts w:ascii="HebrewTh" w:hAnsi="HebrewTh" w:cs="Times New Roman"/>
          <w:sz w:val="26"/>
          <w:szCs w:val="28"/>
        </w:rPr>
        <w:t>MymikAHE NOwl;</w:t>
      </w:r>
      <w:r>
        <w:rPr>
          <w:rFonts w:ascii="Times New Roman" w:hAnsi="Times New Roman" w:cs="Times New Roman"/>
          <w:sz w:val="26"/>
          <w:szCs w:val="28"/>
        </w:rPr>
        <w:t xml:space="preserve"> cf. 12:18).  Sometimes the topics may be</w:t>
      </w:r>
    </w:p>
    <w:p w14:paraId="177E36A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antithetically related</w:t>
      </w:r>
      <w:r w:rsidR="00DD18A7">
        <w:rPr>
          <w:rFonts w:ascii="Times New Roman" w:hAnsi="Times New Roman" w:cs="Times New Roman"/>
          <w:sz w:val="26"/>
          <w:szCs w:val="28"/>
        </w:rPr>
        <w:t xml:space="preserve"> </w:t>
      </w:r>
      <w:r>
        <w:rPr>
          <w:rFonts w:ascii="Times New Roman" w:hAnsi="Times New Roman" w:cs="Times New Roman"/>
          <w:sz w:val="26"/>
          <w:szCs w:val="28"/>
        </w:rPr>
        <w:t xml:space="preserve">(16:12-13, </w:t>
      </w:r>
      <w:r>
        <w:rPr>
          <w:rFonts w:ascii="HebrewTh" w:hAnsi="HebrewTh" w:cs="Times New Roman"/>
          <w:sz w:val="26"/>
          <w:szCs w:val="28"/>
        </w:rPr>
        <w:t>MykilAm; tbafEOT</w:t>
      </w:r>
      <w:r>
        <w:rPr>
          <w:rFonts w:ascii="Times New Roman" w:hAnsi="Times New Roman" w:cs="Times New Roman"/>
          <w:sz w:val="26"/>
          <w:szCs w:val="28"/>
        </w:rPr>
        <w:t>/</w:t>
      </w:r>
      <w:r>
        <w:rPr>
          <w:rFonts w:ascii="HebrewTh" w:hAnsi="HebrewTh" w:cs="Times New Roman"/>
          <w:sz w:val="26"/>
          <w:szCs w:val="28"/>
        </w:rPr>
        <w:t>MikilAm; NOcr;</w:t>
      </w:r>
      <w:r>
        <w:rPr>
          <w:rFonts w:ascii="Times New Roman" w:hAnsi="Times New Roman" w:cs="Times New Roman"/>
          <w:sz w:val="26"/>
          <w:szCs w:val="28"/>
        </w:rPr>
        <w:t>)</w:t>
      </w:r>
      <w:r w:rsidR="00DD18A7">
        <w:rPr>
          <w:rFonts w:ascii="Times New Roman" w:hAnsi="Times New Roman" w:cs="Times New Roman"/>
          <w:sz w:val="26"/>
          <w:szCs w:val="28"/>
        </w:rPr>
        <w:t xml:space="preserve"> </w:t>
      </w:r>
      <w:r>
        <w:rPr>
          <w:rFonts w:ascii="Times New Roman" w:hAnsi="Times New Roman" w:cs="Times New Roman"/>
          <w:sz w:val="26"/>
          <w:szCs w:val="28"/>
        </w:rPr>
        <w:t>or developmen-</w:t>
      </w:r>
    </w:p>
    <w:p w14:paraId="60028020"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tal (13:21-22,  </w:t>
      </w:r>
      <w:r>
        <w:rPr>
          <w:rFonts w:ascii="HebrewTh" w:hAnsi="HebrewTh" w:cs="Times New Roman"/>
          <w:sz w:val="26"/>
          <w:szCs w:val="28"/>
        </w:rPr>
        <w:t>bOF</w:t>
      </w:r>
      <w:r>
        <w:rPr>
          <w:rFonts w:ascii="Times New Roman" w:hAnsi="Times New Roman" w:cs="Times New Roman"/>
          <w:sz w:val="26"/>
          <w:szCs w:val="28"/>
        </w:rPr>
        <w:t xml:space="preserve"> / </w:t>
      </w:r>
      <w:r>
        <w:rPr>
          <w:rFonts w:ascii="HebrewTh" w:hAnsi="HebrewTh" w:cs="Times New Roman"/>
          <w:sz w:val="26"/>
          <w:szCs w:val="28"/>
        </w:rPr>
        <w:t>xFeOH lyHe</w:t>
      </w:r>
      <w:r>
        <w:rPr>
          <w:rFonts w:ascii="Times New Roman" w:hAnsi="Times New Roman" w:cs="Times New Roman"/>
          <w:sz w:val="26"/>
          <w:szCs w:val="28"/>
        </w:rPr>
        <w:t>).  Sometimes there may be no relationship</w:t>
      </w:r>
    </w:p>
    <w:p w14:paraId="5AFA29F5"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between the topics (10:2-3, 31 </w:t>
      </w:r>
      <w:r>
        <w:rPr>
          <w:rFonts w:ascii="HebrewTh" w:hAnsi="HebrewTh" w:cs="Times New Roman"/>
          <w:sz w:val="26"/>
          <w:szCs w:val="28"/>
        </w:rPr>
        <w:t>fwar, tOrc;Ox</w:t>
      </w:r>
      <w:r>
        <w:rPr>
          <w:rFonts w:ascii="Times New Roman" w:hAnsi="Times New Roman" w:cs="Times New Roman"/>
          <w:sz w:val="26"/>
          <w:szCs w:val="28"/>
        </w:rPr>
        <w:t xml:space="preserve"> / </w:t>
      </w:r>
      <w:r>
        <w:rPr>
          <w:rFonts w:ascii="HebrewTh" w:hAnsi="HebrewTh" w:cs="Times New Roman"/>
          <w:sz w:val="26"/>
          <w:szCs w:val="28"/>
        </w:rPr>
        <w:t>hvAhy;</w:t>
      </w:r>
      <w:r>
        <w:rPr>
          <w:rFonts w:ascii="Times New Roman" w:hAnsi="Times New Roman" w:cs="Times New Roman"/>
          <w:sz w:val="26"/>
          <w:szCs w:val="28"/>
        </w:rPr>
        <w:t>, cf. 15:8-9).</w:t>
      </w:r>
    </w:p>
    <w:p w14:paraId="4A28902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The comments within the pairs may also be parallel. </w:t>
      </w:r>
      <w:r w:rsidR="00D445EF">
        <w:rPr>
          <w:rFonts w:ascii="Times New Roman" w:hAnsi="Times New Roman" w:cs="Times New Roman"/>
          <w:sz w:val="26"/>
          <w:szCs w:val="28"/>
        </w:rPr>
        <w:t xml:space="preserve"> </w:t>
      </w:r>
      <w:r>
        <w:rPr>
          <w:rFonts w:ascii="Times New Roman" w:hAnsi="Times New Roman" w:cs="Times New Roman"/>
          <w:sz w:val="26"/>
          <w:szCs w:val="28"/>
        </w:rPr>
        <w:t>Likewise, they vary</w:t>
      </w:r>
    </w:p>
    <w:p w14:paraId="112EA3C0"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in closeness from repetitional equivalence (15:8-9, </w:t>
      </w:r>
      <w:r>
        <w:rPr>
          <w:rFonts w:ascii="HebrewTh" w:hAnsi="HebrewTh" w:cs="Times New Roman"/>
          <w:sz w:val="26"/>
          <w:szCs w:val="28"/>
        </w:rPr>
        <w:t>hvAhy; tbafEOT</w:t>
      </w:r>
      <w:r>
        <w:rPr>
          <w:rFonts w:ascii="Times New Roman" w:hAnsi="Times New Roman" w:cs="Times New Roman"/>
          <w:sz w:val="26"/>
          <w:szCs w:val="28"/>
        </w:rPr>
        <w:t>)</w:t>
      </w:r>
      <w:r w:rsidR="00034E98">
        <w:rPr>
          <w:rFonts w:ascii="Times New Roman" w:hAnsi="Times New Roman" w:cs="Times New Roman"/>
          <w:sz w:val="26"/>
          <w:szCs w:val="28"/>
        </w:rPr>
        <w:t xml:space="preserve"> </w:t>
      </w:r>
      <w:r>
        <w:rPr>
          <w:rFonts w:ascii="Times New Roman" w:hAnsi="Times New Roman" w:cs="Times New Roman"/>
          <w:sz w:val="26"/>
          <w:szCs w:val="28"/>
        </w:rPr>
        <w:t>to metaphor/</w:t>
      </w:r>
    </w:p>
    <w:p w14:paraId="454CBB17"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literal (10:15-16, </w:t>
      </w:r>
      <w:r>
        <w:rPr>
          <w:rFonts w:ascii="HebrewTh" w:hAnsi="HebrewTh" w:cs="Times New Roman"/>
          <w:sz w:val="26"/>
          <w:szCs w:val="28"/>
        </w:rPr>
        <w:t>Oz.fu tvar;qi</w:t>
      </w:r>
      <w:r>
        <w:rPr>
          <w:rFonts w:ascii="Times New Roman" w:hAnsi="Times New Roman" w:cs="Times New Roman"/>
          <w:sz w:val="26"/>
          <w:szCs w:val="28"/>
        </w:rPr>
        <w:t xml:space="preserve">/ </w:t>
      </w:r>
      <w:r>
        <w:rPr>
          <w:rFonts w:ascii="HebrewTh" w:hAnsi="HebrewTh" w:cs="Times New Roman"/>
          <w:sz w:val="26"/>
          <w:szCs w:val="28"/>
        </w:rPr>
        <w:t>Myy.Ha</w:t>
      </w:r>
      <w:r>
        <w:rPr>
          <w:rFonts w:ascii="Times New Roman" w:hAnsi="Times New Roman" w:cs="Times New Roman"/>
          <w:sz w:val="26"/>
          <w:szCs w:val="28"/>
        </w:rPr>
        <w:t xml:space="preserve">), to a broader relationship (13:2-3, </w:t>
      </w:r>
      <w:r>
        <w:rPr>
          <w:rFonts w:ascii="HebrewTh" w:hAnsi="HebrewTh" w:cs="Times New Roman"/>
          <w:sz w:val="26"/>
          <w:szCs w:val="28"/>
        </w:rPr>
        <w:t>bOF</w:t>
      </w:r>
      <w:r>
        <w:rPr>
          <w:rFonts w:ascii="Times New Roman" w:hAnsi="Times New Roman" w:cs="Times New Roman"/>
          <w:sz w:val="26"/>
          <w:szCs w:val="28"/>
        </w:rPr>
        <w:t>/</w:t>
      </w:r>
    </w:p>
    <w:p w14:paraId="2BB23FFE" w14:textId="77777777" w:rsidR="000D6A91" w:rsidRDefault="000D6A91">
      <w:pPr>
        <w:pStyle w:val="PlainText"/>
        <w:rPr>
          <w:rFonts w:ascii="Times New Roman" w:hAnsi="Times New Roman" w:cs="Times New Roman"/>
          <w:sz w:val="26"/>
          <w:szCs w:val="28"/>
        </w:rPr>
      </w:pPr>
      <w:r>
        <w:rPr>
          <w:rFonts w:ascii="HebrewTh" w:hAnsi="HebrewTh" w:cs="Times New Roman"/>
          <w:sz w:val="26"/>
          <w:szCs w:val="28"/>
        </w:rPr>
        <w:t>Owp;na rmewo</w:t>
      </w:r>
      <w:r>
        <w:rPr>
          <w:rFonts w:ascii="Times New Roman" w:hAnsi="Times New Roman" w:cs="Times New Roman"/>
          <w:sz w:val="26"/>
          <w:szCs w:val="28"/>
        </w:rPr>
        <w:t>).  As with the topics, sometimes paired comments may use anti-</w:t>
      </w:r>
    </w:p>
    <w:p w14:paraId="704DB68E"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thetical relationships (16:12-13, </w:t>
      </w:r>
      <w:r>
        <w:rPr>
          <w:rFonts w:ascii="HebrewTh" w:hAnsi="HebrewTh" w:cs="Times New Roman"/>
          <w:sz w:val="26"/>
          <w:szCs w:val="28"/>
        </w:rPr>
        <w:t>MykilAm; tbafEOT</w:t>
      </w:r>
      <w:r>
        <w:rPr>
          <w:rFonts w:ascii="Times New Roman" w:hAnsi="Times New Roman" w:cs="Times New Roman"/>
          <w:sz w:val="26"/>
          <w:szCs w:val="28"/>
        </w:rPr>
        <w:t xml:space="preserve"> / </w:t>
      </w:r>
      <w:r>
        <w:rPr>
          <w:rFonts w:ascii="HebrewTh" w:hAnsi="HebrewTh" w:cs="Times New Roman"/>
          <w:sz w:val="26"/>
          <w:szCs w:val="28"/>
        </w:rPr>
        <w:t>MykilAm; NOcr;</w:t>
      </w:r>
      <w:r>
        <w:rPr>
          <w:rFonts w:ascii="Times New Roman" w:hAnsi="Times New Roman" w:cs="Times New Roman"/>
          <w:sz w:val="26"/>
          <w:szCs w:val="28"/>
        </w:rPr>
        <w:t xml:space="preserve">). </w:t>
      </w:r>
      <w:r w:rsidR="00D445EF">
        <w:rPr>
          <w:rFonts w:ascii="Times New Roman" w:hAnsi="Times New Roman" w:cs="Times New Roman"/>
          <w:sz w:val="26"/>
          <w:szCs w:val="28"/>
        </w:rPr>
        <w:t xml:space="preserve"> </w:t>
      </w:r>
      <w:r>
        <w:rPr>
          <w:rFonts w:ascii="Times New Roman" w:hAnsi="Times New Roman" w:cs="Times New Roman"/>
          <w:sz w:val="26"/>
          <w:szCs w:val="28"/>
        </w:rPr>
        <w:t>The topics may be very similar while the comments are diverse (12:18-19, Topics: speech/speech; Comments: hurt/healing//longevity/vanishing) or the comments may be close with the topics somewhat diverse (15:8-9, Comments: abomination to Yahweh/abomination to Yahweh; Topics: wicked's sacrifice/wicked's way).</w:t>
      </w:r>
    </w:p>
    <w:p w14:paraId="70616A2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The images used in the pairs are seldom paralleled (10:15-16; 12:18-19;</w:t>
      </w:r>
    </w:p>
    <w:p w14:paraId="643180A0"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13:2-3, although there are rare exceptions, 18:10-11, 20-21).  Sometimes,</w:t>
      </w:r>
    </w:p>
    <w:p w14:paraId="5A20781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however, simply the fact that both juxtaposed proverbs use a metaphor/simile</w:t>
      </w:r>
    </w:p>
    <w:p w14:paraId="2AAB7E1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binds them together (10:25-26; 14:26-27; 27:15-16) even though the images</w:t>
      </w:r>
    </w:p>
    <w:p w14:paraId="1010341C"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are diverse.  In one instance a metaphor was used in the pair, but in a</w:t>
      </w:r>
    </w:p>
    <w:p w14:paraId="58ABD92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developmental manner (24:3-4, build house/fill room).  When images are</w:t>
      </w:r>
    </w:p>
    <w:p w14:paraId="53B6BC35"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used, quite frequently there is a movement from a metaphorical image to the</w:t>
      </w:r>
    </w:p>
    <w:p w14:paraId="245F0D9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reality or application being discussed (25:4-5; 24:13-14; 25:16-17, not eating</w:t>
      </w:r>
    </w:p>
    <w:p w14:paraId="6D98B5D0"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too much honey/not visiting friends too long).</w:t>
      </w:r>
    </w:p>
    <w:p w14:paraId="1683DE9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The message, or the deep movement between the topic and comment,</w:t>
      </w:r>
    </w:p>
    <w:p w14:paraId="5BFFA577"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is often related in the proverbial pairs.  Proverbs 11:5-6 shares the common</w:t>
      </w:r>
    </w:p>
    <w:p w14:paraId="797BB92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message that righteousness leads to success and wickedness to destruction.</w:t>
      </w:r>
    </w:p>
    <w:p w14:paraId="1A7B98E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 message relationship may be developmental, as in 10:15-16.  Verse 15</w:t>
      </w:r>
    </w:p>
    <w:p w14:paraId="12A51675"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states that wealth is better than poverty, and v 16 develops the idea by</w:t>
      </w:r>
    </w:p>
    <w:p w14:paraId="625B3FBF"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showing that righteousness is better than wealth-thereby highlighting the</w:t>
      </w:r>
    </w:p>
    <w:p w14:paraId="61A979E5"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character of the one possessing the wealth as the key factor.  Much more</w:t>
      </w:r>
    </w:p>
    <w:p w14:paraId="3DB63B8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could be done in terms of how the actual message is linguistically developed,</w:t>
      </w:r>
    </w:p>
    <w:p w14:paraId="1316951E"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but these examples demonstrate that theme (topic/comment/image/message)</w:t>
      </w:r>
    </w:p>
    <w:p w14:paraId="64636907"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is used to tie proverbial pairs together.</w:t>
      </w:r>
    </w:p>
    <w:p w14:paraId="54C1162C" w14:textId="77777777" w:rsidR="000D6A91" w:rsidRDefault="000D6A91">
      <w:pPr>
        <w:pStyle w:val="PlainText"/>
        <w:rPr>
          <w:rFonts w:ascii="Times New Roman" w:hAnsi="Times New Roman" w:cs="Times New Roman"/>
          <w:sz w:val="26"/>
          <w:szCs w:val="28"/>
        </w:rPr>
      </w:pPr>
    </w:p>
    <w:p w14:paraId="0E7C6DA7" w14:textId="77777777" w:rsidR="000D6A91" w:rsidRDefault="000D6A91">
      <w:pPr>
        <w:pStyle w:val="PlainText"/>
        <w:ind w:left="2160" w:firstLine="720"/>
        <w:rPr>
          <w:rFonts w:ascii="Times New Roman" w:hAnsi="Times New Roman" w:cs="Times New Roman"/>
          <w:sz w:val="26"/>
          <w:szCs w:val="28"/>
        </w:rPr>
      </w:pPr>
      <w:r>
        <w:rPr>
          <w:rFonts w:ascii="Times New Roman" w:hAnsi="Times New Roman" w:cs="Times New Roman"/>
          <w:sz w:val="26"/>
          <w:szCs w:val="28"/>
        </w:rPr>
        <w:t>VI. Conclusion</w:t>
      </w:r>
    </w:p>
    <w:p w14:paraId="56876713"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The sage attempted to order his world into poetically constructed</w:t>
      </w:r>
    </w:p>
    <w:p w14:paraId="238A21B7" w14:textId="77777777" w:rsidR="000D6A91" w:rsidRDefault="000D6A91">
      <w:pPr>
        <w:pStyle w:val="PlainText"/>
        <w:rPr>
          <w:rFonts w:ascii="Times New Roman" w:hAnsi="Times New Roman" w:cs="Times New Roman"/>
          <w:sz w:val="28"/>
          <w:szCs w:val="28"/>
        </w:rPr>
      </w:pPr>
      <w:r>
        <w:rPr>
          <w:rFonts w:ascii="Times New Roman" w:hAnsi="Times New Roman" w:cs="Times New Roman"/>
          <w:sz w:val="26"/>
          <w:szCs w:val="28"/>
        </w:rPr>
        <w:t>proverbial sentences by isolating and pulling the momentary threads of</w:t>
      </w:r>
    </w:p>
    <w:p w14:paraId="053C2CD8" w14:textId="77777777" w:rsidR="000D6A91" w:rsidRDefault="000D6A91">
      <w:pPr>
        <w:pStyle w:val="PlainText"/>
        <w:rPr>
          <w:rFonts w:ascii="Times New Roman" w:hAnsi="Times New Roman" w:cs="Times New Roman"/>
          <w:sz w:val="22"/>
          <w:szCs w:val="28"/>
        </w:rPr>
      </w:pPr>
    </w:p>
    <w:p w14:paraId="70911942" w14:textId="77777777" w:rsidR="000D6A91" w:rsidRDefault="000D6A91">
      <w:pPr>
        <w:pStyle w:val="PlainText"/>
        <w:rPr>
          <w:rFonts w:ascii="Times New Roman" w:hAnsi="Times New Roman" w:cs="Times New Roman"/>
          <w:sz w:val="22"/>
          <w:szCs w:val="28"/>
        </w:rPr>
      </w:pPr>
      <w:r w:rsidRPr="00D445EF">
        <w:rPr>
          <w:rFonts w:ascii="Times New Roman" w:hAnsi="Times New Roman" w:cs="Times New Roman"/>
          <w:i/>
          <w:sz w:val="22"/>
          <w:szCs w:val="28"/>
        </w:rPr>
        <w:t>Proverb Scholarship: An Annotated Bibliography</w:t>
      </w:r>
      <w:r>
        <w:rPr>
          <w:rFonts w:ascii="Times New Roman" w:hAnsi="Times New Roman" w:cs="Times New Roman"/>
          <w:sz w:val="22"/>
          <w:szCs w:val="28"/>
        </w:rPr>
        <w:t xml:space="preserve"> (New York: Garland. 1982) for a 527-page</w:t>
      </w:r>
    </w:p>
    <w:p w14:paraId="0982DB10" w14:textId="77777777" w:rsidR="000D6A91" w:rsidRDefault="000D6A91">
      <w:pPr>
        <w:pStyle w:val="PlainText"/>
        <w:rPr>
          <w:rFonts w:ascii="Times New Roman" w:hAnsi="Times New Roman" w:cs="Times New Roman"/>
          <w:sz w:val="22"/>
          <w:szCs w:val="28"/>
        </w:rPr>
      </w:pPr>
      <w:r>
        <w:rPr>
          <w:rFonts w:ascii="Times New Roman" w:hAnsi="Times New Roman" w:cs="Times New Roman"/>
          <w:sz w:val="22"/>
          <w:szCs w:val="28"/>
        </w:rPr>
        <w:t>annotated bibliography on international paremiological studies.</w:t>
      </w:r>
    </w:p>
    <w:p w14:paraId="7C1A9F7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2"/>
          <w:szCs w:val="28"/>
        </w:rPr>
        <w:br w:type="page"/>
      </w:r>
      <w:r>
        <w:rPr>
          <w:rFonts w:ascii="Times New Roman" w:hAnsi="Times New Roman" w:cs="Times New Roman"/>
          <w:sz w:val="26"/>
          <w:szCs w:val="28"/>
        </w:rPr>
        <w:lastRenderedPageBreak/>
        <w:t xml:space="preserve">224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Journal of Biblical Literature</w:t>
      </w:r>
    </w:p>
    <w:p w14:paraId="2463BFD1" w14:textId="77777777" w:rsidR="000D6A91" w:rsidRDefault="000D6A91">
      <w:pPr>
        <w:pStyle w:val="PlainText"/>
        <w:rPr>
          <w:rFonts w:ascii="Times New Roman" w:hAnsi="Times New Roman" w:cs="Times New Roman"/>
          <w:sz w:val="26"/>
          <w:szCs w:val="28"/>
        </w:rPr>
      </w:pPr>
    </w:p>
    <w:p w14:paraId="21C281E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existence from the tapestry of Israelite society and framing them in</w:t>
      </w:r>
    </w:p>
    <w:p w14:paraId="3DFD5D1F"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Yahwistically embroidered formal wisdom structures.  He attempted to clarify</w:t>
      </w:r>
    </w:p>
    <w:p w14:paraId="3BEA339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 complex confusion of the particulars of experience by highlighting life's</w:t>
      </w:r>
    </w:p>
    <w:p w14:paraId="22C9428E"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order through patterned universals.  He crafted his perceptions and diverse</w:t>
      </w:r>
    </w:p>
    <w:p w14:paraId="1E0B0540"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experiences into linguistic paradigms</w:t>
      </w:r>
      <w:r w:rsidR="00D445EF">
        <w:rPr>
          <w:rFonts w:ascii="Times New Roman" w:hAnsi="Times New Roman" w:cs="Times New Roman"/>
          <w:sz w:val="26"/>
          <w:szCs w:val="28"/>
        </w:rPr>
        <w:t>-</w:t>
      </w:r>
      <w:r>
        <w:rPr>
          <w:rFonts w:ascii="Times New Roman" w:hAnsi="Times New Roman" w:cs="Times New Roman"/>
          <w:sz w:val="26"/>
          <w:szCs w:val="28"/>
        </w:rPr>
        <w:t>-the very literary form of which</w:t>
      </w:r>
    </w:p>
    <w:p w14:paraId="27D51C8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reflected how he perceived the essential elements of life.  Great linguistic/</w:t>
      </w:r>
    </w:p>
    <w:p w14:paraId="35B51ED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poetic care was taken as he crafted his words into atomic proverbial bi-cola.</w:t>
      </w:r>
    </w:p>
    <w:p w14:paraId="006C30B7"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 sages then, with the same care, gathered those individual sentences into</w:t>
      </w:r>
    </w:p>
    <w:p w14:paraId="51958876"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collections.  It is the crafting of the collectional level that may well reflect how</w:t>
      </w:r>
    </w:p>
    <w:p w14:paraId="70A1089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 sage moved from the unitary, digital elements of his existence into the</w:t>
      </w:r>
    </w:p>
    <w:p w14:paraId="6CD423A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complex, analog flow of life.  It has been suggested that as the transition is</w:t>
      </w:r>
    </w:p>
    <w:p w14:paraId="2167EB79"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made from the atomistic, proverbial sentence to the proverbial collection, the</w:t>
      </w:r>
    </w:p>
    <w:p w14:paraId="2AC150E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proverbial pair stands as one molecular element at the collectional level.  To</w:t>
      </w:r>
    </w:p>
    <w:p w14:paraId="5549A6DA"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ignore higher levels of formal composition is to ignore meaning on that level.</w:t>
      </w:r>
    </w:p>
    <w:p w14:paraId="0592D97B" w14:textId="77777777" w:rsidR="000D6A91" w:rsidRDefault="00D445EF">
      <w:pPr>
        <w:pStyle w:val="PlainText"/>
        <w:rPr>
          <w:rFonts w:ascii="Times New Roman" w:hAnsi="Times New Roman" w:cs="Times New Roman"/>
          <w:sz w:val="26"/>
          <w:szCs w:val="28"/>
        </w:rPr>
      </w:pPr>
      <w:r>
        <w:rPr>
          <w:rFonts w:ascii="Times New Roman" w:hAnsi="Times New Roman" w:cs="Times New Roman"/>
          <w:sz w:val="26"/>
          <w:szCs w:val="28"/>
        </w:rPr>
        <w:t xml:space="preserve">      </w:t>
      </w:r>
      <w:r w:rsidR="000D6A91">
        <w:rPr>
          <w:rFonts w:ascii="Times New Roman" w:hAnsi="Times New Roman" w:cs="Times New Roman"/>
          <w:sz w:val="26"/>
          <w:szCs w:val="28"/>
        </w:rPr>
        <w:t>It has been shown that the relationships between paired sentences are</w:t>
      </w:r>
    </w:p>
    <w:p w14:paraId="6DAE06D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complex and fascinating.  Five examples out of 62 pairs (Prov 26:4-5; 15:8-9;</w:t>
      </w:r>
    </w:p>
    <w:p w14:paraId="48487689"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10:16-17; 13:21-22; 15:1-2) were proffered, as proof both that such a pairing</w:t>
      </w:r>
    </w:p>
    <w:p w14:paraId="1EF8544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phenomenon exists and that the pairs are as beautifully crafted as the</w:t>
      </w:r>
    </w:p>
    <w:p w14:paraId="37C671A7"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individual sentences themselves.</w:t>
      </w:r>
      <w:r w:rsidR="00D445EF">
        <w:rPr>
          <w:rFonts w:ascii="Times New Roman" w:hAnsi="Times New Roman" w:cs="Times New Roman"/>
          <w:sz w:val="26"/>
          <w:szCs w:val="28"/>
        </w:rPr>
        <w:t xml:space="preserve"> </w:t>
      </w:r>
      <w:r>
        <w:rPr>
          <w:rFonts w:ascii="Times New Roman" w:hAnsi="Times New Roman" w:cs="Times New Roman"/>
          <w:sz w:val="26"/>
          <w:szCs w:val="28"/>
        </w:rPr>
        <w:t xml:space="preserve"> Such artistry goes far beyond the simple</w:t>
      </w:r>
    </w:p>
    <w:p w14:paraId="5302D42E"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catchword technique.  It has been shown also that the pairs stand by</w:t>
      </w:r>
    </w:p>
    <w:p w14:paraId="2E92D19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themselves as discrete units of composition.</w:t>
      </w:r>
    </w:p>
    <w:p w14:paraId="518032E6"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The principles employed by the collectors were exposed under the</w:t>
      </w:r>
    </w:p>
    <w:p w14:paraId="3E2D8A9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categories of semantics, syntax, and theme.  Semantically, numerous exam-</w:t>
      </w:r>
    </w:p>
    <w:p w14:paraId="742B291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ples of high frequency, low frequency and multiple catchwording eliminated</w:t>
      </w:r>
    </w:p>
    <w:p w14:paraId="36D4F7F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 disclaimer that such connections were just coincidental or unintentional.</w:t>
      </w:r>
    </w:p>
    <w:p w14:paraId="233A25BD"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Parallel words, with morphological or semantic variation, and positional</w:t>
      </w:r>
    </w:p>
    <w:p w14:paraId="08C67711"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significance disclosed the intricate beauty of the pairs.  Syntax was another</w:t>
      </w:r>
    </w:p>
    <w:p w14:paraId="40D26B8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method by which a feeling of cohesion in the paired sentences was achieved.</w:t>
      </w:r>
    </w:p>
    <w:p w14:paraId="63738476"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While many pairs showed no syntactic cohesion, many did through the</w:t>
      </w:r>
    </w:p>
    <w:p w14:paraId="61AD971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bonding of syntactic dependence or linking particles.  Shared syntactic units</w:t>
      </w:r>
    </w:p>
    <w:p w14:paraId="5B89CFE7" w14:textId="77777777" w:rsidR="000D6A91" w:rsidRDefault="00D445EF">
      <w:pPr>
        <w:pStyle w:val="PlainText"/>
        <w:rPr>
          <w:rFonts w:ascii="Times New Roman" w:hAnsi="Times New Roman" w:cs="Times New Roman"/>
          <w:sz w:val="26"/>
          <w:szCs w:val="28"/>
        </w:rPr>
      </w:pPr>
      <w:r>
        <w:rPr>
          <w:rFonts w:ascii="Times New Roman" w:hAnsi="Times New Roman" w:cs="Times New Roman"/>
          <w:sz w:val="26"/>
          <w:szCs w:val="28"/>
        </w:rPr>
        <w:t>-</w:t>
      </w:r>
      <w:r w:rsidR="000D6A91">
        <w:rPr>
          <w:rFonts w:ascii="Times New Roman" w:hAnsi="Times New Roman" w:cs="Times New Roman"/>
          <w:sz w:val="26"/>
          <w:szCs w:val="28"/>
        </w:rPr>
        <w:t>-especially the two-unit noun phrase, medial waw, and heavy use of prepo-</w:t>
      </w:r>
    </w:p>
    <w:p w14:paraId="50F9B180"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sitions</w:t>
      </w:r>
      <w:r w:rsidR="00D445EF">
        <w:rPr>
          <w:rFonts w:ascii="Times New Roman" w:hAnsi="Times New Roman" w:cs="Times New Roman"/>
          <w:sz w:val="26"/>
          <w:szCs w:val="28"/>
        </w:rPr>
        <w:t>-</w:t>
      </w:r>
      <w:r>
        <w:rPr>
          <w:rFonts w:ascii="Times New Roman" w:hAnsi="Times New Roman" w:cs="Times New Roman"/>
          <w:sz w:val="26"/>
          <w:szCs w:val="28"/>
        </w:rPr>
        <w:t>-added to the feeling of sameness. On the clause level, frequently</w:t>
      </w:r>
    </w:p>
    <w:p w14:paraId="161B5A83"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there were homomorphic/isomorphic syntactic parallels between the respec-</w:t>
      </w:r>
    </w:p>
    <w:p w14:paraId="326C135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tive paired cola. </w:t>
      </w:r>
      <w:r w:rsidR="00D445EF">
        <w:rPr>
          <w:rFonts w:ascii="Times New Roman" w:hAnsi="Times New Roman" w:cs="Times New Roman"/>
          <w:sz w:val="26"/>
          <w:szCs w:val="28"/>
        </w:rPr>
        <w:t xml:space="preserve"> </w:t>
      </w:r>
      <w:r>
        <w:rPr>
          <w:rFonts w:ascii="Times New Roman" w:hAnsi="Times New Roman" w:cs="Times New Roman"/>
          <w:sz w:val="26"/>
          <w:szCs w:val="28"/>
        </w:rPr>
        <w:t>Thematic bonding was briefly analyzed and interrelation-</w:t>
      </w:r>
    </w:p>
    <w:p w14:paraId="772F53A3"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ships explored from the perspectives of common topics, comments, images,</w:t>
      </w:r>
    </w:p>
    <w:p w14:paraId="6DA87C4A"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and message.</w:t>
      </w:r>
    </w:p>
    <w:p w14:paraId="73B50842"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      This paper has demonstrated that the proverbial pair is a unit of com-</w:t>
      </w:r>
    </w:p>
    <w:p w14:paraId="030AC30B"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position by which the proverbial collectors welded the atomistic proverbial</w:t>
      </w:r>
    </w:p>
    <w:p w14:paraId="4EE9223C"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 xml:space="preserve">sentences into larger units. </w:t>
      </w:r>
      <w:r w:rsidR="00D445EF">
        <w:rPr>
          <w:rFonts w:ascii="Times New Roman" w:hAnsi="Times New Roman" w:cs="Times New Roman"/>
          <w:sz w:val="26"/>
          <w:szCs w:val="28"/>
        </w:rPr>
        <w:t xml:space="preserve"> </w:t>
      </w:r>
      <w:r>
        <w:rPr>
          <w:rFonts w:ascii="Times New Roman" w:hAnsi="Times New Roman" w:cs="Times New Roman"/>
          <w:sz w:val="26"/>
          <w:szCs w:val="28"/>
        </w:rPr>
        <w:t>The fact that such compositional units were used</w:t>
      </w:r>
    </w:p>
    <w:p w14:paraId="60D33C34"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suggests that the proverbial sentences should be examined from collectional</w:t>
      </w:r>
    </w:p>
    <w:p w14:paraId="22B970A8" w14:textId="77777777" w:rsidR="000D6A91" w:rsidRDefault="000D6A91">
      <w:pPr>
        <w:pStyle w:val="PlainText"/>
        <w:rPr>
          <w:rFonts w:ascii="Times New Roman" w:hAnsi="Times New Roman" w:cs="Times New Roman"/>
          <w:sz w:val="26"/>
          <w:szCs w:val="28"/>
        </w:rPr>
      </w:pPr>
      <w:r>
        <w:rPr>
          <w:rFonts w:ascii="Times New Roman" w:hAnsi="Times New Roman" w:cs="Times New Roman"/>
          <w:sz w:val="26"/>
          <w:szCs w:val="28"/>
        </w:rPr>
        <w:t>as well as sentential perspectives.</w:t>
      </w:r>
    </w:p>
    <w:p w14:paraId="3F23A7BC" w14:textId="77777777" w:rsidR="000D6A91" w:rsidRDefault="000D6A91">
      <w:pPr>
        <w:pStyle w:val="PlainText"/>
        <w:rPr>
          <w:rFonts w:ascii="Times New Roman" w:hAnsi="Times New Roman" w:cs="Times New Roman"/>
          <w:sz w:val="28"/>
          <w:szCs w:val="28"/>
        </w:rPr>
      </w:pPr>
    </w:p>
    <w:sectPr w:rsidR="000D6A91">
      <w:pgSz w:w="12240" w:h="15840"/>
      <w:pgMar w:top="720" w:right="1440" w:bottom="72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brewTh">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5A"/>
    <w:rsid w:val="00034E98"/>
    <w:rsid w:val="000D6A91"/>
    <w:rsid w:val="00217E0F"/>
    <w:rsid w:val="0022599A"/>
    <w:rsid w:val="00346EDF"/>
    <w:rsid w:val="003F417E"/>
    <w:rsid w:val="007478A4"/>
    <w:rsid w:val="0093371E"/>
    <w:rsid w:val="009B395A"/>
    <w:rsid w:val="00A97E23"/>
    <w:rsid w:val="00D445EF"/>
    <w:rsid w:val="00D53EA4"/>
    <w:rsid w:val="00DD1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3370E"/>
  <w15:chartTrackingRefBased/>
  <w15:docId w15:val="{6FA1C082-DFF7-4563-BA1D-348A4A64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8064</Words>
  <Characters>45966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JBL 107/2 (1988) 207-224</vt:lpstr>
    </vt:vector>
  </TitlesOfParts>
  <Company>Gordon College</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JBL 107/2 (1988) 207-224</dc:title>
  <dc:subject/>
  <dc:creator>Ted</dc:creator>
  <cp:keywords/>
  <dc:description/>
  <cp:lastModifiedBy>Ted Hildebrandt</cp:lastModifiedBy>
  <cp:revision>2</cp:revision>
  <cp:lastPrinted>2003-02-27T11:36:00Z</cp:lastPrinted>
  <dcterms:created xsi:type="dcterms:W3CDTF">2022-01-24T23:42:00Z</dcterms:created>
  <dcterms:modified xsi:type="dcterms:W3CDTF">2022-01-24T23:42:00Z</dcterms:modified>
</cp:coreProperties>
</file>