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AD887" w14:textId="4C841CEA" w:rsidR="00516388" w:rsidRPr="00516388" w:rsidRDefault="00CD363B" w:rsidP="00516388">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A85EE6">
        <w:rPr>
          <w:b/>
          <w:bCs/>
          <w:color w:val="0E101A"/>
          <w:sz w:val="26"/>
          <w:szCs w:val="26"/>
        </w:rPr>
        <w:t xml:space="preserve">Księga Hioba</w:t>
      </w:r>
      <w:r xmlns:w="http://schemas.openxmlformats.org/wordprocessingml/2006/main" w:rsidRPr="00A85EE6">
        <w:rPr>
          <w:rStyle w:val="Strong"/>
          <w:b w:val="0"/>
          <w:bCs w:val="0"/>
          <w:color w:val="0E101A"/>
          <w:sz w:val="26"/>
          <w:szCs w:val="26"/>
        </w:rPr>
        <w:t xml:space="preserve"> </w:t>
      </w:r>
      <w:r xmlns:w="http://schemas.openxmlformats.org/wordprocessingml/2006/main" w:rsidRPr="00A85EE6">
        <w:rPr>
          <w:rStyle w:val="Strong"/>
          <w:b w:val="0"/>
          <w:bCs w:val="0"/>
          <w:color w:val="0E101A"/>
          <w:sz w:val="26"/>
          <w:szCs w:val="26"/>
        </w:rPr>
        <w:br xmlns:w="http://schemas.openxmlformats.org/wordprocessingml/2006/main"/>
      </w:r>
      <w:r xmlns:w="http://schemas.openxmlformats.org/wordprocessingml/2006/main" w:rsidR="00516388" w:rsidRPr="00516388">
        <w:rPr>
          <w:rStyle w:val="Strong"/>
          <w:color w:val="0E101A"/>
          <w:sz w:val="26"/>
          <w:szCs w:val="26"/>
        </w:rPr>
        <w:t xml:space="preserve">Sesja 19: Job 31.1, Przymierze z Jego oczami</w:t>
      </w:r>
    </w:p>
    <w:p w14:paraId="15316745" w14:textId="2AC0E0FE" w:rsidR="00516388" w:rsidRPr="00516388" w:rsidRDefault="00516388" w:rsidP="00516388">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516388">
        <w:rPr>
          <w:rStyle w:val="Strong"/>
          <w:color w:val="0E101A"/>
          <w:sz w:val="26"/>
          <w:szCs w:val="26"/>
        </w:rPr>
        <w:t xml:space="preserve">Przez Johna Waltona</w:t>
      </w:r>
    </w:p>
    <w:p w14:paraId="23538CB3" w14:textId="762ED749" w:rsidR="00516388" w:rsidRPr="00516388" w:rsidRDefault="00516388" w:rsidP="0051638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516388">
        <w:rPr>
          <w:color w:val="0E101A"/>
          <w:sz w:val="26"/>
          <w:szCs w:val="26"/>
        </w:rPr>
        <w:t xml:space="preserve">To jest dr John Walton i jego nauczanie na temat Księgi Hioba. To jest sesja 19, Hioba rozdział 31:1, Przymierze z Jego Oczami.</w:t>
      </w:r>
    </w:p>
    <w:p w14:paraId="57496AB5" w14:textId="07FB945C" w:rsidR="00516388" w:rsidRPr="00516388" w:rsidRDefault="00516388" w:rsidP="0051638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516388">
        <w:rPr>
          <w:rStyle w:val="Strong"/>
          <w:color w:val="0E101A"/>
          <w:sz w:val="26"/>
          <w:szCs w:val="26"/>
        </w:rPr>
        <w:t xml:space="preserve">Wprowadzenie [00:25-1:19]</w:t>
      </w:r>
    </w:p>
    <w:p w14:paraId="368F8260" w14:textId="4816944D" w:rsidR="00516388" w:rsidRPr="00516388" w:rsidRDefault="00516388" w:rsidP="0051638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516388">
        <w:rPr>
          <w:rStyle w:val="Strong"/>
          <w:color w:val="0E101A"/>
          <w:sz w:val="26"/>
          <w:szCs w:val="26"/>
        </w:rPr>
        <w:t xml:space="preserve"> </w:t>
      </w:r>
      <w:r xmlns:w="http://schemas.openxmlformats.org/wordprocessingml/2006/main" w:rsidRPr="00516388">
        <w:rPr>
          <w:color w:val="0E101A"/>
          <w:sz w:val="26"/>
          <w:szCs w:val="26"/>
        </w:rPr>
        <w:t xml:space="preserve">Wszyscy jesteśmy gotowi wygłosić przemówienie Elihu. Ale zanim do tego przejdziemy, chcę zająć się jednym konkretnym wersetem z Przysięgi niewinności Hioba. Odnoszę się do rozdziału 31:1. NIV tłumaczy: „Zawarłem przymierze ze swoimi oczami, że nie będę patrzeć pożądliwie na młodą kobietę”. To ciekawy werset na początek jego serii. I chcę przyjrzeć się temu uważnie, aby upewnić się, że rozumiemy, co jest w nim napisane. Przez większą część tego segmentu będę czytać z mojego komentarza. To jest komentarz aplikacji NIV do Księgi Hioba. Wspomniałem o tym wcześniej. Zawiera trochę więcej szczegółów niż książka, którą napisałem z Tremperem Longmanem, zatytułowana How to Read Job. Chcę więc porozmawiać o szczegółach rozumienia hebrajskiego tego fragmentu.</w:t>
      </w:r>
    </w:p>
    <w:p w14:paraId="3A896C26" w14:textId="7F2245B8" w:rsidR="00516388" w:rsidRPr="00516388" w:rsidRDefault="00516388" w:rsidP="0051638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516388">
        <w:rPr>
          <w:rStyle w:val="Strong"/>
          <w:color w:val="0E101A"/>
          <w:sz w:val="26"/>
          <w:szCs w:val="26"/>
        </w:rPr>
        <w:t xml:space="preserve">Przymierze [1:19-148]</w:t>
      </w:r>
    </w:p>
    <w:p w14:paraId="4506CE63" w14:textId="77777777" w:rsidR="00516388" w:rsidRPr="00516388" w:rsidRDefault="00516388" w:rsidP="0051638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516388">
        <w:rPr>
          <w:rStyle w:val="Strong"/>
          <w:color w:val="0E101A"/>
          <w:sz w:val="26"/>
          <w:szCs w:val="26"/>
        </w:rPr>
        <w:t xml:space="preserve"> </w:t>
      </w:r>
      <w:r xmlns:w="http://schemas.openxmlformats.org/wordprocessingml/2006/main" w:rsidRPr="00516388">
        <w:rPr>
          <w:color w:val="0E101A"/>
          <w:sz w:val="26"/>
          <w:szCs w:val="26"/>
        </w:rPr>
        <w:t xml:space="preserve">Werset zaczyna się od odniesienia do przymierza i </w:t>
      </w:r>
      <w:proofErr xmlns:w="http://schemas.openxmlformats.org/wordprocessingml/2006/main" w:type="gramStart"/>
      <w:r xmlns:w="http://schemas.openxmlformats.org/wordprocessingml/2006/main" w:rsidRPr="00516388">
        <w:rPr>
          <w:color w:val="0E101A"/>
          <w:sz w:val="26"/>
          <w:szCs w:val="26"/>
        </w:rPr>
        <w:t xml:space="preserve">jest </w:t>
      </w:r>
      <w:proofErr xmlns:w="http://schemas.openxmlformats.org/wordprocessingml/2006/main" w:type="gramEnd"/>
      <w:r xmlns:w="http://schemas.openxmlformats.org/wordprocessingml/2006/main" w:rsidRPr="00516388">
        <w:rPr>
          <w:color w:val="0E101A"/>
          <w:sz w:val="26"/>
          <w:szCs w:val="26"/>
        </w:rPr>
        <w:t xml:space="preserve">tam prawie standardowa terminologia. Słowo oznaczające zawarcie przymierza i słowo oznaczające przymierze są prawie tym samym, co można znaleźć w każdym innym miejscu w tekście biblijnym. Tak więc przymierze jest często umową zawartą z wasalem, a wszystko to sugeruje, że oczy Hioba są traktowane jako wasale poddani kontroli. Taki byłby sens języka przymierza.</w:t>
      </w:r>
    </w:p>
    <w:p w14:paraId="31288AFA" w14:textId="415F37C1" w:rsidR="00516388" w:rsidRPr="00516388" w:rsidRDefault="00516388" w:rsidP="0051638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516388">
        <w:rPr>
          <w:rStyle w:val="Strong"/>
          <w:color w:val="0E101A"/>
          <w:sz w:val="26"/>
          <w:szCs w:val="26"/>
        </w:rPr>
        <w:t xml:space="preserve">                </w:t>
      </w:r>
      <w:r xmlns:w="http://schemas.openxmlformats.org/wordprocessingml/2006/main" w:rsidRPr="00843C7F">
        <w:rPr>
          <w:rStyle w:val="Strong"/>
          <w:i/>
          <w:iCs/>
          <w:color w:val="0E101A"/>
          <w:sz w:val="26"/>
          <w:szCs w:val="26"/>
        </w:rPr>
        <w:t xml:space="preserve">Etbonen </w:t>
      </w:r>
      <w:r xmlns:w="http://schemas.openxmlformats.org/wordprocessingml/2006/main" w:rsidRPr="00516388">
        <w:rPr>
          <w:rStyle w:val="Strong"/>
          <w:color w:val="0E101A"/>
          <w:sz w:val="26"/>
          <w:szCs w:val="26"/>
        </w:rPr>
        <w:t xml:space="preserve">, nie pożądanie, ale „poszukiwanie” lub „dociekanie” [1:48-3:41]</w:t>
      </w:r>
    </w:p>
    <w:p w14:paraId="7B685895" w14:textId="77777777" w:rsidR="00516388" w:rsidRPr="00516388" w:rsidRDefault="00516388" w:rsidP="0051638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516388">
        <w:rPr>
          <w:rStyle w:val="Strong"/>
          <w:color w:val="0E101A"/>
          <w:sz w:val="26"/>
          <w:szCs w:val="26"/>
        </w:rPr>
        <w:t xml:space="preserve"> </w:t>
      </w:r>
      <w:r xmlns:w="http://schemas.openxmlformats.org/wordprocessingml/2006/main" w:rsidRPr="00516388">
        <w:rPr>
          <w:color w:val="0E101A"/>
          <w:sz w:val="26"/>
          <w:szCs w:val="26"/>
        </w:rPr>
        <w:t xml:space="preserve">Ponieważ ten werset wydaje się być oczywistym stwierdzeniem na temat etyki seksualnej, musimy dokładnie rozważyć szczegóły. Czasownik w drugim wierszu opisujący zakazaną czynność to </w:t>
      </w:r>
      <w:r xmlns:w="http://schemas.openxmlformats.org/wordprocessingml/2006/main" w:rsidRPr="00516388">
        <w:rPr>
          <w:rStyle w:val="Emphasis"/>
          <w:color w:val="0E101A"/>
          <w:sz w:val="26"/>
          <w:szCs w:val="26"/>
        </w:rPr>
        <w:t xml:space="preserve">etbonen </w:t>
      </w:r>
      <w:r xmlns:w="http://schemas.openxmlformats.org/wordprocessingml/2006/main" w:rsidRPr="00516388">
        <w:rPr>
          <w:color w:val="0E101A"/>
          <w:sz w:val="26"/>
          <w:szCs w:val="26"/>
        </w:rPr>
        <w:t xml:space="preserve">. Jest to hitpaelowa forma korzenia </w:t>
      </w:r>
      <w:r xmlns:w="http://schemas.openxmlformats.org/wordprocessingml/2006/main" w:rsidRPr="00516388">
        <w:rPr>
          <w:rStyle w:val="Emphasis"/>
          <w:color w:val="0E101A"/>
          <w:sz w:val="26"/>
          <w:szCs w:val="26"/>
        </w:rPr>
        <w:t xml:space="preserve">bin </w:t>
      </w:r>
      <w:r xmlns:w="http://schemas.openxmlformats.org/wordprocessingml/2006/main" w:rsidRPr="00516388">
        <w:rPr>
          <w:color w:val="0E101A"/>
          <w:sz w:val="26"/>
          <w:szCs w:val="26"/>
        </w:rPr>
        <w:t xml:space="preserve">, która występuje 22 razy w Starym Testamencie i osiem razy w Księdze Hioba. Większość z tych przypadków opisuje dokładne lub staranne zbadanie obiektu. Tylko w jednym przypadku Psalm 37.10 jest czasownikiem, </w:t>
      </w:r>
      <w:r xmlns:w="http://schemas.openxmlformats.org/wordprocessingml/2006/main" w:rsidRPr="00516388">
        <w:rPr>
          <w:color w:val="0E101A"/>
          <w:sz w:val="26"/>
          <w:szCs w:val="26"/>
        </w:rPr>
        <w:lastRenderedPageBreak xmlns:w="http://schemas.openxmlformats.org/wordprocessingml/2006/main"/>
      </w:r>
      <w:r xmlns:w="http://schemas.openxmlformats.org/wordprocessingml/2006/main" w:rsidRPr="00516388">
        <w:rPr>
          <w:color w:val="0E101A"/>
          <w:sz w:val="26"/>
          <w:szCs w:val="26"/>
        </w:rPr>
        <w:t xml:space="preserve">po którym występuje ten szczególny przyimek </w:t>
      </w:r>
      <w:r xmlns:w="http://schemas.openxmlformats.org/wordprocessingml/2006/main" w:rsidRPr="00843C7F">
        <w:rPr>
          <w:i/>
          <w:iCs/>
          <w:color w:val="0E101A"/>
          <w:sz w:val="26"/>
          <w:szCs w:val="26"/>
        </w:rPr>
        <w:t xml:space="preserve">„al” </w:t>
      </w:r>
      <w:r xmlns:w="http://schemas.openxmlformats.org/wordprocessingml/2006/main" w:rsidRPr="00516388">
        <w:rPr>
          <w:color w:val="0E101A"/>
          <w:sz w:val="26"/>
          <w:szCs w:val="26"/>
        </w:rPr>
        <w:t xml:space="preserve">. To ważne w języku hebrajskim; czasownik używany z różnymi przyimkami może przybierać różne znaczenia w zależności od przyimka.</w:t>
      </w:r>
    </w:p>
    <w:p w14:paraId="6D1B3C12" w14:textId="797792B1" w:rsidR="00516388" w:rsidRPr="00516388" w:rsidRDefault="00516388" w:rsidP="0051638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516388">
        <w:rPr>
          <w:color w:val="0E101A"/>
          <w:sz w:val="26"/>
          <w:szCs w:val="26"/>
        </w:rPr>
        <w:t xml:space="preserve">Przyglądamy się więc bardzo uważnie temu jednemu wystąpieniu, w którym ten sam przyimek jest używany po tej formie czasownika. Tam odnosi się do szukania, ale nie znajdowania w tym przypadku niegodziwców; ani ten przypadek, ani żadne inne wystąpienie formy hitpael nie zawiera żadnych niuansów seksualnych. To powinno być dla nas ostrzeżeniem przed wprowadzeniem tego.</w:t>
      </w:r>
    </w:p>
    <w:p w14:paraId="48DC66C4" w14:textId="6AF16C43" w:rsidR="00516388" w:rsidRPr="00516388" w:rsidRDefault="00516388" w:rsidP="0051638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516388">
        <w:rPr>
          <w:color w:val="0E101A"/>
          <w:sz w:val="26"/>
          <w:szCs w:val="26"/>
        </w:rPr>
        <w:t xml:space="preserve">NIV doszedł do swojego tłumaczenia na podstawie kontekstu, a nie innych zastosowań tego słowa. Interpretuje spojrzenie jako pożądliwe, ponieważ jego obiektem jest dziewica. Hebrajskie słowo to </w:t>
      </w:r>
      <w:r xmlns:w="http://schemas.openxmlformats.org/wordprocessingml/2006/main" w:rsidRPr="00516388">
        <w:rPr>
          <w:rStyle w:val="Emphasis"/>
          <w:color w:val="0E101A"/>
          <w:sz w:val="26"/>
          <w:szCs w:val="26"/>
        </w:rPr>
        <w:t xml:space="preserve">betulah </w:t>
      </w:r>
      <w:r xmlns:w="http://schemas.openxmlformats.org/wordprocessingml/2006/main" w:rsidRPr="00516388">
        <w:rPr>
          <w:color w:val="0E101A"/>
          <w:sz w:val="26"/>
          <w:szCs w:val="26"/>
        </w:rPr>
        <w:t xml:space="preserve">. Ale ta interpretacja nie wyjaśnia w zadowalający sposób, dlaczego zakaz w oczach Hioba ogranicza się do </w:t>
      </w:r>
      <w:r xmlns:w="http://schemas.openxmlformats.org/wordprocessingml/2006/main" w:rsidRPr="00516388">
        <w:rPr>
          <w:rStyle w:val="Emphasis"/>
          <w:color w:val="0E101A"/>
          <w:sz w:val="26"/>
          <w:szCs w:val="26"/>
        </w:rPr>
        <w:t xml:space="preserve">betulah </w:t>
      </w:r>
      <w:r xmlns:w="http://schemas.openxmlformats.org/wordprocessingml/2006/main" w:rsidRPr="00516388">
        <w:rPr>
          <w:color w:val="0E101A"/>
          <w:sz w:val="26"/>
          <w:szCs w:val="26"/>
        </w:rPr>
        <w:t xml:space="preserve">. Jeśli etyka seksualna jest naprawdę problemem, bardziej naturalne byłoby, aby to przymierze obejmowało każdą kobietę, niezależnie od jej statusu.</w:t>
      </w:r>
    </w:p>
    <w:p w14:paraId="4A5F3A27" w14:textId="77777777" w:rsidR="00516388" w:rsidRPr="00516388" w:rsidRDefault="00516388" w:rsidP="00516388">
      <w:pPr>
        <w:pStyle w:val="NormalWeb"/>
        <w:spacing w:before="0" w:beforeAutospacing="0" w:after="0" w:afterAutospacing="0" w:line="360" w:lineRule="auto"/>
        <w:rPr>
          <w:color w:val="0E101A"/>
          <w:sz w:val="26"/>
          <w:szCs w:val="26"/>
        </w:rPr>
      </w:pPr>
    </w:p>
    <w:p w14:paraId="4246D8EA" w14:textId="77777777" w:rsidR="00516388" w:rsidRPr="00516388" w:rsidRDefault="00516388" w:rsidP="0051638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516388">
        <w:rPr>
          <w:rStyle w:val="Strong"/>
          <w:color w:val="0E101A"/>
          <w:sz w:val="26"/>
          <w:szCs w:val="26"/>
        </w:rPr>
        <w:t xml:space="preserve">   </w:t>
      </w:r>
      <w:r xmlns:w="http://schemas.openxmlformats.org/wordprocessingml/2006/main" w:rsidRPr="00843C7F">
        <w:rPr>
          <w:rStyle w:val="Strong"/>
          <w:i/>
          <w:iCs/>
          <w:color w:val="0E101A"/>
          <w:sz w:val="26"/>
          <w:szCs w:val="26"/>
        </w:rPr>
        <w:t xml:space="preserve">Betulah </w:t>
      </w:r>
      <w:r xmlns:w="http://schemas.openxmlformats.org/wordprocessingml/2006/main" w:rsidRPr="00516388">
        <w:rPr>
          <w:rStyle w:val="Strong"/>
          <w:color w:val="0E101A"/>
          <w:sz w:val="26"/>
          <w:szCs w:val="26"/>
        </w:rPr>
        <w:t xml:space="preserve">: Dziewica i/lub kobieta pod opieką ojca [3:41-5:20]</w:t>
      </w:r>
    </w:p>
    <w:p w14:paraId="32FC4E51" w14:textId="77777777" w:rsidR="00516388" w:rsidRPr="00516388" w:rsidRDefault="00516388" w:rsidP="0051638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516388">
        <w:rPr>
          <w:rStyle w:val="Strong"/>
          <w:color w:val="0E101A"/>
          <w:sz w:val="26"/>
          <w:szCs w:val="26"/>
        </w:rPr>
        <w:t xml:space="preserve"> </w:t>
      </w:r>
      <w:r xmlns:w="http://schemas.openxmlformats.org/wordprocessingml/2006/main" w:rsidRPr="00516388">
        <w:rPr>
          <w:color w:val="0E101A"/>
          <w:sz w:val="26"/>
          <w:szCs w:val="26"/>
        </w:rPr>
        <w:t xml:space="preserve">Betulah , ponownie, „dziewica” jest powszechnym tłumaczeniem, ale tak </w:t>
      </w:r>
      <w:r xmlns:w="http://schemas.openxmlformats.org/wordprocessingml/2006/main" w:rsidRPr="00516388">
        <w:rPr>
          <w:rStyle w:val="Emphasis"/>
          <w:color w:val="0E101A"/>
          <w:sz w:val="26"/>
          <w:szCs w:val="26"/>
        </w:rPr>
        <w:t xml:space="preserve">naprawdę </w:t>
      </w:r>
      <w:r xmlns:w="http://schemas.openxmlformats.org/wordprocessingml/2006/main" w:rsidRPr="00516388">
        <w:rPr>
          <w:color w:val="0E101A"/>
          <w:sz w:val="26"/>
          <w:szCs w:val="26"/>
        </w:rPr>
        <w:t xml:space="preserve">to nie kondycja seksualna ani status kobiety jest przekazywany przez słowo </w:t>
      </w:r>
      <w:r xmlns:w="http://schemas.openxmlformats.org/wordprocessingml/2006/main" w:rsidRPr="00516388">
        <w:rPr>
          <w:rStyle w:val="Emphasis"/>
          <w:color w:val="0E101A"/>
          <w:sz w:val="26"/>
          <w:szCs w:val="26"/>
        </w:rPr>
        <w:t xml:space="preserve">betulah </w:t>
      </w:r>
      <w:r xmlns:w="http://schemas.openxmlformats.org/wordprocessingml/2006/main" w:rsidRPr="00516388">
        <w:rPr>
          <w:color w:val="0E101A"/>
          <w:sz w:val="26"/>
          <w:szCs w:val="26"/>
        </w:rPr>
        <w:t xml:space="preserve">. Odnosi się do kobiety, która pozostaje pod opieką ojca. W większości przypadków oznacza to oczywiście, że nie miała doświadczenia seksualnego ani spotkania seksualnego. Jest więc dziewicą. Ale w Starym Testamencie jest jedno lub dwa przypadki, w których ktoś, kto najwyraźniej miał stosunek seksualny, nadal jest </w:t>
      </w:r>
      <w:r xmlns:w="http://schemas.openxmlformats.org/wordprocessingml/2006/main" w:rsidRPr="00516388">
        <w:rPr>
          <w:rStyle w:val="Emphasis"/>
          <w:color w:val="0E101A"/>
          <w:sz w:val="26"/>
          <w:szCs w:val="26"/>
        </w:rPr>
        <w:t xml:space="preserve">betulah </w:t>
      </w:r>
      <w:r xmlns:w="http://schemas.openxmlformats.org/wordprocessingml/2006/main" w:rsidRPr="00516388">
        <w:rPr>
          <w:color w:val="0E101A"/>
          <w:sz w:val="26"/>
          <w:szCs w:val="26"/>
        </w:rPr>
        <w:t xml:space="preserve">.</w:t>
      </w:r>
    </w:p>
    <w:p w14:paraId="145553F1" w14:textId="7894BB43" w:rsidR="00516388" w:rsidRPr="00516388" w:rsidRDefault="00516388" w:rsidP="0051638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516388">
        <w:rPr>
          <w:color w:val="0E101A"/>
          <w:sz w:val="26"/>
          <w:szCs w:val="26"/>
        </w:rPr>
        <w:t xml:space="preserve">            </w:t>
      </w:r>
      <w:proofErr xmlns:w="http://schemas.openxmlformats.org/wordprocessingml/2006/main" w:type="gramStart"/>
      <w:r xmlns:w="http://schemas.openxmlformats.org/wordprocessingml/2006/main" w:rsidRPr="00516388">
        <w:rPr>
          <w:color w:val="0E101A"/>
          <w:sz w:val="26"/>
          <w:szCs w:val="26"/>
        </w:rPr>
        <w:t xml:space="preserve">Musimy </w:t>
      </w:r>
      <w:r xmlns:w="http://schemas.openxmlformats.org/wordprocessingml/2006/main" w:rsidR="00843C7F">
        <w:rPr>
          <w:color w:val="0E101A"/>
          <w:sz w:val="26"/>
          <w:szCs w:val="26"/>
        </w:rPr>
        <w:t xml:space="preserve">więc uważać na to, jak klasyfikujemy terminologię. </w:t>
      </w:r>
      <w:proofErr xmlns:w="http://schemas.openxmlformats.org/wordprocessingml/2006/main" w:type="gramEnd"/>
      <w:r xmlns:w="http://schemas.openxmlformats.org/wordprocessingml/2006/main" w:rsidRPr="00516388">
        <w:rPr>
          <w:color w:val="0E101A"/>
          <w:sz w:val="26"/>
          <w:szCs w:val="26"/>
        </w:rPr>
        <w:t xml:space="preserve">Terminy niekoniecznie będą należeć do tych samych kategorii, co w angielskich systemach klasyfikacji. Tak więc Izraelici byli znacznie bardziej zainteresowani sklasyfikowaniem kobiety, według której jest chroniona, niezależnie od tego, czy ma męża, czy nie, czy urodziła dziecko, czy nie, to jest ich system klasyfikacji, a nie to, czy miała stosunek seksualny, czy nie, czyli nasz system kategoryzacji.</w:t>
      </w:r>
    </w:p>
    <w:p w14:paraId="28820836" w14:textId="154C61DC" w:rsidR="00516388" w:rsidRPr="00516388" w:rsidRDefault="00516388" w:rsidP="0051638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516388">
        <w:rPr>
          <w:color w:val="0E101A"/>
          <w:sz w:val="26"/>
          <w:szCs w:val="26"/>
        </w:rPr>
        <w:t xml:space="preserve">To jest </w:t>
      </w:r>
      <w:r xmlns:w="http://schemas.openxmlformats.org/wordprocessingml/2006/main" w:rsidRPr="00516388">
        <w:rPr>
          <w:rStyle w:val="Emphasis"/>
          <w:color w:val="0E101A"/>
          <w:sz w:val="26"/>
          <w:szCs w:val="26"/>
        </w:rPr>
        <w:t xml:space="preserve">betula </w:t>
      </w:r>
      <w:r xmlns:w="http://schemas.openxmlformats.org/wordprocessingml/2006/main" w:rsidRPr="00516388">
        <w:rPr>
          <w:color w:val="0E101A"/>
          <w:sz w:val="26"/>
          <w:szCs w:val="26"/>
        </w:rPr>
        <w:t xml:space="preserve">, na którą Hiob nie będzie patrzył. Jeśli dziewczyna pozostaje pod opieką ojca, oznacza to, że jest odpowiednią kandydatką do małżeństwa, a społeczeństwo w </w:t>
      </w:r>
      <w:r xmlns:w="http://schemas.openxmlformats.org/wordprocessingml/2006/main" w:rsidRPr="00516388">
        <w:rPr>
          <w:color w:val="0E101A"/>
          <w:sz w:val="26"/>
          <w:szCs w:val="26"/>
        </w:rPr>
        <w:lastRenderedPageBreak xmlns:w="http://schemas.openxmlformats.org/wordprocessingml/2006/main"/>
      </w:r>
      <w:r xmlns:w="http://schemas.openxmlformats.org/wordprocessingml/2006/main" w:rsidRPr="00516388">
        <w:rPr>
          <w:color w:val="0E101A"/>
          <w:sz w:val="26"/>
          <w:szCs w:val="26"/>
        </w:rPr>
        <w:t xml:space="preserve">tamtych czasach było wygodnie poligamiczne. </w:t>
      </w:r>
      <w:r xmlns:w="http://schemas.openxmlformats.org/wordprocessingml/2006/main" w:rsidR="00843C7F">
        <w:rPr>
          <w:color w:val="0E101A"/>
          <w:sz w:val="26"/>
          <w:szCs w:val="26"/>
        </w:rPr>
        <w:t xml:space="preserve">Tak więc pomysł, że Hiob będzie rozważał kobietę do małżeństwa, jest tutaj wyrażany.</w:t>
      </w:r>
    </w:p>
    <w:p w14:paraId="1F81DA48" w14:textId="685FE8DC" w:rsidR="00516388" w:rsidRPr="00516388" w:rsidRDefault="00516388" w:rsidP="0051638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516388">
        <w:rPr>
          <w:rStyle w:val="Strong"/>
          <w:color w:val="0E101A"/>
          <w:sz w:val="26"/>
          <w:szCs w:val="26"/>
        </w:rPr>
        <w:t xml:space="preserve">                                </w:t>
      </w:r>
      <w:r xmlns:w="http://schemas.openxmlformats.org/wordprocessingml/2006/main" w:rsidRPr="00516388">
        <w:rPr>
          <w:rStyle w:val="Strong"/>
          <w:i/>
          <w:iCs/>
          <w:color w:val="0E101A"/>
          <w:sz w:val="26"/>
          <w:szCs w:val="26"/>
        </w:rPr>
        <w:t xml:space="preserve">Co </w:t>
      </w:r>
      <w:r xmlns:w="http://schemas.openxmlformats.org/wordprocessingml/2006/main" w:rsidRPr="00516388">
        <w:rPr>
          <w:rStyle w:val="Strong"/>
          <w:color w:val="0E101A"/>
          <w:sz w:val="26"/>
          <w:szCs w:val="26"/>
        </w:rPr>
        <w:t xml:space="preserve">? [5:20-5:46]</w:t>
      </w:r>
    </w:p>
    <w:p w14:paraId="539FCDC1" w14:textId="77777777" w:rsidR="00516388" w:rsidRPr="00516388" w:rsidRDefault="00516388" w:rsidP="0051638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516388">
        <w:rPr>
          <w:rStyle w:val="Strong"/>
          <w:color w:val="0E101A"/>
          <w:sz w:val="26"/>
          <w:szCs w:val="26"/>
        </w:rPr>
        <w:t xml:space="preserve"> </w:t>
      </w:r>
      <w:r xmlns:w="http://schemas.openxmlformats.org/wordprocessingml/2006/main" w:rsidRPr="00516388">
        <w:rPr>
          <w:color w:val="0E101A"/>
          <w:sz w:val="26"/>
          <w:szCs w:val="26"/>
        </w:rPr>
        <w:t xml:space="preserve">Tak więc, aby lepiej zrozumieć ten czasownik, musimy zacząć od nowa. Hiob zawarł przymierze w sprawie swoich oczu. Tyle jest jasne. Druga część wersetu rozpoczyna się wspólną partykułą pytającą </w:t>
      </w:r>
      <w:r xmlns:w="http://schemas.openxmlformats.org/wordprocessingml/2006/main" w:rsidRPr="00516388">
        <w:rPr>
          <w:i/>
          <w:iCs/>
          <w:color w:val="0E101A"/>
          <w:sz w:val="26"/>
          <w:szCs w:val="26"/>
        </w:rPr>
        <w:t xml:space="preserve">mah </w:t>
      </w:r>
      <w:r xmlns:w="http://schemas.openxmlformats.org/wordprocessingml/2006/main" w:rsidRPr="00516388">
        <w:rPr>
          <w:color w:val="0E101A"/>
          <w:sz w:val="26"/>
          <w:szCs w:val="26"/>
        </w:rPr>
        <w:t xml:space="preserve">, która po hebrajsku oznacza „co”, chociaż Hiob używa tej partykuły w całej księdze. Większość tłumaczeń decyduje się nie renderować go w tym konkretnym przypadku.</w:t>
      </w:r>
    </w:p>
    <w:p w14:paraId="34A53789" w14:textId="77777777" w:rsidR="00516388" w:rsidRPr="00516388" w:rsidRDefault="00516388" w:rsidP="0051638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516388">
        <w:rPr>
          <w:rStyle w:val="Strong"/>
          <w:color w:val="0E101A"/>
          <w:sz w:val="26"/>
          <w:szCs w:val="26"/>
        </w:rPr>
        <w:t xml:space="preserve">                   </w:t>
      </w:r>
    </w:p>
    <w:p w14:paraId="4150551E" w14:textId="4A503DF7" w:rsidR="00516388" w:rsidRPr="00516388" w:rsidRDefault="00516388" w:rsidP="0051638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Wkład Psalmu 37:10 [5:46-7:51]</w:t>
      </w:r>
    </w:p>
    <w:p w14:paraId="41DE2B47" w14:textId="4095C11A" w:rsidR="00516388" w:rsidRDefault="00516388" w:rsidP="0051638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516388">
        <w:rPr>
          <w:rStyle w:val="Strong"/>
          <w:color w:val="0E101A"/>
          <w:sz w:val="26"/>
          <w:szCs w:val="26"/>
        </w:rPr>
        <w:t xml:space="preserve"> </w:t>
      </w:r>
      <w:r xmlns:w="http://schemas.openxmlformats.org/wordprocessingml/2006/main" w:rsidRPr="00516388">
        <w:rPr>
          <w:color w:val="0E101A"/>
          <w:sz w:val="26"/>
          <w:szCs w:val="26"/>
        </w:rPr>
        <w:t xml:space="preserve">Zazwyczaj u Hioba partykuła ta wprowadza pytanie retoryczne, co wydaje się prawdopodobne również tutaj. Psalm 37.10, werset, o którym już wspominaliśmy, używa tego czasownika i przyimka oraz tego samego czasownika, co w tym wersecie, aby nakłonić czytelnika do rozejrzenia się dookoła w poszukiwaniu lokalizacji niegodziwców. W swoim kontekście dyrektywa ta sugeruje, że jeśli ktoś pilnie docieka statusu niegodziwców, poszukiwania nic nie przyniosą. Jeśli zastosujemy tę obserwację do stwierdzenia Hioba, sens będzie następujący: skoro zawarłem przymierze w odniesieniu do moich oczu, jaki miałbym interes w pytaniu o </w:t>
      </w:r>
      <w:r xmlns:w="http://schemas.openxmlformats.org/wordprocessingml/2006/main" w:rsidRPr="00516388">
        <w:rPr>
          <w:rStyle w:val="Emphasis"/>
          <w:color w:val="0E101A"/>
          <w:sz w:val="26"/>
          <w:szCs w:val="26"/>
        </w:rPr>
        <w:t xml:space="preserve">betulah </w:t>
      </w:r>
      <w:r xmlns:w="http://schemas.openxmlformats.org/wordprocessingml/2006/main" w:rsidRPr="00516388">
        <w:rPr>
          <w:color w:val="0E101A"/>
          <w:sz w:val="26"/>
          <w:szCs w:val="26"/>
        </w:rPr>
        <w:t xml:space="preserve">? To znaczy badać lub pytać o jej gotowość do małżeństwa. Pytanie o </w:t>
      </w:r>
      <w:r xmlns:w="http://schemas.openxmlformats.org/wordprocessingml/2006/main" w:rsidRPr="00516388">
        <w:rPr>
          <w:rStyle w:val="Emphasis"/>
          <w:color w:val="0E101A"/>
          <w:sz w:val="26"/>
          <w:szCs w:val="26"/>
        </w:rPr>
        <w:t xml:space="preserve">betulę </w:t>
      </w:r>
      <w:r xmlns:w="http://schemas.openxmlformats.org/wordprocessingml/2006/main" w:rsidRPr="00516388">
        <w:rPr>
          <w:color w:val="0E101A"/>
          <w:sz w:val="26"/>
          <w:szCs w:val="26"/>
        </w:rPr>
        <w:t xml:space="preserve">to nie to samo, co pytanie o prostytutkę. Gdyby tekst naprawdę mówił przeciwko pożądaniu, spodziewalibyśmy się </w:t>
      </w:r>
      <w:r xmlns:w="http://schemas.openxmlformats.org/wordprocessingml/2006/main" w:rsidRPr="00516388">
        <w:rPr>
          <w:color w:val="0E101A"/>
          <w:sz w:val="26"/>
          <w:szCs w:val="26"/>
        </w:rPr>
        <w:t xml:space="preserve">użycia czasownika </w:t>
      </w:r>
      <w:r xmlns:w="http://schemas.openxmlformats.org/wordprocessingml/2006/main" w:rsidRPr="00516388">
        <w:rPr>
          <w:rStyle w:val="Emphasis"/>
          <w:color w:val="0E101A"/>
          <w:sz w:val="26"/>
          <w:szCs w:val="26"/>
        </w:rPr>
        <w:t xml:space="preserve">hamad . </w:t>
      </w:r>
      <w:r xmlns:w="http://schemas.openxmlformats.org/wordprocessingml/2006/main" w:rsidRPr="00516388">
        <w:rPr>
          <w:color w:val="0E101A"/>
          <w:sz w:val="26"/>
          <w:szCs w:val="26"/>
        </w:rPr>
        <w:t xml:space="preserve">To byłby bardziej prawdopodobny wybór. Co więcej, </w:t>
      </w:r>
      <w:r xmlns:w="http://schemas.openxmlformats.org/wordprocessingml/2006/main" w:rsidRPr="00516388">
        <w:rPr>
          <w:rStyle w:val="Emphasis"/>
          <w:color w:val="0E101A"/>
          <w:sz w:val="26"/>
          <w:szCs w:val="26"/>
        </w:rPr>
        <w:t xml:space="preserve">betulah </w:t>
      </w:r>
      <w:r xmlns:w="http://schemas.openxmlformats.org/wordprocessingml/2006/main" w:rsidRPr="00516388">
        <w:rPr>
          <w:color w:val="0E101A"/>
          <w:sz w:val="26"/>
          <w:szCs w:val="26"/>
        </w:rPr>
        <w:t xml:space="preserve">generalnie wskazuje na dziewicę, ale dziewictwo jest bardziej poszlakowe niż prawdziwie reprezentatywne dla podstawowego znaczenia tego słowa. Co więcej, </w:t>
      </w:r>
      <w:r xmlns:w="http://schemas.openxmlformats.org/wordprocessingml/2006/main" w:rsidRPr="00516388">
        <w:rPr>
          <w:rStyle w:val="Emphasis"/>
          <w:color w:val="0E101A"/>
          <w:sz w:val="26"/>
          <w:szCs w:val="26"/>
        </w:rPr>
        <w:t xml:space="preserve">betulah </w:t>
      </w:r>
      <w:r xmlns:w="http://schemas.openxmlformats.org/wordprocessingml/2006/main" w:rsidRPr="00516388">
        <w:rPr>
          <w:color w:val="0E101A"/>
          <w:sz w:val="26"/>
          <w:szCs w:val="26"/>
        </w:rPr>
        <w:t xml:space="preserve">jest dziewczyną nadającą się do małżeństwa, wciąż pozostającą w domu ojca i pod jego opieką. Można by zapytać o </w:t>
      </w:r>
      <w:r xmlns:w="http://schemas.openxmlformats.org/wordprocessingml/2006/main" w:rsidRPr="00516388">
        <w:rPr>
          <w:rStyle w:val="Emphasis"/>
          <w:color w:val="0E101A"/>
          <w:sz w:val="26"/>
          <w:szCs w:val="26"/>
        </w:rPr>
        <w:t xml:space="preserve">betulę </w:t>
      </w:r>
      <w:r xmlns:w="http://schemas.openxmlformats.org/wordprocessingml/2006/main" w:rsidRPr="00516388">
        <w:rPr>
          <w:color w:val="0E101A"/>
          <w:sz w:val="26"/>
          <w:szCs w:val="26"/>
        </w:rPr>
        <w:t xml:space="preserve">, aby zaaranżować małżeństwo. Takie zapytanie może być potencjalnie motywowane pożądaniem; myślimy o Samsonie w Księdze Sędziów 14:2, ale to tylko jedna z kilku alternatyw i nie można jej automatycznie wywnioskować. W rzeczywistości każde zaaranżowane małżeństwo zaczyna się od zapytania o </w:t>
      </w:r>
      <w:r xmlns:w="http://schemas.openxmlformats.org/wordprocessingml/2006/main" w:rsidRPr="00516388">
        <w:rPr>
          <w:rStyle w:val="Emphasis"/>
          <w:color w:val="0E101A"/>
          <w:sz w:val="26"/>
          <w:szCs w:val="26"/>
        </w:rPr>
        <w:t xml:space="preserve">betulę </w:t>
      </w:r>
      <w:r xmlns:w="http://schemas.openxmlformats.org/wordprocessingml/2006/main" w:rsidRPr="00516388">
        <w:rPr>
          <w:color w:val="0E101A"/>
          <w:sz w:val="26"/>
          <w:szCs w:val="26"/>
        </w:rPr>
        <w:t xml:space="preserve">.</w:t>
      </w:r>
    </w:p>
    <w:p w14:paraId="7BD7A38E" w14:textId="77777777" w:rsidR="00516388" w:rsidRDefault="00516388" w:rsidP="00516388">
      <w:pPr>
        <w:pStyle w:val="NormalWeb"/>
        <w:spacing w:before="0" w:beforeAutospacing="0" w:after="0" w:afterAutospacing="0" w:line="360" w:lineRule="auto"/>
        <w:rPr>
          <w:color w:val="0E101A"/>
          <w:sz w:val="26"/>
          <w:szCs w:val="26"/>
        </w:rPr>
      </w:pPr>
    </w:p>
    <w:p w14:paraId="032F124C" w14:textId="77777777" w:rsidR="00516388" w:rsidRPr="00516388" w:rsidRDefault="00516388" w:rsidP="0051638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516388">
        <w:rPr>
          <w:rStyle w:val="Strong"/>
          <w:color w:val="0E101A"/>
          <w:sz w:val="26"/>
          <w:szCs w:val="26"/>
        </w:rPr>
        <w:lastRenderedPageBreak xmlns:w="http://schemas.openxmlformats.org/wordprocessingml/2006/main"/>
      </w:r>
      <w:r xmlns:w="http://schemas.openxmlformats.org/wordprocessingml/2006/main" w:rsidRPr="00516388">
        <w:rPr>
          <w:rStyle w:val="Strong"/>
          <w:color w:val="0E101A"/>
          <w:sz w:val="26"/>
          <w:szCs w:val="26"/>
        </w:rPr>
        <w:t xml:space="preserve">Harem i status są celem, a nie pożądaniem [7:51-9:25]</w:t>
      </w:r>
    </w:p>
    <w:p w14:paraId="3FDD965F" w14:textId="77777777" w:rsidR="00516388" w:rsidRPr="00516388" w:rsidRDefault="00516388" w:rsidP="0051638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516388">
        <w:rPr>
          <w:rStyle w:val="Strong"/>
          <w:color w:val="0E101A"/>
          <w:sz w:val="26"/>
          <w:szCs w:val="26"/>
        </w:rPr>
        <w:t xml:space="preserve"> </w:t>
      </w:r>
      <w:r xmlns:w="http://schemas.openxmlformats.org/wordprocessingml/2006/main" w:rsidRPr="00516388">
        <w:rPr>
          <w:color w:val="0E101A"/>
          <w:sz w:val="26"/>
          <w:szCs w:val="26"/>
        </w:rPr>
        <w:t xml:space="preserve">W świetle tej dyskusji przymierze Hioba dotyczące jego oczu nie może być interpretowane jako zobowiązanie do ascezy, ponieważ ma on już żonę. Logiczną alternatywą jest to, że oświadczenie dotyczy nabycia haremu. Tak się robi, gdy pyta się o żonę, </w:t>
      </w:r>
      <w:r xmlns:w="http://schemas.openxmlformats.org/wordprocessingml/2006/main" w:rsidRPr="00516388">
        <w:rPr>
          <w:rStyle w:val="Emphasis"/>
          <w:color w:val="0E101A"/>
          <w:sz w:val="26"/>
          <w:szCs w:val="26"/>
        </w:rPr>
        <w:t xml:space="preserve">betulah </w:t>
      </w:r>
      <w:r xmlns:w="http://schemas.openxmlformats.org/wordprocessingml/2006/main" w:rsidRPr="00516388">
        <w:rPr>
          <w:color w:val="0E101A"/>
          <w:sz w:val="26"/>
          <w:szCs w:val="26"/>
        </w:rPr>
        <w:t xml:space="preserve">. Duży harem był wskaźnikiem władzy i statusu w starożytnym świecie. Hiob odwrócił się od pomysłu gromadzenia wielu żon i konkubin i charakteryzuje tę decyzję jako przymierze dotyczące jego oczu, aby podkreślić, że nawet nie grasuje. Ten ślub odzwierciedla jego oświadczenie w rozdziale 31, wersety 24 i 25, że nie jest pochłonięty pogonią za bogactwem. Hiob nie złożył ani ślubów ubóstwa, ani ślubów czystości, ale raczej unika obsesyjnej pogoni za prestiżem.</w:t>
      </w:r>
    </w:p>
    <w:p w14:paraId="32DE8D29" w14:textId="2CB4C7A6" w:rsidR="00516388" w:rsidRPr="00516388" w:rsidRDefault="00516388" w:rsidP="0051638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516388">
        <w:rPr>
          <w:color w:val="0E101A"/>
          <w:sz w:val="26"/>
          <w:szCs w:val="26"/>
        </w:rPr>
        <w:t xml:space="preserve">Ta interpretacja uwzględnia każdy dobór słów dokonany przez autora i dlatego przedstawia najbardziej prawdopodobną interpretację. W związku z tym werset nie ma nic wspólnego z etyką seksualną, bez względu na to, jak ważne mogą być. Zamiast tego zgadza się z wieloma oświadczeniami Hioba, że nie próbował umacniać ani nadużywać władzy, kusząc działania dla osoby na jego stanowisku.</w:t>
      </w:r>
      <w:r xmlns:w="http://schemas.openxmlformats.org/wordprocessingml/2006/main">
        <w:rPr>
          <w:color w:val="0E101A"/>
          <w:sz w:val="26"/>
          <w:szCs w:val="26"/>
        </w:rPr>
        <w:br xmlns:w="http://schemas.openxmlformats.org/wordprocessingml/2006/main"/>
      </w:r>
    </w:p>
    <w:p w14:paraId="1EDA35CA" w14:textId="77777777" w:rsidR="00516388" w:rsidRPr="00516388" w:rsidRDefault="00516388" w:rsidP="0051638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516388">
        <w:rPr>
          <w:rStyle w:val="Strong"/>
          <w:color w:val="0E101A"/>
          <w:sz w:val="26"/>
          <w:szCs w:val="26"/>
        </w:rPr>
        <w:t xml:space="preserve">Znaczenie uważnego czytania tekstu hebrajskiego [9:25-9:57]</w:t>
      </w:r>
    </w:p>
    <w:p w14:paraId="344E3C55" w14:textId="77777777" w:rsidR="00516388" w:rsidRPr="00516388" w:rsidRDefault="00516388" w:rsidP="0051638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516388">
        <w:rPr>
          <w:rStyle w:val="Strong"/>
          <w:color w:val="0E101A"/>
          <w:sz w:val="26"/>
          <w:szCs w:val="26"/>
        </w:rPr>
        <w:t xml:space="preserve"> </w:t>
      </w:r>
      <w:r xmlns:w="http://schemas.openxmlformats.org/wordprocessingml/2006/main" w:rsidRPr="00516388">
        <w:rPr>
          <w:color w:val="0E101A"/>
          <w:sz w:val="26"/>
          <w:szCs w:val="26"/>
        </w:rPr>
        <w:t xml:space="preserve">Stwierdzamy więc, że werset ten brzmi trochę inaczej, niż moglibyśmy przypuszczać. Oto, do czego może dojść, gdy uważnie przeczytamy tekst hebrajski, a następnie spróbujemy zobaczyć, co znajdziemy w świetle logicznego toku rozumowania. Może dać nam inną perspektywę. Teraz jesteśmy gotowi, aby przejść do Elihu.</w:t>
      </w:r>
    </w:p>
    <w:p w14:paraId="386D5A54" w14:textId="77777777" w:rsidR="00516388" w:rsidRPr="00516388" w:rsidRDefault="00516388" w:rsidP="00516388">
      <w:pPr>
        <w:pStyle w:val="NormalWeb"/>
        <w:spacing w:before="0" w:beforeAutospacing="0" w:after="0" w:afterAutospacing="0" w:line="360" w:lineRule="auto"/>
        <w:rPr>
          <w:color w:val="0E101A"/>
          <w:sz w:val="26"/>
          <w:szCs w:val="26"/>
        </w:rPr>
      </w:pPr>
    </w:p>
    <w:p w14:paraId="562F0D00" w14:textId="30EEEA50" w:rsidR="00516388" w:rsidRPr="00516388" w:rsidRDefault="00516388" w:rsidP="0051638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516388">
        <w:rPr>
          <w:color w:val="0E101A"/>
          <w:sz w:val="26"/>
          <w:szCs w:val="26"/>
        </w:rPr>
        <w:t xml:space="preserve">To jest dr John Walton i jego nauczanie na temat Księgi Hioba. To jest sesja 19, Job 31:1, Przymierze z Jego Oczami. [9:57]</w:t>
      </w:r>
    </w:p>
    <w:p w14:paraId="11842927" w14:textId="513CF6AB" w:rsidR="00B373A8" w:rsidRPr="00516388" w:rsidRDefault="00B373A8" w:rsidP="00516388">
      <w:pPr>
        <w:spacing w:line="360" w:lineRule="auto"/>
        <w:rPr>
          <w:sz w:val="26"/>
          <w:szCs w:val="26"/>
        </w:rPr>
      </w:pPr>
    </w:p>
    <w:sectPr w:rsidR="00B373A8" w:rsidRPr="00516388">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54878" w14:textId="77777777" w:rsidR="00901899" w:rsidRDefault="00901899">
      <w:pPr>
        <w:spacing w:after="0" w:line="240" w:lineRule="auto"/>
      </w:pPr>
      <w:r>
        <w:separator/>
      </w:r>
    </w:p>
  </w:endnote>
  <w:endnote w:type="continuationSeparator" w:id="0">
    <w:p w14:paraId="74C7A690" w14:textId="77777777" w:rsidR="00901899" w:rsidRDefault="00901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8D2A1" w14:textId="77777777" w:rsidR="00901899" w:rsidRDefault="00901899">
      <w:pPr>
        <w:spacing w:after="0" w:line="240" w:lineRule="auto"/>
      </w:pPr>
      <w:r>
        <w:separator/>
      </w:r>
    </w:p>
  </w:footnote>
  <w:footnote w:type="continuationSeparator" w:id="0">
    <w:p w14:paraId="63378E6D" w14:textId="77777777" w:rsidR="00901899" w:rsidRDefault="009018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10C2E" w14:textId="77777777" w:rsidR="00E91A59" w:rsidRDefault="00E91A5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p w14:paraId="6AA2D09C" w14:textId="0DDF29A5" w:rsidR="00D537B7" w:rsidRPr="00E91A59" w:rsidRDefault="00D537B7" w:rsidP="00E91A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A59"/>
    <w:rsid w:val="0007595F"/>
    <w:rsid w:val="001370B3"/>
    <w:rsid w:val="00243111"/>
    <w:rsid w:val="00286407"/>
    <w:rsid w:val="00485186"/>
    <w:rsid w:val="00516388"/>
    <w:rsid w:val="00665E86"/>
    <w:rsid w:val="00784F37"/>
    <w:rsid w:val="00843C7F"/>
    <w:rsid w:val="00901899"/>
    <w:rsid w:val="00B373A8"/>
    <w:rsid w:val="00BD4D63"/>
    <w:rsid w:val="00CD363B"/>
    <w:rsid w:val="00D537B7"/>
    <w:rsid w:val="00E91A59"/>
    <w:rsid w:val="00EB4691"/>
    <w:rsid w:val="00F8771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9B9BFD"/>
  <w14:defaultImageDpi w14:val="0"/>
  <w15:docId w15:val="{C1F5016A-7341-4CBE-9BBA-8763F24CE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1A59"/>
    <w:pPr>
      <w:tabs>
        <w:tab w:val="center" w:pos="4680"/>
        <w:tab w:val="right" w:pos="9360"/>
      </w:tabs>
    </w:pPr>
  </w:style>
  <w:style w:type="character" w:customStyle="1" w:styleId="HeaderChar">
    <w:name w:val="Header Char"/>
    <w:basedOn w:val="DefaultParagraphFont"/>
    <w:link w:val="Header"/>
    <w:uiPriority w:val="99"/>
    <w:rsid w:val="00E91A59"/>
  </w:style>
  <w:style w:type="paragraph" w:styleId="Footer">
    <w:name w:val="footer"/>
    <w:basedOn w:val="Normal"/>
    <w:link w:val="FooterChar"/>
    <w:uiPriority w:val="99"/>
    <w:unhideWhenUsed/>
    <w:rsid w:val="00E91A59"/>
    <w:pPr>
      <w:tabs>
        <w:tab w:val="center" w:pos="4680"/>
        <w:tab w:val="right" w:pos="9360"/>
      </w:tabs>
    </w:pPr>
  </w:style>
  <w:style w:type="character" w:customStyle="1" w:styleId="FooterChar">
    <w:name w:val="Footer Char"/>
    <w:basedOn w:val="DefaultParagraphFont"/>
    <w:link w:val="Footer"/>
    <w:uiPriority w:val="99"/>
    <w:rsid w:val="00E91A59"/>
  </w:style>
  <w:style w:type="paragraph" w:styleId="NormalWeb">
    <w:name w:val="Normal (Web)"/>
    <w:basedOn w:val="Normal"/>
    <w:uiPriority w:val="99"/>
    <w:semiHidden/>
    <w:unhideWhenUsed/>
    <w:rsid w:val="0051638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16388"/>
    <w:rPr>
      <w:b/>
      <w:bCs/>
    </w:rPr>
  </w:style>
  <w:style w:type="character" w:styleId="Emphasis">
    <w:name w:val="Emphasis"/>
    <w:basedOn w:val="DefaultParagraphFont"/>
    <w:uiPriority w:val="20"/>
    <w:qFormat/>
    <w:rsid w:val="005163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765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1225</Words>
  <Characters>6984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cp:lastModifiedBy>
  <cp:revision>3</cp:revision>
  <cp:lastPrinted>2023-06-24T11:08:00Z</cp:lastPrinted>
  <dcterms:created xsi:type="dcterms:W3CDTF">2023-06-24T11:43:00Z</dcterms:created>
  <dcterms:modified xsi:type="dcterms:W3CDTF">2023-06-26T09:31:00Z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5ad93edb1b96cc492c23fed3085b9f833ef467c27e96cadea422d335e2480d85</vt:lpwstr>
  </property>
</Properties>
</file>