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D887" w14:textId="4C841CEA" w:rsidR="00516388" w:rsidRPr="00516388" w:rsidRDefault="00CD363B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xmlns:w="http://schemas.openxmlformats.org/wordprocessingml/2006/main" w:rsidRPr="00A85EE6">
        <w:rPr>
          <w:b/>
          <w:bCs/>
          <w:color w:val="0E101A"/>
          <w:sz w:val="26"/>
          <w:szCs w:val="26"/>
        </w:rPr>
        <w:t xml:space="preserve">约伯记</w:t>
      </w:r>
      <w:r xmlns:w="http://schemas.openxmlformats.org/wordprocessingml/2006/main" w:rsidRPr="00A85EE6">
        <w:rPr>
          <w:rStyle w:val="Strong"/>
          <w:b w:val="0"/>
          <w:bCs w:val="0"/>
          <w:color w:val="0E101A"/>
          <w:sz w:val="26"/>
          <w:szCs w:val="26"/>
        </w:rPr>
        <w:t xml:space="preserve"> </w:t>
      </w:r>
      <w:r xmlns:w="http://schemas.openxmlformats.org/wordprocessingml/2006/main" w:rsidRPr="00A85EE6">
        <w:rPr>
          <w:rStyle w:val="Strong"/>
          <w:b w:val="0"/>
          <w:bCs w:val="0"/>
          <w:color w:val="0E101A"/>
          <w:sz w:val="26"/>
          <w:szCs w:val="26"/>
        </w:rPr>
        <w:br xmlns:w="http://schemas.openxmlformats.org/wordprocessingml/2006/main"/>
      </w:r>
      <w:r xmlns:w="http://schemas.openxmlformats.org/wordprocessingml/2006/main" w:rsidR="00516388" w:rsidRPr="00516388">
        <w:rPr>
          <w:rStyle w:val="Strong"/>
          <w:color w:val="0E101A"/>
          <w:sz w:val="26"/>
          <w:szCs w:val="26"/>
        </w:rPr>
        <w:t xml:space="preserve">第 19 节：约伯记 31.1，与他的眼睛立约</w:t>
      </w:r>
    </w:p>
    <w:p w14:paraId="15316745" w14:textId="2AC0E0FE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约翰·沃尔顿</w:t>
      </w:r>
    </w:p>
    <w:p w14:paraId="23538CB3" w14:textId="762ED749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这是约翰·沃尔顿博士和他对《约伯记》的教导。这是第 19 节，约伯记第 31 章 1 节，与他的眼睛所立的约。</w:t>
      </w:r>
    </w:p>
    <w:p w14:paraId="57496AB5" w14:textId="07FB945C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简介 [00:25-1:19]</w:t>
      </w:r>
    </w:p>
    <w:p w14:paraId="368F8260" w14:textId="4816944D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我们都准备好听以利户的演讲了。但在我们开始讨论之前，我想先讨论《约伯无罪誓言》中的一节具体经文。我指的是第 31 章 1 节。新国际版翻译过来就是：“我与我的眼睛立了约，不再用淫荡的眼光看年轻女子。”这是他的系列的开头的一首有趣的诗句。我想仔细看看它，以确保我们理解它所说的内容。对于本节的大部分内容，我实际上将阅读我的评论。这是《约伯记》的 NIV 应用注释。我之前已经提到过。它比我与特伦珀·朗曼合作的《如何阅读工作》一书更详细一些。所以，我想谈谈理解这段经文的希伯来语的具体细节。</w:t>
      </w:r>
    </w:p>
    <w:p w14:paraId="3A896C26" w14:textId="7F2245B8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圣约 [1:19-148]</w:t>
      </w:r>
    </w:p>
    <w:p w14:paraId="4506CE63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这节经文开头提到了一个圣约，</w:t>
      </w:r>
      <w:proofErr xmlns:w="http://schemas.openxmlformats.org/wordprocessingml/2006/main" w:type="gramStart"/>
      <w:r xmlns:w="http://schemas.openxmlformats.org/wordprocessingml/2006/main" w:rsidRPr="00516388">
        <w:rPr>
          <w:color w:val="0E101A"/>
          <w:sz w:val="26"/>
          <w:szCs w:val="26"/>
        </w:rPr>
        <w:t xml:space="preserve">这</w:t>
      </w:r>
      <w:proofErr xmlns:w="http://schemas.openxmlformats.org/wordprocessingml/2006/main" w:type="gramEnd"/>
      <w:r xmlns:w="http://schemas.openxmlformats.org/wordprocessingml/2006/main" w:rsidRPr="00516388">
        <w:rPr>
          <w:color w:val="0E101A"/>
          <w:sz w:val="26"/>
          <w:szCs w:val="26"/>
        </w:rPr>
        <w:t xml:space="preserve">几乎是标准术语。 “立约”和“盟约”这个词几乎在圣经文本的其他地方都能找到。因此，盟约通常是与附庸签订的协议，所有这些都表明约伯的眼睛被视为被控制的附庸。这将是圣约语言的主旨。</w:t>
      </w:r>
    </w:p>
    <w:p w14:paraId="31288AFA" w14:textId="415F37C1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               </w:t>
      </w:r>
      <w:r xmlns:w="http://schemas.openxmlformats.org/wordprocessingml/2006/main" w:rsidRPr="00843C7F">
        <w:rPr>
          <w:rStyle w:val="Strong"/>
          <w:i/>
          <w:iCs/>
          <w:color w:val="0E101A"/>
          <w:sz w:val="26"/>
          <w:szCs w:val="26"/>
        </w:rPr>
        <w:t xml:space="preserve">Etbonen </w:t>
      </w: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，不是欲望，而是“寻求”或“询问”[1:48-3:41]</w:t>
      </w:r>
    </w:p>
    <w:p w14:paraId="7B685895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由于这节经文似乎是关于性道德的明显陈述，因此我们必须仔细考虑细节。第二行中描述禁止活动的动词是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etbonen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。它是根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bin的 hithpael 形式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，在《旧约》中出现了 22 次，在《约伯记》中出现了 8 次。这些实例中的大多数都描述了对物体的仔细或仔细的检查。仅在一次出现中，诗篇 37.10 是动词，</w:t>
      </w:r>
      <w:r xmlns:w="http://schemas.openxmlformats.org/wordprocessingml/2006/main" w:rsidRPr="00516388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后面跟着这个特定的介词</w:t>
      </w:r>
      <w:r xmlns:w="http://schemas.openxmlformats.org/wordprocessingml/2006/main" w:rsidRPr="00843C7F">
        <w:rPr>
          <w:i/>
          <w:iCs/>
          <w:color w:val="0E101A"/>
          <w:sz w:val="26"/>
          <w:szCs w:val="26"/>
        </w:rPr>
        <w:t xml:space="preserve">'al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。这在希伯来语中很重要；与不同介词一起使用的动词可能具有不同的含义，具体取决于介词。</w:t>
      </w:r>
    </w:p>
    <w:p w14:paraId="6D1B3C12" w14:textId="797792B1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因此，我们非常仔细地观察这一事件，其中在该动词形式之后使用了相同的介词。在那里，它指的是寻找恶人，但在这种情况下并不是找到恶人。无论是这个例子还是任何其他出现的hithpael形式都没有任何性方面的细微差别。这应该是对我们引入这一点的警告。</w:t>
      </w:r>
    </w:p>
    <w:p w14:paraId="48DC66C4" w14:textId="6AF16C43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NIV 是根据上下文而不是该词的其他用法来进行翻译的。它将凝视解释为情欲，因为它的对象是处女。希伯来语单词是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betulah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。但这种解释并不能令人满意地解释为什么在约伯看来，这项禁令仅限于“betulah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”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。如果性道德确实是问题所在，那么该公约更自然地适用于任何女性，无论其身份如何。</w:t>
      </w:r>
    </w:p>
    <w:p w14:paraId="4A5F3A27" w14:textId="77777777" w:rsidR="00516388" w:rsidRPr="00516388" w:rsidRDefault="00516388" w:rsidP="00516388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4246D8EA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  </w:t>
      </w:r>
      <w:r xmlns:w="http://schemas.openxmlformats.org/wordprocessingml/2006/main" w:rsidRPr="00843C7F">
        <w:rPr>
          <w:rStyle w:val="Strong"/>
          <w:i/>
          <w:iCs/>
          <w:color w:val="0E101A"/>
          <w:sz w:val="26"/>
          <w:szCs w:val="26"/>
        </w:rPr>
        <w:t xml:space="preserve">Betulah </w:t>
      </w: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：受父亲保护的处女和/或妇女 [3:41-5:20]</w:t>
      </w:r>
    </w:p>
    <w:p w14:paraId="32FC4E51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再次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强调，“处女”是一个常见的翻译，但“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betulah”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这个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词传达的并不是女性的性状况或状态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。它指的是仍然受到父亲保护的妇女。当然，在大多数情况下，这意味着她没有过性经历或性遭遇。所以，她是处女。但旧约中有一两次，明显发生过性行为的人仍然是“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betulah” 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。</w:t>
      </w:r>
    </w:p>
    <w:p w14:paraId="145553F1" w14:textId="7894BB43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            </w:t>
      </w:r>
      <w:proofErr xmlns:w="http://schemas.openxmlformats.org/wordprocessingml/2006/main" w:type="gramStart"/>
      <w:r xmlns:w="http://schemas.openxmlformats.org/wordprocessingml/2006/main" w:rsidR="00843C7F">
        <w:rPr>
          <w:color w:val="0E101A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516388">
        <w:rPr>
          <w:color w:val="0E101A"/>
          <w:sz w:val="26"/>
          <w:szCs w:val="26"/>
        </w:rPr>
        <w:t xml:space="preserve">我们必须小心我们如何对术语进行分类。术语不一定会属于与英语分类系统中相同的类别。因此，以色列人更感兴趣的是根据妇女受到谁的保护、是否有丈夫、是否生过孩子来对妇女进行分类，这是他们的分类系统，而不是根据她是否有过性接触或是否有过性行为。不是，这是我们的分类系统。</w:t>
      </w:r>
    </w:p>
    <w:p w14:paraId="28820836" w14:textId="154C61DC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所以，这是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约伯不会看的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贝图拉。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如果一个女孩仍然受到父亲的保护，那就意味着她是一个可行的婚姻候选人，而当时的社会</w:t>
      </w:r>
      <w:r xmlns:w="http://schemas.openxmlformats.org/wordprocessingml/2006/main" w:rsidRPr="00516388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是一夫多妻制的。</w:t>
      </w:r>
      <w:r xmlns:w="http://schemas.openxmlformats.org/wordprocessingml/2006/main" w:rsidR="00843C7F">
        <w:rPr>
          <w:color w:val="0E101A"/>
          <w:sz w:val="26"/>
          <w:szCs w:val="26"/>
        </w:rPr>
        <w:t xml:space="preserve">因此，这里表达的是约伯会考虑与女性结婚的想法。</w:t>
      </w:r>
    </w:p>
    <w:p w14:paraId="1F81DA48" w14:textId="685FE8DC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                               </w:t>
      </w:r>
      <w:r xmlns:w="http://schemas.openxmlformats.org/wordprocessingml/2006/main" w:rsidRPr="00516388">
        <w:rPr>
          <w:rStyle w:val="Strong"/>
          <w:i/>
          <w:iCs/>
          <w:color w:val="0E101A"/>
          <w:sz w:val="26"/>
          <w:szCs w:val="26"/>
        </w:rPr>
        <w:t xml:space="preserve">啊</w:t>
      </w: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什么？ [5:20-5:46]</w:t>
      </w:r>
    </w:p>
    <w:p w14:paraId="539FCDC1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因此，为了更好地理解这个动词，我们必须重新开始。约伯与他的眼睛立了约。这已经很清楚了。这节经文的第二部分以一个常见的疑问助词</w:t>
      </w:r>
      <w:r xmlns:w="http://schemas.openxmlformats.org/wordprocessingml/2006/main" w:rsidRPr="00516388">
        <w:rPr>
          <w:i/>
          <w:iCs/>
          <w:color w:val="0E101A"/>
          <w:sz w:val="26"/>
          <w:szCs w:val="26"/>
        </w:rPr>
        <w:t xml:space="preserve">mah开头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，在希伯来语中意思是“什么”，尽管约伯在整本书中对该助词的使用是一致的。大多数翻译选择在这种特殊情况下不渲染它。</w:t>
      </w:r>
    </w:p>
    <w:p w14:paraId="34A53789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                  </w:t>
      </w:r>
    </w:p>
    <w:p w14:paraId="4150551E" w14:textId="4A503DF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诗篇 37:10 的贡献 [5:46-7:51]</w:t>
      </w:r>
    </w:p>
    <w:p w14:paraId="41DE2B47" w14:textId="4095C11A" w:rsid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通常，在《约伯记》中，这个助词引入了一个反问句，这里似乎也有可能出现这种情况。我们已经提到过的诗篇37.10节，使用了这个动词和介词，并使用与这节经文相同的动词来引导读者环顾四周，寻找恶人的所在。在其上下文中，这一指令表明，如果一个人努力询问恶人的状况，那么搜索将一无所获。如果我们将这一观察应用到约伯的陈述中，其意义如下：既然我已经与我的眼睛立了约，那么我有什么兴趣去询问一个betulah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呢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？也就是说，调查或询问她是否可以结婚。打探妓女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与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打探妓女不是一回事。如果文本确实是在反对欲望，我们会期望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使用动词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哈马德。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这将是一个更有可能的选择。此外，“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betulah”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通常确实表示“处女”，但“贞操”更多的是间接性的，而不是真正代表这个词的核心含义。更重要的是，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贝图拉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是一个适婚的女孩，仍在她父亲的家里并受到他的保护。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为了安排一桩婚姻，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人们会询问一位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白婆。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这样的询问可能是出于欲望。我们想到士师记 14:2 中的参孙，但这只是几个选项之一，不能自动推断出来。事实上，任何包办婚姻都是从询问一个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人开始的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。</w:t>
      </w:r>
    </w:p>
    <w:p w14:paraId="7BD7A38E" w14:textId="77777777" w:rsidR="00516388" w:rsidRDefault="00516388" w:rsidP="00516388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032F124C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后宫和地位是重点而不是欲望 [7:51-9:25]</w:t>
      </w:r>
    </w:p>
    <w:p w14:paraId="3FDD965F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根据这一讨论，约伯关于他眼睛的盟约不能被解释为对禁欲主义的承诺，因为他已经有妻子了。合乎逻辑的选择是，该声明涉及后宫的收购。这就是当你询问妻子（ </w:t>
      </w:r>
      <w:r xmlns:w="http://schemas.openxmlformats.org/wordprocessingml/2006/main" w:rsidRPr="00516388">
        <w:rPr>
          <w:rStyle w:val="Emphasis"/>
          <w:color w:val="0E101A"/>
          <w:sz w:val="26"/>
          <w:szCs w:val="26"/>
        </w:rPr>
        <w:t xml:space="preserve">betulah）时你要做的事情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。在古代，庞大的后宫是权力和地位的象征。约伯已经放弃了聚集多个妻子和妾的想法，他将这一决定描述为与他的眼睛有关的契约，以强调他甚至没有在徘徊。这个誓言反映了他在第 31 章第 24 和 25 节中的说法，即他不专注于追求财富。约伯既没有立下贫穷的誓言，也没有立下贞洁的誓言，而是避免了对声望的痴迷追求。</w:t>
      </w:r>
    </w:p>
    <w:p w14:paraId="32DE8D29" w14:textId="2CB4C7A6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这种解释考虑了作者所做的每个单词选择，因此提出了最可能的解释。因此，这节经文与性道德无关，尽管它们可能很重要。相反，这符合约伯的许多声明，即他没有试图巩固或滥用权力，对处于他地位的人来说是诱人的行为。</w:t>
      </w:r>
      <w:r xmlns:w="http://schemas.openxmlformats.org/wordprocessingml/2006/main">
        <w:rPr>
          <w:color w:val="0E101A"/>
          <w:sz w:val="26"/>
          <w:szCs w:val="26"/>
        </w:rPr>
        <w:br xmlns:w="http://schemas.openxmlformats.org/wordprocessingml/2006/main"/>
      </w:r>
    </w:p>
    <w:p w14:paraId="1EDA35CA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仔细阅读希伯来文本的重要性 [9:25-9:57]</w:t>
      </w:r>
    </w:p>
    <w:p w14:paraId="344E3C55" w14:textId="77777777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516388">
        <w:rPr>
          <w:color w:val="0E101A"/>
          <w:sz w:val="26"/>
          <w:szCs w:val="26"/>
        </w:rPr>
        <w:t xml:space="preserve">因此，我们发现这节经文的读法与我们想象的略有不同。当我们仔细阅读希伯来文本，然后尝试根据论证的逻辑流程来了解我们所发现的内容时，就会出现这样的结果。它可以给我们带来不同的视角。现在我们准备转向以利户。</w:t>
      </w:r>
    </w:p>
    <w:p w14:paraId="386D5A54" w14:textId="77777777" w:rsidR="00516388" w:rsidRPr="00516388" w:rsidRDefault="00516388" w:rsidP="00516388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562F0D00" w14:textId="30EEEA50" w:rsidR="00516388" w:rsidRPr="00516388" w:rsidRDefault="00516388" w:rsidP="00516388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516388">
        <w:rPr>
          <w:color w:val="0E101A"/>
          <w:sz w:val="26"/>
          <w:szCs w:val="26"/>
        </w:rPr>
        <w:t xml:space="preserve">这是约翰·沃尔顿博士和他对《约伯记》的教导。这是第 19 节，约伯记 31:1，与他的眼睛所立的约。 [9:57]</w:t>
      </w:r>
    </w:p>
    <w:p w14:paraId="11842927" w14:textId="513CF6AB" w:rsidR="00B373A8" w:rsidRPr="00516388" w:rsidRDefault="00B373A8" w:rsidP="00516388">
      <w:pPr>
        <w:spacing w:line="360" w:lineRule="auto"/>
        <w:rPr>
          <w:sz w:val="26"/>
          <w:szCs w:val="26"/>
        </w:rPr>
      </w:pPr>
    </w:p>
    <w:sectPr w:rsidR="00B373A8" w:rsidRPr="00516388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4878" w14:textId="77777777" w:rsidR="00901899" w:rsidRDefault="00901899">
      <w:pPr>
        <w:spacing w:after="0" w:line="240" w:lineRule="auto"/>
      </w:pPr>
      <w:r>
        <w:separator/>
      </w:r>
    </w:p>
  </w:endnote>
  <w:endnote w:type="continuationSeparator" w:id="0">
    <w:p w14:paraId="74C7A690" w14:textId="77777777" w:rsidR="00901899" w:rsidRDefault="0090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D2A1" w14:textId="77777777" w:rsidR="00901899" w:rsidRDefault="00901899">
      <w:pPr>
        <w:spacing w:after="0" w:line="240" w:lineRule="auto"/>
      </w:pPr>
      <w:r>
        <w:separator/>
      </w:r>
    </w:p>
  </w:footnote>
  <w:footnote w:type="continuationSeparator" w:id="0">
    <w:p w14:paraId="63378E6D" w14:textId="77777777" w:rsidR="00901899" w:rsidRDefault="0090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0C2E" w14:textId="77777777" w:rsidR="00E91A59" w:rsidRDefault="00E91A59">
    <w:pPr xmlns:w="http://schemas.openxmlformats.org/wordprocessingml/2006/main">
      <w:pStyle w:val="Header"/>
      <w:jc w:val="right"/>
    </w:pPr>
    <w:r xmlns:w="http://schemas.openxmlformats.org/wordprocessingml/2006/main">
      <w:fldChar xmlns:w="http://schemas.openxmlformats.org/wordprocessingml/2006/main" w:fldCharType="begin"/>
    </w:r>
    <w:r xmlns:w="http://schemas.openxmlformats.org/wordprocessingml/2006/main">
      <w:instrText xmlns:w="http://schemas.openxmlformats.org/wordprocessingml/2006/main" xml:space="preserve"> PAGE   \* MERGEFORMAT </w:instrText>
    </w:r>
    <w:r xmlns:w="http://schemas.openxmlformats.org/wordprocessingml/2006/main">
      <w:fldChar xmlns:w="http://schemas.openxmlformats.org/wordprocessingml/2006/main" w:fldCharType="separate"/>
    </w:r>
    <w:r xmlns:w="http://schemas.openxmlformats.org/wordprocessingml/2006/main">
      <w:rPr>
        <w:noProof/>
      </w:rPr>
      <w:t xml:space="preserve">2</w:t>
    </w:r>
    <w:r xmlns:w="http://schemas.openxmlformats.org/wordprocessingml/2006/main">
      <w:rPr>
        <w:noProof/>
      </w:rPr>
      <w:fldChar xmlns:w="http://schemas.openxmlformats.org/wordprocessingml/2006/main" w:fldCharType="end"/>
    </w:r>
  </w:p>
  <w:p w14:paraId="6AA2D09C" w14:textId="0DDF29A5" w:rsidR="00D537B7" w:rsidRPr="00E91A59" w:rsidRDefault="00D537B7" w:rsidP="00E91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9"/>
    <w:rsid w:val="0007595F"/>
    <w:rsid w:val="001370B3"/>
    <w:rsid w:val="00243111"/>
    <w:rsid w:val="00286407"/>
    <w:rsid w:val="00485186"/>
    <w:rsid w:val="00516388"/>
    <w:rsid w:val="00665E86"/>
    <w:rsid w:val="00784F37"/>
    <w:rsid w:val="00843C7F"/>
    <w:rsid w:val="00901899"/>
    <w:rsid w:val="00B373A8"/>
    <w:rsid w:val="00BD4D63"/>
    <w:rsid w:val="00CD363B"/>
    <w:rsid w:val="00D537B7"/>
    <w:rsid w:val="00E91A59"/>
    <w:rsid w:val="00EB4691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B9BFD"/>
  <w14:defaultImageDpi w14:val="0"/>
  <w15:docId w15:val="{C1F5016A-7341-4CBE-9BBA-8763F24C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59"/>
  </w:style>
  <w:style w:type="paragraph" w:styleId="Footer">
    <w:name w:val="footer"/>
    <w:basedOn w:val="Normal"/>
    <w:link w:val="FooterChar"/>
    <w:uiPriority w:val="99"/>
    <w:unhideWhenUsed/>
    <w:rsid w:val="00E91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59"/>
  </w:style>
  <w:style w:type="paragraph" w:styleId="NormalWeb">
    <w:name w:val="Normal (Web)"/>
    <w:basedOn w:val="Normal"/>
    <w:uiPriority w:val="99"/>
    <w:semiHidden/>
    <w:unhideWhenUsed/>
    <w:rsid w:val="005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6388"/>
    <w:rPr>
      <w:b/>
      <w:bCs/>
    </w:rPr>
  </w:style>
  <w:style w:type="character" w:styleId="Emphasis">
    <w:name w:val="Emphasis"/>
    <w:basedOn w:val="DefaultParagraphFont"/>
    <w:uiPriority w:val="20"/>
    <w:qFormat/>
    <w:rsid w:val="00516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</cp:lastModifiedBy>
  <cp:revision>3</cp:revision>
  <cp:lastPrinted>2023-06-24T11:08:00Z</cp:lastPrinted>
  <dcterms:created xsi:type="dcterms:W3CDTF">2023-06-24T11:43:00Z</dcterms:created>
  <dcterms:modified xsi:type="dcterms:W3CDTF">2023-06-26T09:31:00Z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5ad93edb1b96cc492c23fed3085b9f833ef467c27e96cadea422d335e2480d85</vt:lpwstr>
  </property>
</Properties>
</file>