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A190" w14:textId="5B33C4C3" w:rsidR="0026644A" w:rsidRPr="0026644A" w:rsidRDefault="00623117" w:rsidP="0026644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26644A" w:rsidRPr="0026644A">
        <w:rPr>
          <w:rStyle w:val="Strong"/>
          <w:color w:val="0E101A"/>
          <w:sz w:val="26"/>
          <w:szCs w:val="26"/>
        </w:rPr>
        <w:t xml:space="preserve">Сессия 17: Завершение серии диалогов,</w:t>
      </w:r>
    </w:p>
    <w:p w14:paraId="4968AEFC" w14:textId="29E64B7A" w:rsidR="0026644A" w:rsidRPr="0026644A" w:rsidRDefault="0026644A" w:rsidP="0026644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26644A">
        <w:rPr>
          <w:rStyle w:val="Strong"/>
          <w:color w:val="0E101A"/>
          <w:sz w:val="26"/>
          <w:szCs w:val="26"/>
        </w:rPr>
        <w:t xml:space="preserve">Мудрость Интерлюдия Глава 28</w:t>
      </w:r>
    </w:p>
    <w:p w14:paraId="500DD0B0" w14:textId="02EA53AD" w:rsidR="0026644A" w:rsidRPr="0026644A" w:rsidRDefault="0026644A" w:rsidP="0026644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26644A">
        <w:rPr>
          <w:rStyle w:val="Strong"/>
          <w:color w:val="0E101A"/>
          <w:sz w:val="26"/>
          <w:szCs w:val="26"/>
        </w:rPr>
        <w:t xml:space="preserve">Джон Уолтон</w:t>
      </w:r>
    </w:p>
    <w:p w14:paraId="3D0BE1AE"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Это д-р Джон Уолтон и его учение о Книге Иова. Это сеанс 17, завершение серии диалогов, интерлюдия мудрости, глава 28.</w:t>
      </w:r>
    </w:p>
    <w:p w14:paraId="0BDD9FB7" w14:textId="3C827CE5"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Обзор [00:25-1:54]</w:t>
      </w:r>
    </w:p>
    <w:p w14:paraId="5044D83E" w14:textId="30A5E07A"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Теперь мы хотим поговорить об этой главе-интерлюдии, о гимне мудрости в главе 28, но давайте немного вспомним, куда это нас привело, чтобы мы могли сориентироваться в этом. Раздел диалогов завершен. Иов закончил со своими друзьями. Этот разговор окончен. Иова не прельстила перспектива новых благ. Несмотря на то, что это было давление, он в основном пришел к выводу, что система, известная как принцип возмездия, нарушена. Это была вторая серия в диалогах. Он отказался признать правонарушение причиной своего бедствия. Это была третья серия, третий цикл в диалогах.</w:t>
      </w:r>
    </w:p>
    <w:p w14:paraId="7C28952A" w14:textId="371A5F5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Он доказал, что его праведность не основана на ожидании награды, и тем самым он хорошо послужил звездным свидетелем защиты политики Бога. Он показал, что существует такая вещь, как бескорыстная праведность. Таким образом, утверждение Челленджера о том, что Божья политика вознаграждения праведников была контрпродуктивной и даже подрывной, было отвергнуто. Друзья, которые представляли дело Челленджера, были вынуждены замолчать — дело было прекращено.</w:t>
      </w:r>
    </w:p>
    <w:p w14:paraId="3BEF79DF" w14:textId="6A4F43FA"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Гимн мудрости (Иов 28) - Антракт рассказчика [1:54-2:47]</w:t>
      </w:r>
    </w:p>
    <w:p w14:paraId="6D23458A" w14:textId="6D4742A9"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Но теперь мы переходим через интерлюдию мудрости к разделу дискурса. Глава 28, опять же, как мы уже говорили, когда мы обсуждали структуру книги, глава 28 на самом деле не представляет другого говорящего. Поэтому легко заключить, что каким-то образом Иов продолжает говорить. Как я упоминал ранее в этом отрывке, проблема в том, что вещи, о которых говорится в главе 28, совсем не очень хорошо отражают действительные точки зрения Иова, высказанные до или после. Итак, я смотрю на это как на работу рассказчика </w:t>
      </w: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 который дает нам своего рода антракт, так сказать, и переводит нас к другому образу мышления.</w:t>
      </w:r>
    </w:p>
    <w:p w14:paraId="7D2F9DB0"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
    <w:p w14:paraId="26C17222" w14:textId="6720CAFE"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Структура Иова 28, Гимн мудрости [2:47-3:46]</w:t>
      </w:r>
    </w:p>
    <w:p w14:paraId="66444C4E" w14:textId="7480D4F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Итак, в стихах с 1 по 11 главы 28 используется иллюстрация добычи полезных ископаемых. Суть этой иллюстрации в том, что добыча полезных ископаемых выявляет скрытые вещи. В стихах с 12 по 19 есть ряд риторических вопросов о мудрости. Предполагается, что мудрость недоступна для людей, но не имеет ценности и находится за пределами человеческих усилий и изобретательности. Есть множество индикаторов того, что это такое. Теперь это космическая дискуссия, и этому есть множество признаков. Затем, в заключительном сегменте главы 28, стихи с 20 по 28, Бог указывает путь к мудрости, и страх Божий является основанием для мудрости.</w:t>
      </w:r>
    </w:p>
    <w:p w14:paraId="653030E3" w14:textId="729C5EA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Работа 28: Связь мудрости и порядка [3:46-5:02]</w:t>
      </w:r>
    </w:p>
    <w:p w14:paraId="04D06B88" w14:textId="622BA0FB"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Итак, каковы некоторые из пунктов? Во-первых, мудрость не может быть найдена в 28:12, но она исходит от Бога, который находится в 28:20. Таким образом, он противопоставляет поиск, пытаясь найти его, от источника. Бог тот, кто дает. Мудрость находится в упорядочении компонентов космоса. Опять же, здесь мы находим важную связь между мудростью и порядком. Это верно во всей Библии. Мудрость обретается, когда человек следует порядку, воспринимает порядок и практикует порядок. Упорядоченный мир, упорядоченная жизнь и упорядоченное общество — все это стремление к мудрости. Итак, мудрость находится в упорядочении компонентов космоса. Далее говорится, что порядок нелегко наблюдать в повседневных операциях, но он был инструментом в основе творения и присущ текущим операциям.</w:t>
      </w:r>
    </w:p>
    <w:p w14:paraId="4AB9E592" w14:textId="0B3C3E4B"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Фокус справедливости </w:t>
      </w:r>
      <w:proofErr xmlns:w="http://schemas.openxmlformats.org/wordprocessingml/2006/main" w:type="gramStart"/>
      <w:r xmlns:w="http://schemas.openxmlformats.org/wordprocessingml/2006/main" w:rsidRPr="0026644A">
        <w:rPr>
          <w:rStyle w:val="Strong"/>
          <w:color w:val="0E101A"/>
          <w:sz w:val="26"/>
          <w:szCs w:val="26"/>
        </w:rPr>
        <w:t xml:space="preserve">друзей </w:t>
      </w:r>
      <w:proofErr xmlns:w="http://schemas.openxmlformats.org/wordprocessingml/2006/main" w:type="gramEnd"/>
      <w:r xmlns:w="http://schemas.openxmlformats.org/wordprocessingml/2006/main" w:rsidRPr="0026644A">
        <w:rPr>
          <w:rStyle w:val="Strong"/>
          <w:color w:val="0E101A"/>
          <w:sz w:val="26"/>
          <w:szCs w:val="26"/>
        </w:rPr>
        <w:t xml:space="preserve">, фокус мудрости Бога [5:02-7:01]</w:t>
      </w:r>
    </w:p>
    <w:p w14:paraId="58A8EF79" w14:textId="39B66DFF"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Иов и его друзья думают, что знают, как устроен космос. Принцип возмездия является их действующей теорией. В этом уравнении праведники будут процветать; нечестивые будут страдать; для них так устроен мир. Но, конечно, это не так. Иов и его друзья не нашли истинной мудрости. Когда мы смотрим на стих 27: «Тогда он [Бог] взглянул на мудрость и оценил ее. Он утвердил ее и испытал». Здесь </w:t>
      </w: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Бог одобряет творение по критерию мудрости, а не по критерию справедливости. Когда Иов и его друзья пытались сделать принцип возмездия основой порядка, они делали справедливость основой порядка во Вселенной. Эта фраза от Бога переворачивает это и говорит: «Нет, основание не в справедливости». Он взглянул на мудрость и оценил, она подтвердила ее, испытала и утвердила творение по критерию мудрости. </w:t>
      </w:r>
      <w:r xmlns:w="http://schemas.openxmlformats.org/wordprocessingml/2006/main" w:rsidR="0045376E">
        <w:rPr>
          <w:color w:val="0E101A"/>
          <w:sz w:val="26"/>
          <w:szCs w:val="26"/>
        </w:rPr>
        <w:t xml:space="preserve">Так что это немного другой ракурс. Уравнение, которое использовали Иов и его друзья, оказалось неадекватным.</w:t>
      </w:r>
    </w:p>
    <w:p w14:paraId="63F7E233"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Главные герои, которых мы встречали до сих пор, друзья Иова, имеют репутацию одних из самых мудрых, которых может предложить мир. Но когда мы вспоминаем диалоги через их речи, страх Господень не фигурирует в их комментариях. И вот, это то, что книга сосредоточена на.</w:t>
      </w:r>
    </w:p>
    <w:p w14:paraId="37ADB849" w14:textId="47612360"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Иов 28:18 Страх Господень есть мудрость [7:01-7:26]</w:t>
      </w:r>
    </w:p>
    <w:p w14:paraId="1E83A8BB"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Стих 28 интересен своей постановкой. Это инструкция для человечества, </w:t>
      </w:r>
      <w:r xmlns:w="http://schemas.openxmlformats.org/wordprocessingml/2006/main" w:rsidRPr="0045376E">
        <w:rPr>
          <w:i/>
          <w:iCs/>
          <w:color w:val="0E101A"/>
          <w:sz w:val="26"/>
          <w:szCs w:val="26"/>
        </w:rPr>
        <w:t xml:space="preserve">Адам </w:t>
      </w:r>
      <w:r xmlns:w="http://schemas.openxmlformats.org/wordprocessingml/2006/main" w:rsidRPr="0026644A">
        <w:rPr>
          <w:color w:val="0E101A"/>
          <w:sz w:val="26"/>
          <w:szCs w:val="26"/>
        </w:rPr>
        <w:t xml:space="preserve">. Когда мы читаем это: «И сказал Он роду человеческому», это НИВ. «Он сказал роду человеческому: [это </w:t>
      </w:r>
      <w:r xmlns:w="http://schemas.openxmlformats.org/wordprocessingml/2006/main" w:rsidRPr="0045376E">
        <w:rPr>
          <w:i/>
          <w:iCs/>
          <w:color w:val="0E101A"/>
          <w:sz w:val="26"/>
          <w:szCs w:val="26"/>
        </w:rPr>
        <w:t xml:space="preserve">адам </w:t>
      </w:r>
      <w:r xmlns:w="http://schemas.openxmlformats.org/wordprocessingml/2006/main" w:rsidRPr="0026644A">
        <w:rPr>
          <w:color w:val="0E101A"/>
          <w:sz w:val="26"/>
          <w:szCs w:val="26"/>
        </w:rPr>
        <w:t xml:space="preserve">] страх Господень — это мудрость, и избегать зла — это разум».</w:t>
      </w:r>
    </w:p>
    <w:p w14:paraId="3BECCA1A"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
    <w:p w14:paraId="06121BD2" w14:textId="4CB9FCF9"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Страх перед Господом контрастами [7:26-8:49]</w:t>
      </w:r>
    </w:p>
    <w:p w14:paraId="7FC1E8A1" w14:textId="06C64755"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Так вот, эту идею страха перед Богом мы можем довольно хорошо понять, если подумаем, с чем она противопоставляется. Бояться Бога было бы противоположностью тому, чтобы думать о нем как об отчужденном и, следовательно, игнорировать его. Страх перед Богом противоречил бы тому, чтобы считать его некомпетентным, и, следовательно, к нему относились бы с пренебрежением. Страх перед Богом противопоставлялся бы тому, чтобы думать о нем как об ограниченном или бессильном, а потому вызывающем презрение. Страх перед Богом противоположен тому, чтобы думать о Нем как о порочном и, следовательно, о нем следует предостерегать. Бояться Бога было бы противоположностью тому, чтобы думать о Нем как о близоруком и, следовательно, нуждающемся в совете. Бояться Бога было бы противоположностью тому, чтобы думать о нем как о ничтожном и, следовательно, вызывающем негодование.</w:t>
      </w:r>
    </w:p>
    <w:p w14:paraId="4D06622C"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Боязнь Бога подразумевает серьезное отношение к Богу; нам нужно сделать это, чтобы не попасть в любую из этих других ловушек, думая о нем как о чем-то меньшем, чем Бог.</w:t>
      </w:r>
    </w:p>
    <w:p w14:paraId="08F10B3A"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
    <w:p w14:paraId="2248705C" w14:textId="3797092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Страх перед Адонаем [господин, господин] [8:49-11:28]</w:t>
      </w:r>
    </w:p>
    <w:p w14:paraId="500B4D6A"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Интересно, что когда в этом стихе говорится о страхе перед Богом, речь идет о страхе перед Адонаем, а не перед Яхве. Это действительно интересный выбор. Это не страх перед Элохимом; это страх перед Адонаем. Это единственное появление Адонаи в книге. Адонай на иврите может использоваться только для обозначения авторитетной фигуры, будь то человек или Бог. Это часто используется как титул для Яхве, но часто используется в связи с самим Яхве. Итак, здесь очень интересно. Мы не боимся Шаддая, не боимся Элохима, не боимся Яхве, а боимся Адонаи.</w:t>
      </w:r>
    </w:p>
    <w:p w14:paraId="5CA5CD19" w14:textId="4C40C93A"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Это также вложено в уста Бога. Это говорит Бог. «Он сказал роду человеческому, что страх перед Адонаем есть мудрость». Значит, так говорит сам Бог. Больше нигде в Ветхом Завете Бог не называет себя просто именем Адонай, без какого-либо другого связанного с ним ярлыка. Итак, здесь действительно интересный выбор слов. Это часть того, что мы делаем, когда анализируем тексты. Мы предполагаем, что выбор слов осмысленный, преднамеренный и целенаправленный, поэтому тщательно их рассматриваем.</w:t>
      </w:r>
    </w:p>
    <w:p w14:paraId="5FBA2002"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Теперь снова Адонай поднимает вопрос о власти. Оно имеет смысл Господа или хозяина. И это вытягивает элемент подчинения авторитету. Это то, что очень необходимо в данном контексте, подчиняться этому Богу, бояться его. Итак, в отличие от аналогичного изречения в Притчах, где «начало мудрости — страх Господень». Здесь: «Страх перед Адонаем есть мудрость». Мудро доверять Богу как пути к мудрости. Определенная форма с определенным артиклем используется как в стихах 12, так и в стихах 20 — «Мудрость».</w:t>
      </w:r>
    </w:p>
    <w:p w14:paraId="026AC419" w14:textId="77777777" w:rsid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Наконец, страх Господень уподобляется этическому призыву «удаляться от зла». Это не соответствует ритуальному соблюдению. Итак, еще раз, это то, что нам нужно знать.</w:t>
      </w:r>
    </w:p>
    <w:p w14:paraId="71D29444" w14:textId="77777777" w:rsidR="0026644A" w:rsidRDefault="0026644A" w:rsidP="0026644A">
      <w:pPr>
        <w:pStyle w:val="NormalWeb"/>
        <w:spacing w:before="0" w:beforeAutospacing="0" w:after="0" w:afterAutospacing="0" w:line="360" w:lineRule="auto"/>
        <w:rPr>
          <w:color w:val="0E101A"/>
          <w:sz w:val="26"/>
          <w:szCs w:val="26"/>
        </w:rPr>
      </w:pPr>
    </w:p>
    <w:p w14:paraId="21204A74" w14:textId="77777777" w:rsidR="0026644A" w:rsidRPr="0026644A" w:rsidRDefault="0026644A" w:rsidP="0026644A">
      <w:pPr>
        <w:pStyle w:val="NormalWeb"/>
        <w:spacing w:before="0" w:beforeAutospacing="0" w:after="0" w:afterAutospacing="0" w:line="360" w:lineRule="auto"/>
        <w:rPr>
          <w:color w:val="0E101A"/>
          <w:sz w:val="26"/>
          <w:szCs w:val="26"/>
        </w:rPr>
      </w:pPr>
    </w:p>
    <w:p w14:paraId="54F19E9D" w14:textId="4AF81CCE"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lastRenderedPageBreak xmlns:w="http://schemas.openxmlformats.org/wordprocessingml/2006/main"/>
      </w:r>
      <w:r xmlns:w="http://schemas.openxmlformats.org/wordprocessingml/2006/main" w:rsidRPr="0026644A">
        <w:rPr>
          <w:rStyle w:val="Strong"/>
          <w:color w:val="0E101A"/>
          <w:sz w:val="26"/>
          <w:szCs w:val="26"/>
        </w:rPr>
        <w:t xml:space="preserve">        </w:t>
      </w:r>
      <w:r xmlns:w="http://schemas.openxmlformats.org/wordprocessingml/2006/main">
        <w:rPr>
          <w:rStyle w:val="Strong"/>
          <w:color w:val="0E101A"/>
          <w:sz w:val="26"/>
          <w:szCs w:val="26"/>
        </w:rPr>
        <w:t xml:space="preserve">Риторическая роль гимна мудрости Иова 28 [11:28-13:08]</w:t>
      </w:r>
    </w:p>
    <w:p w14:paraId="545EDB55" w14:textId="4005BF4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Итак, какова риторическая роль главы 28? Во-первых, он переводит нас от диалогов к дискурсам. Таким образом, у него есть эта довольно механическая роль. Во-вторых, он переходит от утверждения Челленджера о плохой идее приносить процветание праведникам к утверждению Иова о плохой политике для страданий праведников, и вторая часть книги будет посвящена утверждению Иова.</w:t>
      </w:r>
    </w:p>
    <w:p w14:paraId="561124BE"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В-третьих, это смещает книгу от поиска справедливости к источнику мудрости и пониманию важности мудрости в уравнении. Иов и его друзья исключили мудрость из уравнения. Как они понимают порядок, все было о справедливости, но теперь все переходит к мудрости.</w:t>
      </w:r>
    </w:p>
    <w:p w14:paraId="575C3DF4" w14:textId="79F9DC7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В-четвертых, Иов продемонстрировал свою бескорыстную праведность вопреки подозрениям Претендента. Итак, теперь мы готовы двигаться дальше. В книге еще предстоит разобраться с вызовом Иова. Итак, вопрос, который сейчас стоит на столе, когда мы переходим к следующему разделу, связанному с вызовом Иова, заключается в следующем: может ли быть последовательность, когда страдают праведные люди? Это, опять же, контрастирует с утверждением Челленджера, где вопрос был о бескорыстной праведности.</w:t>
      </w:r>
    </w:p>
    <w:p w14:paraId="34D8A1C4" w14:textId="0ADA485F"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Согласованность с праведным страданием? [13:08-13:50]</w:t>
      </w:r>
    </w:p>
    <w:p w14:paraId="75C2A58E"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Здесь, может ли быть согласованность, когда страдают праведники? Это служит напоминанием о том, что Иов не находится в положении контроля и что его ожидания не должны диктовать направление, в котором развивается ситуация. Божья мудрость правит. Это служит для того, чтобы заметить, что представление друзей о согласованности ошибочно и упрощенно. Следование совету друга не внесло бы связности в мир Иова. Итак, мудрость следует понимать как то, что приносит порядок и согласованность.</w:t>
      </w:r>
    </w:p>
    <w:p w14:paraId="4756321F"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Бог как Источник/Творец Мудрости/Порядка [13:50-15:06]</w:t>
      </w:r>
    </w:p>
    <w:p w14:paraId="50CD9AB7" w14:textId="06FBA5DB"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Бог является автором порядка и основанием для согласованности, но нельзя говорить о самом Боге как о последовательном или упорядоченном. Бог проявлял мудрость при сотворении, но сказать, что Бог мудр, значит преуменьшить Божью природу. Точно так же, как мы упоминали в начале всего этого курса, идея о том, что Бог каким-то образом заставляет его </w:t>
      </w: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казаться зависящим от каких-то внешних критериев. </w:t>
      </w:r>
      <w:r xmlns:w="http://schemas.openxmlformats.org/wordprocessingml/2006/main" w:rsidR="0045376E">
        <w:rPr>
          <w:color w:val="0E101A"/>
          <w:sz w:val="26"/>
          <w:szCs w:val="26"/>
        </w:rPr>
        <w:t xml:space="preserve">Здесь то же самое. Конечно, Бог действует мудро. Бог есть источник мудрости. Это самая важная связь. Бог — источник справедливости, и Бог — источник мудрости.</w:t>
      </w:r>
    </w:p>
    <w:p w14:paraId="7AB534F2"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Таким образом, такие утверждения, как Бог мудр, или Бог благ, или Бог свят, вводят в заблуждение, потому что сами прилагательные на самом деле находят свое определение в Боге. С тем же успехом можно сказать, что Бог есть Бог. Любая мудрость, которую мы можем найти, коренится в нем. Стихотворение не предполагает, что Бог есть мудрость или что он обладает мудростью.</w:t>
      </w:r>
    </w:p>
    <w:p w14:paraId="14BD1949"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
    <w:p w14:paraId="357FB241" w14:textId="2317CE7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Страх, выраженный в доверии [15:06-16:05]</w:t>
      </w:r>
    </w:p>
    <w:p w14:paraId="7EE62BF2" w14:textId="7B63AF8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Мы выражаем свой страх перед Господом, когда доверяем Ему, даже в самых неудобных или запутанных обстоятельствах. Мы доверяем ему достаточно, чтобы признать, что не должно быть объяснений. Мы верим, что его справедливая природа непоколебима. Даже несмотря на то, что в обстоятельствах, в которых мы находимся, нет идентифицируемой справедливости. Мы верим, что он настроил систему самым лучшим образом, то есть самым мудрым способом. Даже когда мы страдаем от последствий системы, разрушенной грехопадением, мы доверяем Его любви к нам. Мы верим, что даже в наших трудностях он может проявить свою любовь и укрепить нас в испытаниях.</w:t>
      </w:r>
    </w:p>
    <w:p w14:paraId="5F30D5ED"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Заключение о значении Иова 28 Гимна мудрости [16:05-16:44]</w:t>
      </w:r>
    </w:p>
    <w:p w14:paraId="6F8BDE67" w14:textId="0420B6A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Глава 28 — одна из ключевых глав книги. Нам нужно внимательно относиться к нему, чтобы уловить его послание. Таким образом, у него есть структурная роль и, следовательно, риторическая роль, но он также играет важную роль в теологическом послании, которое должна представлять книга, поскольку помогает нам правильно думать о Боге по отношению к миру. .</w:t>
      </w:r>
    </w:p>
    <w:p w14:paraId="63E0188A" w14:textId="77777777" w:rsidR="0026644A" w:rsidRPr="0026644A" w:rsidRDefault="0026644A" w:rsidP="0026644A">
      <w:pPr>
        <w:pStyle w:val="NormalWeb"/>
        <w:spacing w:before="0" w:beforeAutospacing="0" w:after="0" w:afterAutospacing="0" w:line="360" w:lineRule="auto"/>
        <w:rPr>
          <w:color w:val="0E101A"/>
          <w:sz w:val="26"/>
          <w:szCs w:val="26"/>
        </w:rPr>
      </w:pPr>
    </w:p>
    <w:p w14:paraId="271A618B"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Это д-р Джон Уолтон и его учение о Книге Иова. Это сеанс 17, завершение серии диалогов, интерлюдия мудрости, глава 28. [16:44]</w:t>
      </w:r>
    </w:p>
    <w:p w14:paraId="3FFEB42F" w14:textId="6003FE19" w:rsidR="009D1285" w:rsidRPr="0026644A" w:rsidRDefault="009D1285" w:rsidP="0026644A">
      <w:pPr>
        <w:spacing w:line="360" w:lineRule="auto"/>
        <w:rPr>
          <w:sz w:val="26"/>
          <w:szCs w:val="26"/>
        </w:rPr>
      </w:pPr>
    </w:p>
    <w:sectPr w:rsidR="009D1285" w:rsidRPr="0026644A">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1690" w14:textId="77777777" w:rsidR="006C5671" w:rsidRDefault="006C5671">
      <w:pPr>
        <w:spacing w:after="0" w:line="240" w:lineRule="auto"/>
      </w:pPr>
      <w:r>
        <w:separator/>
      </w:r>
    </w:p>
  </w:endnote>
  <w:endnote w:type="continuationSeparator" w:id="0">
    <w:p w14:paraId="649C4E81" w14:textId="77777777" w:rsidR="006C5671" w:rsidRDefault="006C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1024" w14:textId="77777777" w:rsidR="006C5671" w:rsidRDefault="006C5671">
      <w:pPr>
        <w:spacing w:after="0" w:line="240" w:lineRule="auto"/>
      </w:pPr>
      <w:r>
        <w:separator/>
      </w:r>
    </w:p>
  </w:footnote>
  <w:footnote w:type="continuationSeparator" w:id="0">
    <w:p w14:paraId="53AFF4D4" w14:textId="77777777" w:rsidR="006C5671" w:rsidRDefault="006C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ADB7" w14:textId="77777777" w:rsidR="00F26EA5" w:rsidRDefault="00F26EA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683EFB6" w14:textId="79C2BD4C" w:rsidR="00F309B7" w:rsidRPr="00F26EA5" w:rsidRDefault="00F309B7" w:rsidP="00F26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A5"/>
    <w:rsid w:val="000A7303"/>
    <w:rsid w:val="0026644A"/>
    <w:rsid w:val="00337ECA"/>
    <w:rsid w:val="0045376E"/>
    <w:rsid w:val="004B5533"/>
    <w:rsid w:val="00623117"/>
    <w:rsid w:val="006C5671"/>
    <w:rsid w:val="00713428"/>
    <w:rsid w:val="00845519"/>
    <w:rsid w:val="00955CE6"/>
    <w:rsid w:val="009B6401"/>
    <w:rsid w:val="009D1285"/>
    <w:rsid w:val="00A33308"/>
    <w:rsid w:val="00D443A9"/>
    <w:rsid w:val="00E9668D"/>
    <w:rsid w:val="00F26EA5"/>
    <w:rsid w:val="00F309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2EF41"/>
  <w14:defaultImageDpi w14:val="0"/>
  <w15:docId w15:val="{69049B6C-CDC3-49B6-9C7F-D8E92B71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EA5"/>
    <w:pPr>
      <w:tabs>
        <w:tab w:val="center" w:pos="4680"/>
        <w:tab w:val="right" w:pos="9360"/>
      </w:tabs>
    </w:pPr>
  </w:style>
  <w:style w:type="character" w:customStyle="1" w:styleId="HeaderChar">
    <w:name w:val="Header Char"/>
    <w:basedOn w:val="DefaultParagraphFont"/>
    <w:link w:val="Header"/>
    <w:uiPriority w:val="99"/>
    <w:rsid w:val="00F26EA5"/>
  </w:style>
  <w:style w:type="paragraph" w:styleId="Footer">
    <w:name w:val="footer"/>
    <w:basedOn w:val="Normal"/>
    <w:link w:val="FooterChar"/>
    <w:uiPriority w:val="99"/>
    <w:unhideWhenUsed/>
    <w:rsid w:val="00F26EA5"/>
    <w:pPr>
      <w:tabs>
        <w:tab w:val="center" w:pos="4680"/>
        <w:tab w:val="right" w:pos="9360"/>
      </w:tabs>
    </w:pPr>
  </w:style>
  <w:style w:type="character" w:customStyle="1" w:styleId="FooterChar">
    <w:name w:val="Footer Char"/>
    <w:basedOn w:val="DefaultParagraphFont"/>
    <w:link w:val="Footer"/>
    <w:uiPriority w:val="99"/>
    <w:rsid w:val="00F26EA5"/>
  </w:style>
  <w:style w:type="paragraph" w:styleId="NormalWeb">
    <w:name w:val="Normal (Web)"/>
    <w:basedOn w:val="Normal"/>
    <w:uiPriority w:val="99"/>
    <w:semiHidden/>
    <w:unhideWhenUsed/>
    <w:rsid w:val="002664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C299-4A07-4F35-8B3C-75ACE2C1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2023-06-23T17:14:00Z</cp:lastPrinted>
  <dcterms:created xsi:type="dcterms:W3CDTF">2023-06-23T18:01:00Z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6146de204ec418a1275878bd2d26b33055b70eadfa7b93a216716f30d8ae9963</vt:lpwstr>
  </property>
</Properties>
</file>