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Sesja 14: Dialog, seria 2, Job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Przez Johna Waltona</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To jest dr John Walton i jego nauczanie na temat Księgi Hioba. To jest sesja 14, seria dialogów 2, praca 15 – 21.</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Wprowadzenie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Gdy przejdziemy do drugiego cyklu w części dialogowej, ponownie przemówią Elifaz, Bildad i Cofar, a Hiob odpowie na każde z nich. Nie będziemy celować w żaden z konkretnych wersetów w tej sekcji. Poświęcę więc trochę czasu na omówienie ich strategii retorycznej, tak jak to zrobiłem z pierwszym cyklem. Podsumujemy więc każde przemówienie, a następnie opiszemy każdą z wymian, i to nas tutaj obejmie.</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Cykl 2: Odpowiedź Elifaza i Hioba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A więc zaczynamy ponownie od Elifaza, jego drugiej mowy teraz. Tu chodzi o to, jak to się dzieje. Hiobie, twoje przechwałki to hańba. Po prostu kopiesz sobie głębszy dół. Co sprawia, że myślisz, że jesteś o wiele lepszy od innych? Przestań narzekać na okoliczności, z wyjątkiem tych, które cię spotkały. To wynik zepsucia, które podziela cała ludzkość. Skoro wyszukujesz złych ludzi, powinieneś się zastanowić, ile masz z nimi wspólnego.</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Odpowiedź Hioba: mówienie jest łatwe, Elifazie, ale na twoim miejscu byłbym bardziej zachęcający. Tymczasem, Boże, dlaczego mnie atakujesz? Opuściłeś mnie, abym był dręczony przez wrogów, a potem żałośnie przyłączasz się do siebie. Jeśli nie możesz odpowiedzieć na moją nędzę, potrzebuję kogoś, kto stanie w mojej obronie. Jeśli chodzi o mnie, jestem zdecydowany pozostać na drodze prawości, chociaż śmierć jest wszystkim, czego mogę się spodziewać.</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Zsyntetyzowalibyśmy więc tę odpowiedź i umieścilibyśmy ją w pigułce, rada Elifaza, rozpoznaj swoją winę, porównując, jak Bóg traktuje grzeszników i jak traktuje ciebie. Zniweczyłeś pobożność. Odpowiedź Hioba: Potrzebuję ochrony przed Bożymi atakami i wzywam adwokata, aby zajął się moją sprawą. Potrzebuję pomocy.</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Cykl 2: Bildad i odpowiedź Hioba [2:35-3:36]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To przenosi nas do przemówienia Bildada. Bildad na razie staje się krótszy. Sąd Boży nad grzesznikami jest surowy, a tych, którzy mu podlegają, włączając w to, nawiasem mówiąc, Hioba, można zaliczyć do tych, którzy naprawdę nie znają Boga.</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Hiob odpowiada, że pomimo twoich oskarżeń nic nie zrobiłem, a jednak Bóg i jego niewytłumaczalny gniew narobili bałaganu w moim życiu. Jestem wyrzutkiem, którym wszyscy pogardzają. Jestem przekonany, że ktoś przyjdzie i pomoże, a kiedy wszystko wydaje się ostatecznie stracone, zostanę usprawiedliwiony. Wy, domniemani przyjaciele, jesteście w większym niebezpieczeństwie niż ja.</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Więc ogólna rada Bildada, porzuć udawanie; źli ludzie są skazani na zagładę. Jesteś wśród nich. Nie znasz Boga. Hiob odpowiada, że to Bóg pomieszał mi życie, nie ja. Powstanie obrońca i oczyści mnie z twoich insynuacji.</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Cykl 2: Sofar i odpowiedź Hioba [3:36-4:58]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Następnie przenosimy się do Zofaru. Oczywiście, jak zawsze mnie obrażasz, mówi Zofar. Wiesz, jak działają zasady; zdradza cię twoje przekonanie o własnej nieomylności, bo wszyscy wiedzą, że taka pycha charakteryzuje grzeszników, Sopharze.</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Odpowiedź Hioba: Zdałem sobie sprawę, że wiele ryzykuję, podejmując kroki prawne przeciwko Bogu. Zauważ, że całkowicie ignoruje Sofara, nalegając na podjęcie kroków prawnych przeciwko Bogu. Zdajesz sobie sprawę, jak wielu niegodziwym ludziom powodzi się pomimo ich arogancji wobec Boga. To sprawia, że myślę, że nic z tym nie robi. W takim świecie próba wezwania Boga do odpowiedzialności jest złożoną i przerażającą rzeczą. Jeśli Bóg nie konsekwentnie karze bezbożnych, czy nie możemy dojść do wniosku, że nie chroni on konsekwentnie i nie sprzyja sprawiedliwym? Zastanawiam się. W rzeczywistości jest to najbliższe odrzucenie przez Hioba zasady odpłaty. Zastanawiam się, czy nie mogło tak być?</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Tak więc, w ocenie Sofara, twoim grzechem jest twoja duma; Bóg osądził, kto jest zły. Dosyć powiedziane, żadnych więcej rozmów. Odpowiedź Joba, system jest uszkodzony.</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Podsumowanie cyklu 2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Tak więc nasze podsumowanie drugiego cyklu: drugiego cyklu jako całości, skupiło się na przesłance zasady odpłaty, zgodnie z którą Bóg osądza niegodziwych. Związane z tym wnioski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sugerują, że ci, którzy najwyraźniej podlegają osądowi, w rzeczywistości muszą być niegodziwi. Ostatnie przemówienie Hioba jest jak zawsze bliskie odrzucenia zasady kary. Jego przyjaciele stracili zaufanie do Hioba, a pogląd Hioba na Boga wciąż się pogarsza, chociaż Hiob niezachwianie obstaje przy własnej sprawiedliwości. To jest ta część Hioba, który buduje swoją fortecę w swoim kącie i jest gotów kwestionować Boga. Odrzuca wyznanie i rezolucje ugodowe, które są proponowane przez przyjaciół, gdy jego pragnienie rozwiązania prawnego nasila się.</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Usprawiedliwienie (praca) a odnowienie (przyjaciele) [5:54-7:34]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Hiob nadal nalega na windykację, a nie na odnowienie. Widzicie, na tym polega różnica między sprawiedliwością i innymi rzeczami. Windykacją jest: jesteś sprawiedliwy. Przywrócenie oznacza: oddaj mi moje rzeczy. Przyjaciele dążą do odbudowy. Hiob domaga się windykacji. To bardzo ważne rozróżnienie w książce. Pamiętajcie, to właśnie określa uczciwość Hioba. Tak więc Hiob nalega raczej na usprawiedliwienie niż na odnowienie.</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Jego przyjaciele uważają windykację za nierealne i próżne oczekiwanie. Ich zdaniem Hiob musi utożsamiać się z niegodziwcami, ponieważ jego doświadczenia bezsprzecznie zaliczają go do tej kategorii. Równie dobrze możesz to przyznać, Hiobie; to jest grupa, w której jesteś.</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Stwierdzamy więc, że po tym cyklu sytuacja nie poprawia się. Jego przyjaciele coraz częściej umieszczają Hioba wśród niegodziwców. A jednak nadal popycha swoją sprawę przeciwko Bogu.</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A teraz następny segment, zwrócimy baczną uwagę na jeden z małych fragmentów dobrze znanych wersetów, które są w cyklu drugim. Zajmiemy się tym w szczególności i spróbujemy zrozumieć to i jego rolę w cyklu drugim, który właśnie podsumowaliśmy.</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To jest dr John Walton i jego nauczanie na temat Księgi Hioba. To jest sesja 14, seria dialogów 2, Job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