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00C7B4B9" w:rsidR="00FC1BF8" w:rsidRPr="00FC1BF8" w:rsidRDefault="005549E4" w:rsidP="00FC1BF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C1BF8" w:rsidRPr="00FC1BF8">
        <w:rPr>
          <w:rStyle w:val="Strong"/>
          <w:color w:val="0E101A"/>
          <w:sz w:val="26"/>
          <w:szCs w:val="26"/>
        </w:rPr>
        <w:t xml:space="preserve">الجلسة 14: سلسلة حوارات 2 ، أيوب 15-21</w:t>
      </w:r>
    </w:p>
    <w:p w14:paraId="2FC1029A" w14:textId="282E9B13" w:rsidR="00FC1BF8" w:rsidRPr="00FC1BF8" w:rsidRDefault="00FC1BF8" w:rsidP="00FC1BF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FC1BF8">
        <w:rPr>
          <w:rStyle w:val="Strong"/>
          <w:color w:val="0E101A"/>
          <w:sz w:val="26"/>
          <w:szCs w:val="26"/>
        </w:rPr>
        <w:t xml:space="preserve">بقلم جون والتون</w:t>
      </w:r>
    </w:p>
    <w:p w14:paraId="1A8D9F9F"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هذا هو د. جون والتون وتعليمه في كتاب أيوب. هذه هي الجلسة 14 ، سلسلة الحوار 2 ، الوظيفة 15 - 21.</w:t>
      </w:r>
    </w:p>
    <w:p w14:paraId="463149CA" w14:textId="41FB312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مقدمة [00: 26-00: 58]</w:t>
      </w:r>
    </w:p>
    <w:p w14:paraId="6BE8989B" w14:textId="20B06241"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عندما نصل إلى الحلقة الثانية في قسم الحوار ، سيتحدث كل من إليفاز وبلداد وزوفر مرة أخرى ، وسيجيب أيوب على كل منهم. لن نستهدف أيًا من الآيات المحددة في هذا القسم. وهكذا ، سأقضي بعض الوقت في فتح إستراتيجيتهم الخطابية كما فعلت مع الحلقة الأولى. لذلك ، سنلخص كل خطاب ثم نعطي باختصار لكل من المحادثات ، وهذا سيغطينا هنا.</w:t>
      </w:r>
    </w:p>
    <w:p w14:paraId="5533646C" w14:textId="4E795B4C"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دورة 2: Eliphaz and Job's Response [00: 59-2: 35]</w:t>
      </w:r>
    </w:p>
    <w:p w14:paraId="2FA075A7" w14:textId="5BB3B17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لذلك ، نبدأ مرة أخرى مع إليفاز ، خطابه الثاني الآن. هذا عن كيف ستسير الامور. أيوب ، صخبك وصمة عار. أنت فقط تحفر حفرة أعمق لنفسك. ما الذي يجعلك تعتقد أنك أفضل بكثير من أي شخص آخر؟ توقف عن السخرية من ظروفك إلا ما جاء عليك. إنها نتيجة الفساد المشترك بين البشرية جمعاء. نظرًا لأن الأشرار يتم طردهم ، يجب أن تفكر في مقدار القواسم المشتركة معهم.</w:t>
      </w:r>
    </w:p>
    <w:p w14:paraId="39CE4928"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إجابة أيوب: الكلام سهل يا إليفاز ، لكني سأكون مشجعًا أكثر لو كنت مكانك. في غضون ذلك ، يا إلهي ، لماذا تهاجمني؟ لقد تركتني لكي أتعذب من قبل الأعداء ، ثم تنضم إلى نفسك بشفقة. إذا لم تستطع الاستجابة لبؤسي ، فأنا بحاجة إلى شخص يدافع عني. بالنسبة لي ، أنا مصمم على الاستمرار في طريق البر رغم أن الموت هو كل ما أتطلع إليه.</w:t>
      </w:r>
    </w:p>
    <w:p w14:paraId="39D953EE" w14:textId="7817C08A"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لذلك ، سنقوم بتجميع هذه الاستجابة ، ووضعها بإيجاز ، نصيحة إليفاز ، تعرف على ذنبك من خلال مقارنة كيف يعامل الله الأشرار وكيف يعاملك. لقد أبطلت التقوى. رد أيوب: أحتاج إلى حماية من هجمات الله وأطلب من محامٍ أن يتولى قضيتي. احتاج لبعض المساعدة.</w:t>
      </w:r>
    </w:p>
    <w:p w14:paraId="6175A77A"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                 </w:t>
      </w:r>
    </w:p>
    <w:p w14:paraId="79A6E13D" w14:textId="2414EF5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FC1BF8">
        <w:rPr>
          <w:rStyle w:val="Strong"/>
          <w:color w:val="0E101A"/>
          <w:sz w:val="26"/>
          <w:szCs w:val="26"/>
        </w:rPr>
        <w:t xml:space="preserve">دورة 2: Bildad and Job's Response [2: 35-3: 36]</w:t>
      </w:r>
    </w:p>
    <w:p w14:paraId="121BCCE9"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هذا ينقلنا إلى حديث بيلداد. أصبحت بيلداد أكثر إيجازًا في الوقت الحالي. دينونة الله للأشرار قاسية ، والذين يخضعون لها ، بما فيهم أنت ، بالمناسبة ، أيوب ، يمكن تصنيفهم على أنهم لا يعرفون الله حقًا.</w:t>
      </w:r>
    </w:p>
    <w:p w14:paraId="4F90C1EA" w14:textId="71C071F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يجيب أيوب ، على الرغم من اتهاماتك ، لم أفعل شيئًا ، لكن الله وغضبه الذي لا يمكن تفسيره سببا فوضى في حياتي. أنا منبوذ ومحتقر من الجميع. أنا واثق من أن شخصًا ما سيأتي ويساعدني وأنه فقط عندما يبدو أن كل شيء قد ضاع أخيرًا ، فسوف يتم تبرئتي. أنتم ، الأصدقاء المفترضون ، في خطر أكثر مني.</w:t>
      </w:r>
    </w:p>
    <w:p w14:paraId="7F6BFB7B"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لذا ، نصيحة بيلداد العامة ، التخلي عن الادعاء ؛ الناس الأشرار محكوم عليهم بالفناء. أنت من بينهم. أنت لا تعرف الله. رد أيوب ، إن الله هو الذي أفسد حياتي وليس أنا. سوف ينهض مدافع ويبرئني من تلميحاتك.</w:t>
      </w:r>
    </w:p>
    <w:p w14:paraId="6C9B96D7" w14:textId="1177261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دورة 2: استجابة زوفار وأيوب [3: 36-4: 58]</w:t>
      </w:r>
    </w:p>
    <w:p w14:paraId="27F6AB5F" w14:textId="6CCB603B"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ثم ننتقل إلى زوفر. يقول زوفار ، بالطبع ، كما هو الحال دائمًا أنت تسيء إلي. أنت تعرف كيف تعمل القواعد ؛ إن برّك يخونك لأن الجميع يعلم أن هذا الكبرياء يميز الشرير يا زوفار.</w:t>
      </w:r>
    </w:p>
    <w:p w14:paraId="3D191954" w14:textId="4A279115" w:rsidR="00FC1BF8" w:rsidRPr="00FC1BF8" w:rsidRDefault="00C515F0"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color w:val="0E101A"/>
          <w:sz w:val="26"/>
          <w:szCs w:val="26"/>
        </w:rPr>
        <w:t xml:space="preserve"> </w:t>
      </w:r>
      <w:r xmlns:w="http://schemas.openxmlformats.org/wordprocessingml/2006/main">
        <w:rPr>
          <w:color w:val="0E101A"/>
          <w:sz w:val="26"/>
          <w:szCs w:val="26"/>
        </w:rPr>
        <w:tab xmlns:w="http://schemas.openxmlformats.org/wordprocessingml/2006/main"/>
      </w:r>
      <w:r xmlns:w="http://schemas.openxmlformats.org/wordprocessingml/2006/main" w:rsidR="00FC1BF8" w:rsidRPr="00FC1BF8">
        <w:rPr>
          <w:color w:val="0E101A"/>
          <w:sz w:val="26"/>
          <w:szCs w:val="26"/>
        </w:rPr>
        <w:t xml:space="preserve">رد أيوب: أدركت أنني أخاطر كثيرًا بالضغط على إجراء قانوني ضد الله. لاحظ أنه يتجاهل Zophar تمامًا عن طريق الضغط على إجراء قانوني ضد الله. أنت تدرك كم من الأشرار ينجحون رغم غطرستهم ضد الله. هذا يجعلني أعتقد أنه لا يفعل شيئًا حيال ذلك. في عالم كهذا ، فإن محاولة محاسبة الله أمر معقد ومرعب. إذا كان الله لا يعاقب الأشرار باستمرار ، ألا يمكننا أن نستنتج أنه لا يحمي الصالحين باستمرار ويزدهرهم؟ انا اتعجب. هذا هو في الواقع أقرب شيء يحصل عليه أيوب لإنكار مبدأ القصاص. أتساءل ، ألا يمكن أن يكون الأمر على هذا النحو؟</w:t>
      </w:r>
    </w:p>
    <w:p w14:paraId="06ED7FBD"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لذلك ، في تقدير زوفار ، خطيتك هي كبريائك ؛ لقد دين الله من هو الشرير. قال بما فيه الكفاية ، لا مزيد من الحديث. رد أيوب ، النظام معطل.</w:t>
      </w:r>
    </w:p>
    <w:p w14:paraId="604A2F6E" w14:textId="740025F0"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ملخص الدورة 2 [4: 58-5: 54]</w:t>
      </w:r>
    </w:p>
    <w:p w14:paraId="190A6A87"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لذا ، فإن ملخصنا للدورة الثانية: الدورة الثانية ككل ، قد ركز على فرضية مبدأ القصاص أن الله يدين الأشرار. تشير </w:t>
      </w:r>
      <w:r xmlns:w="http://schemas.openxmlformats.org/wordprocessingml/2006/main" w:rsidRPr="00FC1BF8">
        <w:rPr>
          <w:color w:val="0E101A"/>
          <w:sz w:val="26"/>
          <w:szCs w:val="26"/>
        </w:rPr>
        <w:t xml:space="preserve">الاستنتاجات المرتبطة </w:t>
      </w:r>
      <w:r xmlns:w="http://schemas.openxmlformats.org/wordprocessingml/2006/main" w:rsidRPr="00FC1BF8">
        <w:rPr>
          <w:color w:val="0E101A"/>
          <w:sz w:val="26"/>
          <w:szCs w:val="26"/>
        </w:rPr>
        <w:lastRenderedPageBreak xmlns:w="http://schemas.openxmlformats.org/wordprocessingml/2006/main"/>
      </w:r>
      <w:r xmlns:w="http://schemas.openxmlformats.org/wordprocessingml/2006/main" w:rsidRPr="00FC1BF8">
        <w:rPr>
          <w:color w:val="0E101A"/>
          <w:sz w:val="26"/>
          <w:szCs w:val="26"/>
        </w:rPr>
        <w:t xml:space="preserve">إلى أن أولئك الذين يخضعون للحكم على ما يبدو يجب أن يكونوا أشرارًا بالفعل. يقترب خطاب أيوب الأخير من رفض مبدأ القصاص أكثر من أي وقت مضى. فقد أصدقاؤه ثقتهم بأيوب ، واستمرت نظرة أيوب إلى الله في التدهور رغم إصراره الثابت على بره. هذا جزء من أيوب يبني حصنه في ركنه ويرغب في استجواب الله. يرفض الاعترافات وقرارات الترضية التي يقترحها الأصدقاء مع تصاعد رغبته في الحل القانوني.</w:t>
      </w:r>
    </w:p>
    <w:p w14:paraId="3FA56F2C" w14:textId="06EFE4D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تبرئة (أيوب) مقابل استعادة (الأصدقاء) [5: 54-7: 34]</w:t>
      </w:r>
    </w:p>
    <w:p w14:paraId="48A6B251"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يستمر أيوب في الإصرار على التبرير بدلاً من الاستعادة. انظر ، هذا هو الفرق بين البر والأشياء. البراءة: أنت صالح. الاستعادة تعني: أعيد لي أشيائي. يدفع الأصدقاء نحو الاستعادة. أيوب يضغط من أجل التبرير. هذا تمييز مهم حقًا في الكتاب. تذكر أن هذا هو بالضبط ما يحدد نزاهة أيوب. لذلك ، يصر أيوب على التبرير بدلاً من الاستعادة.</w:t>
      </w:r>
    </w:p>
    <w:p w14:paraId="3E13A44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يعتبر أصدقاؤه أن التبرير هو توقع غير واقعي وعبثي. من وجهة نظرهم ، يحتاج أيوب إلى التماهي مع الأشرار لأن تجاربه تضعه بلا منازع في تلك الفئة. قد يعترف كذلك ، أيوب ؛ هذه هي المجموعة التي أنت فيها.</w:t>
      </w:r>
    </w:p>
    <w:p w14:paraId="1291B28D" w14:textId="192F68A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لذلك ، وجدنا أنه بعد هذه الدورة ، لم تتحسن الأمور على الإطلاق. يتم وضع أيوب بشكل متزايد بين الأشرار من قبل أصدقائه. ومع ذلك فهو يواصل دفع قضيته ضد الله.</w:t>
      </w:r>
    </w:p>
    <w:p w14:paraId="7A7B89A2"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الآن المقطع التالي ، سوف نولي اهتمامًا وثيقًا لأحد المقاطع الصغيرة من الآيات المعروفة الموجودة في الحلقة الثانية. وبالتالي ، سوف نتعامل مع ذلك بشكل خاص ونحاول فهمه ودوره في الحلقة الثانية ، والتي قمنا بتلخيصها للتو.</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FC1BF8">
        <w:rPr>
          <w:color w:val="0E101A"/>
          <w:sz w:val="26"/>
          <w:szCs w:val="26"/>
        </w:rPr>
        <w:t xml:space="preserve">هذا هو د. جون والتون وتعليمه في كتاب أيوب. هذه هي الجلسة 14 ، سلسلة الحوار 2 ، أيوب 15 - 21. [7:34]</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8AF" w14:textId="77777777" w:rsidR="00522AFD" w:rsidRDefault="00522AFD">
      <w:pPr>
        <w:spacing w:after="0" w:line="240" w:lineRule="auto"/>
      </w:pPr>
      <w:r>
        <w:separator/>
      </w:r>
    </w:p>
  </w:endnote>
  <w:endnote w:type="continuationSeparator" w:id="0">
    <w:p w14:paraId="6340D444" w14:textId="77777777" w:rsidR="00522AFD" w:rsidRDefault="005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D646" w14:textId="77777777" w:rsidR="00522AFD" w:rsidRDefault="00522AFD">
      <w:pPr>
        <w:spacing w:after="0" w:line="240" w:lineRule="auto"/>
      </w:pPr>
      <w:r>
        <w:separator/>
      </w:r>
    </w:p>
  </w:footnote>
  <w:footnote w:type="continuationSeparator" w:id="0">
    <w:p w14:paraId="5BF1C6D7" w14:textId="77777777" w:rsidR="00522AFD" w:rsidRDefault="0052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C515F0"/>
    <w:rsid w:val="00C957D4"/>
    <w:rsid w:val="00ED1910"/>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2023-06-23T11:57:00Z</cp:lastPrinted>
  <dcterms:created xsi:type="dcterms:W3CDTF">2023-06-23T12:09:00Z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