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6377"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Роберт Ванной, Основы библейских пророчеств, Лекция 21а</w:t>
      </w:r>
    </w:p>
    <w:p w14:paraId="6A8EA205"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IV. Иона</w:t>
      </w:r>
      <w:r>
        <w:rPr>
          <w:rFonts w:ascii="Times New Roman" w:hAnsi="Times New Roman"/>
          <w:szCs w:val="26"/>
        </w:rPr>
        <w:br/>
        <w:t xml:space="preserve"> </w:t>
      </w:r>
      <w:r>
        <w:rPr>
          <w:rFonts w:ascii="Times New Roman" w:hAnsi="Times New Roman"/>
          <w:szCs w:val="26"/>
        </w:rPr>
        <w:tab/>
        <w:t>C. Содержание Ионы</w:t>
      </w:r>
    </w:p>
    <w:p w14:paraId="7CEA9931"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 xml:space="preserve">Мы были в книге Ионы, что означает римскую цифру IV. Во втором разделе мы рассмотрели выражение персонажа книги. Это историческое сочинение или нет? Итак, мы подошли к С. «Содержание книги», и у меня есть два подпункта. Я не буду прорабатывать все четыре главы. Но я хочу поговорить об исторической подоплеке, потому что думаю, что это имеет отношение к идее книги. Затем, во-вторых, я хочу взглянуть на цель книги. </w:t>
      </w:r>
      <w:r w:rsidR="004728B6">
        <w:rPr>
          <w:rFonts w:ascii="Times New Roman" w:hAnsi="Times New Roman"/>
          <w:sz w:val="26"/>
          <w:szCs w:val="26"/>
        </w:rPr>
        <w:br/>
      </w:r>
      <w:r w:rsidR="004728B6">
        <w:rPr>
          <w:rFonts w:ascii="Times New Roman" w:hAnsi="Times New Roman"/>
          <w:sz w:val="26"/>
          <w:szCs w:val="26"/>
        </w:rPr>
        <w:br/>
        <w:t xml:space="preserve">1. Историческая справка а. Внешнее господство Ассирии </w:t>
      </w:r>
      <w:r w:rsidR="00462604" w:rsidRPr="00670318">
        <w:rPr>
          <w:rFonts w:ascii="Times New Roman" w:hAnsi="Times New Roman"/>
          <w:sz w:val="26"/>
          <w:szCs w:val="26"/>
        </w:rPr>
        <w:tab/>
      </w:r>
      <w:r w:rsidR="00F07496" w:rsidRPr="00670318">
        <w:rPr>
          <w:rFonts w:ascii="Times New Roman" w:hAnsi="Times New Roman"/>
          <w:sz w:val="26"/>
          <w:szCs w:val="26"/>
        </w:rPr>
        <w:t xml:space="preserve">Итак, сначала «Исторический фон». Во-первых, а., «внешнее», какова международная ситуация за пределами Израиля во времена Ионы. Я хотел бы протолкнуть это, поэтому я не собираюсь читать все это, но подведу итог. Вы замечаете, что во времена Амврия Ассирия начинает восстанавливать силы. Ашур-насир-пал (883–859 гг. до н. э.) — одна из ассирийских фигур, восстановивших ассирийскую власть. В военном отношении ассирийцы были безжалостными бойцами; В ваших раздаточных материалах у меня есть описание безжалостных стратегий и тактик, которые использовали ассирийцы. Но я говорю это потому, что Ассирия начала влиять на Израиль. Вы заметили, что у Израиля была серия столкновений с Ассирией. Во времена Ахава (853 г. до н.э.) Ахав объединил свои силы для борьбы с ассирийцами в битве при Каркаре на реке Оронт. Это не упоминается в Библии. Во-вторых, к 841 году при Салманасаре III после того противостояния на реке Оронт Ассирия вернулась, и цари севера, в частности Ииуй, были вынуждены платить дань ассирийскому царю. Есть знаменитый Черный обелиск, на котором Ииуй был изображен стоящим на коленях, отдающим дань уважения ассирийцам в 841 г. до н.э. Итак, Ассирия начинает заявлять о реальных угрозах сохранению независимости Северного </w:t>
      </w:r>
      <w:r w:rsidR="00F07496" w:rsidRPr="00670318">
        <w:rPr>
          <w:rFonts w:ascii="Times New Roman" w:hAnsi="Times New Roman"/>
          <w:sz w:val="26"/>
          <w:szCs w:val="26"/>
        </w:rPr>
        <w:lastRenderedPageBreak/>
        <w:t xml:space="preserve">царства. В 833 г. до н.э. Иоахаз заплатил дань следующему </w:t>
      </w:r>
      <w:r w:rsidR="00BF5A4E" w:rsidRPr="00670318">
        <w:rPr>
          <w:rFonts w:ascii="Times New Roman" w:hAnsi="Times New Roman"/>
          <w:sz w:val="26"/>
          <w:szCs w:val="26"/>
        </w:rPr>
        <w:t xml:space="preserve">ассирийскому царю. Так в </w:t>
      </w:r>
      <w:r w:rsidR="00C83408" w:rsidRPr="00670318">
        <w:rPr>
          <w:rFonts w:ascii="Times New Roman" w:hAnsi="Times New Roman"/>
          <w:sz w:val="26"/>
          <w:szCs w:val="26"/>
        </w:rPr>
        <w:t xml:space="preserve">800-х годах Ассирия начала давить на Израиль. </w:t>
      </w:r>
      <w:r w:rsidR="004728B6">
        <w:rPr>
          <w:rFonts w:ascii="Times New Roman" w:hAnsi="Times New Roman"/>
          <w:sz w:val="26"/>
          <w:szCs w:val="26"/>
        </w:rPr>
        <w:br/>
      </w:r>
      <w:r w:rsidR="004728B6">
        <w:rPr>
          <w:rFonts w:ascii="Times New Roman" w:hAnsi="Times New Roman"/>
          <w:sz w:val="26"/>
          <w:szCs w:val="26"/>
        </w:rPr>
        <w:br/>
        <w:t>Иона и Урарту — ослабление Ассирии</w:t>
      </w:r>
    </w:p>
    <w:p w14:paraId="4F03E4E9"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Как это повлияет на Иону? Иона чуть позже, около 782-780 гг. до н.э., упоминал, что Ассирия была вовлечена в борьбу с Урарту на севере. Это были люди, спустившиеся с гор из северной части Месопотамии. Они продвинулись в пределах ста миль от Ниневии. Некоторые считают, что эти горные воины угрожали самому существованию Ассирии. Это время слабости Ассирии, когда у нас мало информации, поэтому возникает немало споров. Но некоторые думают, что это время, когда Иона был в Ниневии, и если это так, то эти люди с севера угрожают самой Ассирии. Это может объяснить готовность ассирийцев прислушаться к словам Ионы, когда он сказал: «Через 40 дней Ниневия должна быть разрушена». Может быть, это была не просто неубедительная угроза; возможно, это была реальная угроза Ассирии.</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В статье DJ Wiseman, которая находится в вашей библиографии, он предполагает, что солнечное затмение произошло в 763 году до н. Готовность Ассирии выслушать весть Ионы. Если вы вернетесь в Израиль, для Израиля не будет ничего лучше поражения Ассирии. До времен Ионы им угрожала не только Сирия, но и Ассирия. Сирия перестала быть угрозой, а Ассирия стала угрозой.</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В этом контексте Иона отправляется к этому народу, представляющему серьезную угрозу Израилю. Я думаю, это помогает нам понять нежелание Ионы идти в этот город, а также готовность ассирийцев выслушать послание Ионы. Итак, это краткое изложение внешнего исторического контекста.</w:t>
      </w:r>
    </w:p>
    <w:p w14:paraId="63719F13"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б. Внутренний:</w:t>
      </w:r>
    </w:p>
    <w:p w14:paraId="18F09357"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lastRenderedPageBreak/>
        <w:t>Процветание при Иеровоаме II</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 xml:space="preserve">Теперь «Внутренний». Многие из представленных здесь идей о внутренней ситуации взяты из статьи Джона Стека «Послание Книги Ионы </w:t>
      </w:r>
      <w:r w:rsidR="00136D7D" w:rsidRPr="00670318">
        <w:rPr>
          <w:rFonts w:ascii="Times New Roman" w:hAnsi="Times New Roman"/>
          <w:i/>
          <w:iCs/>
          <w:sz w:val="26"/>
          <w:szCs w:val="26"/>
        </w:rPr>
        <w:t xml:space="preserve">» , </w:t>
      </w:r>
      <w:r w:rsidR="00136D7D" w:rsidRPr="00670318">
        <w:rPr>
          <w:rFonts w:ascii="Times New Roman" w:hAnsi="Times New Roman"/>
          <w:sz w:val="26"/>
          <w:szCs w:val="26"/>
        </w:rPr>
        <w:t>в которой он указывает, что и Израиль, и Ассирия переживали период экономического возрождения. Время Иеровоама II было очень похоже на время Давида и Соломона; Границы Израиля были расширены, и наступило экономическое процветание. И вы удивляетесь, что происходит не так, потому что Израиль не верен Господу. Пророки говорят о грядущем суде из-за прелюбодеяния и безнравственности в Израиле. Так что нельзя говорить, что процветание — это Божья награда для раскаявшихся и теперь верных людей. Скорее, это кажется Божьим милостивым дарованием облегчения нации, которую Он недавно очень сурово наказал за их грех.</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 xml:space="preserve">Посмотрите на 4 Царств 14:26. Вы читаете там: «Господь видел, как горько страдал каждый в Израиле, будь то раб или свободный; помочь им было некому. А так как Господь не сказал, что изгладит имя Израиля из-под небес, то спас их рукою Иеровоама, сына Иоаса». В этом стихе говорится об успехе Иеровоама в достижении процветания через Израиль за счет расширения их границ, в отличие от того, что ранее имело место в случае угнетения сирийцами — не ассирийцами, а сирийцами, — которые теснили Израиль. Итак, что я отмечаю в вашем плане, так это то, что люди все еще помнят, как Бог поступил с Израилем во времена Илии и Елисея, во времена Ахава и Иоахаза, когда над Израилем было не только правление чужеземного народа, слова упрека со стороны пророков, но и указания на Божье благословение на соседних язычников. </w:t>
      </w:r>
      <w:r>
        <w:rPr>
          <w:rFonts w:ascii="Times New Roman" w:hAnsi="Times New Roman"/>
          <w:sz w:val="26"/>
          <w:szCs w:val="26"/>
        </w:rPr>
        <w:br/>
      </w:r>
      <w:r>
        <w:rPr>
          <w:rFonts w:ascii="Times New Roman" w:hAnsi="Times New Roman"/>
          <w:sz w:val="26"/>
          <w:szCs w:val="26"/>
        </w:rPr>
        <w:br/>
        <w:t>Польза Илии и Елисея для Сирии</w:t>
      </w:r>
    </w:p>
    <w:p w14:paraId="6051389C"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 xml:space="preserve">Например, во времена Илии в Израиле было много вдов, но именно через вдову Зерафа Господь послал Илию во время голода, чтобы поддержать ее. Теперь Иисус ссылается на это. Во времена Елисея было </w:t>
      </w:r>
      <w:r w:rsidRPr="00670318">
        <w:rPr>
          <w:rFonts w:ascii="Times New Roman" w:hAnsi="Times New Roman"/>
          <w:sz w:val="26"/>
          <w:szCs w:val="26"/>
        </w:rPr>
        <w:lastRenderedPageBreak/>
        <w:t xml:space="preserve">много прокаженных, но только Нееман, сирийский офицер, был исцелен. Эта милость была </w:t>
      </w:r>
      <w:r w:rsidR="005E446E" w:rsidRPr="00670318">
        <w:rPr>
          <w:rFonts w:ascii="Times New Roman" w:hAnsi="Times New Roman"/>
          <w:sz w:val="26"/>
          <w:szCs w:val="26"/>
        </w:rPr>
        <w:t xml:space="preserve">проявлена к нему </w:t>
      </w:r>
      <w:r w:rsidR="003B4FF1" w:rsidRPr="00670318">
        <w:rPr>
          <w:rFonts w:ascii="Times New Roman" w:hAnsi="Times New Roman"/>
          <w:sz w:val="26"/>
          <w:szCs w:val="26"/>
        </w:rPr>
        <w:t xml:space="preserve">, несмотря на то, что в то время именно его народ, Сирия, господствовал над Израилем. Фактически, в это общее время, от Ахава до Иоахаза, вы обнаружите, что Сирия пользовалась особым благоволением Бога через процветание. Илии было поручено помазать Азаила в Сирии, Елисей пророчествовал, что он будет злом для Израиля. Елисей чудесным образом спас сирийские войска, нападавшие на Израиль. Итак, вам интересно, что здесь происходит? </w:t>
      </w:r>
      <w:r w:rsidR="004728B6">
        <w:rPr>
          <w:rFonts w:ascii="Times New Roman" w:hAnsi="Times New Roman"/>
          <w:sz w:val="26"/>
          <w:szCs w:val="26"/>
        </w:rPr>
        <w:br/>
      </w:r>
      <w:r w:rsidR="004728B6">
        <w:rPr>
          <w:rFonts w:ascii="Times New Roman" w:hAnsi="Times New Roman"/>
          <w:sz w:val="26"/>
          <w:szCs w:val="26"/>
        </w:rPr>
        <w:br/>
        <w:t xml:space="preserve">Втор. 32:21 Бог провоцирует Израиль на ревность, благословляя чужие народы </w:t>
      </w:r>
      <w:r w:rsidR="004728B6">
        <w:rPr>
          <w:rFonts w:ascii="Times New Roman" w:hAnsi="Times New Roman"/>
          <w:sz w:val="26"/>
          <w:szCs w:val="26"/>
        </w:rPr>
        <w:tab/>
      </w:r>
      <w:r w:rsidRPr="00670318">
        <w:rPr>
          <w:rFonts w:ascii="Times New Roman" w:hAnsi="Times New Roman"/>
          <w:sz w:val="26"/>
          <w:szCs w:val="26"/>
        </w:rPr>
        <w:t xml:space="preserve">То, на что указывает Стек, это то, что действует принцип, по-видимому, тот же, который Моисей объяснил Израилю на равнинах Моава во Второзаконии 32:21. В нем говорится: «Они заставили меня ревновать к тому, что не является богом, и прогневали меня своими ничтожными идолами. Я заставлю их завидовать теми, кто не народ; Я разгневаю их народом, который не понимает». Мередит Клайн комментирует это в своей работе о Второзаконии, </w:t>
      </w:r>
      <w:r w:rsidR="000319E9" w:rsidRPr="00670318">
        <w:rPr>
          <w:rFonts w:ascii="Times New Roman" w:hAnsi="Times New Roman"/>
          <w:i/>
          <w:iCs/>
          <w:sz w:val="26"/>
          <w:szCs w:val="26"/>
        </w:rPr>
        <w:t xml:space="preserve">Договоре великого царя, </w:t>
      </w:r>
      <w:r w:rsidR="00CF270C" w:rsidRPr="00670318">
        <w:rPr>
          <w:rFonts w:ascii="Times New Roman" w:hAnsi="Times New Roman"/>
          <w:sz w:val="26"/>
          <w:szCs w:val="26"/>
        </w:rPr>
        <w:t xml:space="preserve">и говорит: «Проклятия завета угрожали Израилю исчезновением, если он будет блудить с не-богами Ханаана. Применяя принцип </w:t>
      </w:r>
      <w:r w:rsidR="000319E9" w:rsidRPr="00670318">
        <w:rPr>
          <w:rFonts w:ascii="Times New Roman" w:hAnsi="Times New Roman"/>
          <w:i/>
          <w:iCs/>
          <w:sz w:val="26"/>
          <w:szCs w:val="26"/>
        </w:rPr>
        <w:t xml:space="preserve">lex talionis </w:t>
      </w:r>
      <w:r w:rsidR="000319E9" w:rsidRPr="00670318">
        <w:rPr>
          <w:rFonts w:ascii="Times New Roman" w:hAnsi="Times New Roman"/>
          <w:sz w:val="26"/>
          <w:szCs w:val="26"/>
        </w:rPr>
        <w:t xml:space="preserve">», то есть закон возмездия, «Бог возбудит ревность в Израиле посредством не-народа». Они заставили меня завидовать тем, кто не бог, я заставлю их завидовать тем, кто не люди. «Он отвергнет избранный народ, который отверг его, лишит их своей защиты завета и предоставит народу, который не знал его благосклонности завета, торжествовать над его детьми». Таким образом, кажется, что этот принцип возмездия или принцип замены, как вы могли бы его назвать, действует в Израиле, незадолго до времени Ионы, в отношениях Бога с Израилем и Сирией. Он определенным образом благословляет Сирию и угнетает Израиль. Итак, это было как раз перед временем Ионы. Сейчас Сирия находится в упадке из-за поражения от Ассирии. И слово Господа, сказанное </w:t>
      </w:r>
      <w:r w:rsidR="000319E9" w:rsidRPr="00670318">
        <w:rPr>
          <w:rFonts w:ascii="Times New Roman" w:hAnsi="Times New Roman"/>
          <w:sz w:val="26"/>
          <w:szCs w:val="26"/>
        </w:rPr>
        <w:lastRenderedPageBreak/>
        <w:t xml:space="preserve">Ионой об Иеровоаме, должно было исполниться. Вы помните, что было предсказано, что границы Иеровоама будут простираться до самого Евфрата. Это происходит за счет Сирии. Израиль простирался на север до Хамата. </w:t>
      </w:r>
      <w:r w:rsidR="004728B6">
        <w:rPr>
          <w:rFonts w:ascii="Times New Roman" w:hAnsi="Times New Roman"/>
          <w:sz w:val="26"/>
          <w:szCs w:val="26"/>
        </w:rPr>
        <w:br/>
      </w:r>
      <w:r w:rsidR="004728B6">
        <w:rPr>
          <w:rFonts w:ascii="Times New Roman" w:hAnsi="Times New Roman"/>
          <w:sz w:val="26"/>
          <w:szCs w:val="26"/>
        </w:rPr>
        <w:br/>
        <w:t>Амос и Осия осуждают грех Израиля</w:t>
      </w:r>
    </w:p>
    <w:p w14:paraId="26F5A7DE"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Тем не менее, пока это происходит, в Израиле не все в порядке. Амос осуждал или собирался осудить грех Израиля. Мы рассмотрим некоторые из этих текстов, когда доберемся до Амоса. Он пророчествовал, что Израиль пойдет в плен за Дамаском, это Ассирия. Израиль должен быть унижен. Инструментом этого суда будет народ из месопотамского региона. Осия проповедовал ту же весть в 4:1, 10:6 и 11:5. Осия упоминает Ассирию. Итак, Израиль характеризуется духом гордыни и самодовольства, упорством в религиозном отступничестве и моральной испорченности. Она действительно лишилась своего особого положения, которое принадлежало ей в силу того, что она была избранным Богом народом, но на самом деле происходит то, что Израиль рассматривал ее избрание как избрание с привилегиями, но это было неправильное представление, и она была слепа к тому факту, что это были выборы на службу. </w:t>
      </w:r>
      <w:r w:rsidR="004728B6">
        <w:rPr>
          <w:rFonts w:ascii="Times New Roman" w:hAnsi="Times New Roman"/>
          <w:sz w:val="26"/>
          <w:szCs w:val="26"/>
        </w:rPr>
        <w:br/>
      </w:r>
      <w:r w:rsidR="004728B6">
        <w:rPr>
          <w:rFonts w:ascii="Times New Roman" w:hAnsi="Times New Roman"/>
          <w:sz w:val="26"/>
          <w:szCs w:val="26"/>
        </w:rPr>
        <w:br/>
        <w:t>Замена: вернитесь к Богу, или он будет работать в другом месте</w:t>
      </w:r>
    </w:p>
    <w:p w14:paraId="3935B868"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 xml:space="preserve">Вот такая ситуация. Бог велит Ионе идти в Ассирию. Он должен представить языческому народу обязанности и привилегии завета, который Израиль отвергает. И кажется, что эта идея замены упоминается Иисусом в Луки 4:25-26 по отношению к вдове Зарафата и Неемана; тот принцип, который уже проявил себя к этому времени в отношении сирийцев. Если народ Божий отвергнет это послание, тогда язычники будут призваны к обязательствам и привилегиям завета. Теперь это предположение Стека о том, что происходит внутри, и каково богословское значение этой миссии Ионы, направляющейся в Ниневию. Это замена; если вы не обратитесь к </w:t>
      </w:r>
      <w:r w:rsidRPr="00670318">
        <w:rPr>
          <w:rFonts w:ascii="Times New Roman" w:hAnsi="Times New Roman"/>
          <w:sz w:val="26"/>
          <w:szCs w:val="26"/>
        </w:rPr>
        <w:lastRenderedPageBreak/>
        <w:t>Господу, Господь будет работать в другом месте. Народ Божий всегда должен осознавать эту истину. «Кто думает, что он стоит, берегись, чтобы не упасть». Мы не владеем Божьим словом. Если мы не будем верны и послушны, Бог может взять Свою работу в другом месте и подвергнуть нас своему проклятию и суду.</w:t>
      </w:r>
    </w:p>
    <w:p w14:paraId="5CF02F91" w14:textId="77777777" w:rsidR="00A57B68" w:rsidRPr="00670318" w:rsidRDefault="00C80561" w:rsidP="00543B88">
      <w:pPr>
        <w:spacing w:line="360" w:lineRule="auto"/>
        <w:ind w:firstLine="720"/>
        <w:rPr>
          <w:rFonts w:ascii="Times New Roman" w:hAnsi="Times New Roman"/>
          <w:sz w:val="26"/>
          <w:szCs w:val="26"/>
        </w:rPr>
      </w:pPr>
      <w:r w:rsidRPr="00670318">
        <w:rPr>
          <w:rFonts w:ascii="Times New Roman" w:hAnsi="Times New Roman"/>
          <w:sz w:val="26"/>
          <w:szCs w:val="26"/>
        </w:rPr>
        <w:t xml:space="preserve">Должно </w:t>
      </w:r>
      <w:r w:rsidR="003B4FF1" w:rsidRPr="00670318">
        <w:rPr>
          <w:rFonts w:ascii="Times New Roman" w:hAnsi="Times New Roman"/>
          <w:sz w:val="26"/>
          <w:szCs w:val="26"/>
        </w:rPr>
        <w:t>быть интересно посмотреть, что произойдет в следующие 25–50 лет с христианством на Западе. А что происходит с христианством, скажем, в Китае, который был закрытой страной, но, судя по тому, что я читаю, христианство там заметно процветает. Является ли это еще одним примером этого принципа замены? Отворачивается ли Бог от людей, обладающих всеми привилегиями, и работает и движется ли дальше в другом месте?</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t xml:space="preserve">Возвращаясь </w:t>
      </w:r>
      <w:r w:rsidR="003B4FF1" w:rsidRPr="00670318">
        <w:rPr>
          <w:rFonts w:ascii="Times New Roman" w:hAnsi="Times New Roman"/>
          <w:sz w:val="26"/>
          <w:szCs w:val="26"/>
        </w:rPr>
        <w:t xml:space="preserve">к Ионе, значение его миссии в Ниневии не ограничивается только ниневитянами, оно также включает Израиль и их собственные отношения с Богом. Разве Бог не навязывал свои права Своему заблудшему народу посредством этого пророческого послания к ассирийцам по аналогичному образцу Илии и Елисея? Таковы мои комментарии по поводу исторической подоплеки. </w:t>
      </w:r>
      <w:r w:rsidR="004728B6">
        <w:rPr>
          <w:rFonts w:ascii="Times New Roman" w:hAnsi="Times New Roman"/>
          <w:sz w:val="26"/>
          <w:szCs w:val="26"/>
        </w:rPr>
        <w:br/>
      </w:r>
      <w:r w:rsidR="004728B6">
        <w:rPr>
          <w:rFonts w:ascii="Times New Roman" w:hAnsi="Times New Roman"/>
          <w:sz w:val="26"/>
          <w:szCs w:val="26"/>
        </w:rPr>
        <w:br/>
        <w:t>2. Основные цели книги а. Упрек Ионы грешному Израилю</w:t>
      </w:r>
    </w:p>
    <w:p w14:paraId="055DB9F3"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tab/>
      </w:r>
      <w:r w:rsidR="00A57B68" w:rsidRPr="00670318">
        <w:rPr>
          <w:rFonts w:ascii="Times New Roman" w:hAnsi="Times New Roman"/>
          <w:sz w:val="26"/>
          <w:szCs w:val="26"/>
        </w:rPr>
        <w:t>После этого «Ключевые цели книги». В разделе «Цели» я перечислил четыре пункта. Во-первых, я думаю, что служение Ионы посредством контраста подчеркивало мятежный характер израильтян. Было много пророков, но они не покаялись. Но когда Ниневия слышит слово, она раскаивается!</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 xml:space="preserve">Посмотрите на стр. 44 ваших цитат, Стек комментирует это: «События пророческой миссии Ионы в Ниневию служат также упреком обремененному грехом и упрямому Израилю. Даже моряки-язычники удивляются тому, что Иона, служащий «Богу небес, сотворившему море и </w:t>
      </w:r>
      <w:r w:rsidR="00F34B1F" w:rsidRPr="00670318">
        <w:rPr>
          <w:rFonts w:ascii="Times New Roman" w:hAnsi="Times New Roman"/>
          <w:sz w:val="26"/>
          <w:szCs w:val="26"/>
        </w:rPr>
        <w:lastRenderedPageBreak/>
        <w:t xml:space="preserve">сушу», пытается бежать от такого Бога, и в их словах удивления в то же время звучит упрек (The вопрос </w:t>
      </w:r>
      <w:r w:rsidR="00F34B1F" w:rsidRPr="00670318">
        <w:rPr>
          <w:rFonts w:ascii="Times New Roman" w:hAnsi="Times New Roman"/>
          <w:i/>
          <w:sz w:val="26"/>
          <w:szCs w:val="26"/>
        </w:rPr>
        <w:t xml:space="preserve">Что ты сделал? </w:t>
      </w:r>
      <w:r w:rsidR="00F34B1F" w:rsidRPr="00670318">
        <w:rPr>
          <w:rFonts w:ascii="Times New Roman" w:hAnsi="Times New Roman"/>
          <w:sz w:val="26"/>
          <w:szCs w:val="26"/>
        </w:rPr>
        <w:t xml:space="preserve">[1:10]), кажется, всегда подразумевает как удивление, так и обвинение. Более того, забота моряков о благополучии Ионы резко контрастирует с бессердечным отношением Ионы к ниневитянам. Также очевидно, что покаяние ниневитян в служении одного знамения Ионы служит постоянным упреком греховному Израилю, который упрямо отказывался слушать предостережения пророков, даже когда эти предупреждения сопровождались могущественными знамениями . как в служении Илии и Елисея </w:t>
      </w:r>
      <w:r w:rsidRPr="00670318">
        <w:rPr>
          <w:rFonts w:ascii="Times New Roman" w:hAnsi="Times New Roman"/>
          <w:sz w:val="26"/>
          <w:szCs w:val="26"/>
        </w:rPr>
        <w:t>. И снова Яхве стремится «возбудить в них зависть к тем, кто не является народом».</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Итак, напротив, весть Ионы также содержит предупреждение о непокорности Израиля. </w:t>
      </w:r>
      <w:r w:rsidR="004728B6">
        <w:rPr>
          <w:rFonts w:ascii="Times New Roman" w:hAnsi="Times New Roman"/>
          <w:sz w:val="26"/>
          <w:szCs w:val="26"/>
        </w:rPr>
        <w:br/>
      </w:r>
      <w:r w:rsidR="004728B6">
        <w:rPr>
          <w:rFonts w:ascii="Times New Roman" w:hAnsi="Times New Roman"/>
          <w:sz w:val="26"/>
          <w:szCs w:val="26"/>
        </w:rPr>
        <w:br/>
        <w:t xml:space="preserve">б. Израиль не имел исключительных прав на Господне спасение </w:t>
      </w:r>
      <w:r w:rsidR="00EA431E" w:rsidRPr="00670318">
        <w:rPr>
          <w:rFonts w:ascii="Times New Roman" w:hAnsi="Times New Roman"/>
          <w:sz w:val="26"/>
          <w:szCs w:val="26"/>
        </w:rPr>
        <w:tab/>
      </w:r>
      <w:r w:rsidR="00F34B1F" w:rsidRPr="00670318">
        <w:rPr>
          <w:rFonts w:ascii="Times New Roman" w:hAnsi="Times New Roman"/>
          <w:sz w:val="26"/>
          <w:szCs w:val="26"/>
        </w:rPr>
        <w:t xml:space="preserve">Во-вторых, я думаю, что миссия Ионы служит тому, чтобы произвести впечатление на Израиль, что он не имел исключительных прав на Господне спасение. Вы получаете это в конце книги из-за покаяния ниневитян. Здесь отвергается любая идея религиозной исключительности, основанная на национальной гордости и неверной концепции избранности. Избрание Израиля было по благодати и милости Бога, и оно может быть распространено везде, где Бог желает его расширить; это было не только для них. И Иона даже обиделся, когда Бог распространил его за пределы Израиля. </w:t>
      </w:r>
      <w:r w:rsidR="004728B6">
        <w:rPr>
          <w:rFonts w:ascii="Times New Roman" w:hAnsi="Times New Roman"/>
          <w:sz w:val="26"/>
          <w:szCs w:val="26"/>
        </w:rPr>
        <w:br/>
      </w:r>
      <w:r w:rsidR="004728B6">
        <w:rPr>
          <w:rFonts w:ascii="Times New Roman" w:hAnsi="Times New Roman"/>
          <w:sz w:val="26"/>
          <w:szCs w:val="26"/>
        </w:rPr>
        <w:br/>
        <w:t xml:space="preserve">в. Иона должен был играть репрезентативную роль </w:t>
      </w:r>
      <w:r w:rsidR="00605765" w:rsidRPr="00670318">
        <w:rPr>
          <w:rFonts w:ascii="Times New Roman" w:hAnsi="Times New Roman"/>
          <w:sz w:val="26"/>
          <w:szCs w:val="26"/>
        </w:rPr>
        <w:tab/>
        <w:t xml:space="preserve">В-третьих, вполне </w:t>
      </w:r>
      <w:r w:rsidR="003B4FF1" w:rsidRPr="00670318">
        <w:rPr>
          <w:rFonts w:ascii="Times New Roman" w:hAnsi="Times New Roman"/>
          <w:sz w:val="26"/>
          <w:szCs w:val="26"/>
        </w:rPr>
        <w:t>вероятно, что Иона должен был играть некую репрезентативную роль, и именно таким образом книга будет восприниматься теми, кто ее читает. Я думаю, если вы посмотрите на комментарии и толкователей, многие прокомментируют это, но нет убедительных доказательств того, что именно является репрезентативной ролью. Вот три предложения для этого. Во-</w:t>
      </w:r>
      <w:r w:rsidR="003B4FF1" w:rsidRPr="00670318">
        <w:rPr>
          <w:rFonts w:ascii="Times New Roman" w:hAnsi="Times New Roman"/>
          <w:sz w:val="26"/>
          <w:szCs w:val="26"/>
        </w:rPr>
        <w:lastRenderedPageBreak/>
        <w:t xml:space="preserve">первых, представитель человечества в целом. Повествование говорит что-то о Божьих путях с человеком и человеческими существами и их отношениях с Богом. Во-вторых, представитель тех, кому Бог поручил пророческое служение. Иона — наглядный урок для тех, кто отвернется от своего призвания. Особое внимание уделяется Ионе и его призванию. В-третьих, и, вероятно, наиболее верная гипотеза, что Иона является представителем Израиля, народа Божьего. Стек комментирует: «Нет никаких оснований сомневаться в том, что в отношении Ионы к ассирийцам весь Израиль отождествил бы себя с ним и понял бы, что в нем упрекают себя. И в равной степени нет оснований сомневаться в том, что это именно то, что имел в виду писатель». Кроме того, Иона может также прообразовать что-то </w:t>
      </w:r>
      <w:r w:rsidR="006451BA" w:rsidRPr="00670318">
        <w:rPr>
          <w:rFonts w:ascii="Times New Roman" w:hAnsi="Times New Roman"/>
          <w:sz w:val="26"/>
          <w:szCs w:val="26"/>
        </w:rPr>
        <w:t xml:space="preserve">в будущей истории Израиля. Иона, израильтянин, был брошен в море, а затем освобожден, чтобы он мог выполнить свою миссию. Таким образом </w:t>
      </w:r>
      <w:r w:rsidR="004728B6">
        <w:rPr>
          <w:rFonts w:ascii="Times New Roman" w:hAnsi="Times New Roman"/>
          <w:sz w:val="26"/>
          <w:szCs w:val="26"/>
        </w:rPr>
        <w:t xml:space="preserve">, народ Израиля будет проходить через страдания изгнания из-за своего непослушания, пока остаток не вернется, чтобы выполнить свою миссию в мире. В этом отношении символическая школа может быть права. Иона вполне может представлять Израиль. Но в то же время Иона — реальная историческая личность. </w:t>
      </w:r>
      <w:r w:rsidR="004728B6">
        <w:rPr>
          <w:rFonts w:ascii="Times New Roman" w:hAnsi="Times New Roman"/>
          <w:sz w:val="26"/>
          <w:szCs w:val="26"/>
        </w:rPr>
        <w:br/>
      </w:r>
      <w:r w:rsidR="004728B6">
        <w:rPr>
          <w:rFonts w:ascii="Times New Roman" w:hAnsi="Times New Roman"/>
          <w:sz w:val="26"/>
          <w:szCs w:val="26"/>
        </w:rPr>
        <w:br/>
        <w:t xml:space="preserve">д. Неверность Израиля не помешает Божьим замыслам </w:t>
      </w:r>
      <w:r w:rsidR="004728B6">
        <w:rPr>
          <w:rFonts w:ascii="Times New Roman" w:hAnsi="Times New Roman"/>
          <w:sz w:val="26"/>
          <w:szCs w:val="26"/>
        </w:rPr>
        <w:tab/>
      </w:r>
      <w:r w:rsidR="006451BA" w:rsidRPr="00670318">
        <w:rPr>
          <w:rFonts w:ascii="Times New Roman" w:hAnsi="Times New Roman"/>
          <w:sz w:val="26"/>
          <w:szCs w:val="26"/>
        </w:rPr>
        <w:t xml:space="preserve">Весть для Израиля состоит в том, что независимо от того, насколько сильно Израиль бунтует и терпит неудачи, Бог достигнет Своих целей в Израиле и через него. Как говорит Стек, «…нынешняя неверность Израиля не помешает этим историческим целям Яхве. Хотя это было очевидно и раньше, в различные критические периоды истории Израиля, здесь это продемонстрировано весьма драматическим образом. Иона, воплощающий в одном лице служение пророка — один из главных харизматических даров Бога Израилю — и извращенную узость духа «избранного» народа, принуждается Богом, вопреки его воле, к выполнению миссии милость к Ниневии. Грех </w:t>
      </w:r>
      <w:r w:rsidR="006451BA" w:rsidRPr="00670318">
        <w:rPr>
          <w:rFonts w:ascii="Times New Roman" w:hAnsi="Times New Roman"/>
          <w:sz w:val="26"/>
          <w:szCs w:val="26"/>
        </w:rPr>
        <w:lastRenderedPageBreak/>
        <w:t xml:space="preserve">израильского пророка не может помешать милостивому замыслу Бога в отношении ассирийского города. Бог даже может использовать этот грех для исполнения Своей воли. Когда Иона, наконец, идет в Ниневию, он идет не только как пророк из Израиля, но и, согласно нашему Господу (Лк. их. Несовершенство, слабость и сломленность реакции его народа на него не мешают суверенному Господу истории в осуществлении его спасительных целей. «Спасение от Яхве». Господь совершит спасительное дело в Израиле вопреки ей, а не благодаря </w:t>
      </w:r>
      <w:r w:rsidR="006451BA" w:rsidRPr="004728B6">
        <w:rPr>
          <w:rFonts w:asciiTheme="majorBidi" w:hAnsiTheme="majorBidi" w:cstheme="majorBidi"/>
          <w:sz w:val="26"/>
          <w:szCs w:val="26"/>
        </w:rPr>
        <w:t xml:space="preserve">ей».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t xml:space="preserve">е. Доминирующая тема: Власть Бога, который достигает Своих </w:t>
      </w:r>
      <w:r w:rsidR="004728B6">
        <w:rPr>
          <w:rFonts w:asciiTheme="majorBidi" w:hAnsiTheme="majorBidi" w:cstheme="majorBidi"/>
          <w:sz w:val="26"/>
          <w:szCs w:val="26"/>
        </w:rPr>
        <w:tab/>
      </w:r>
      <w:r w:rsidR="004728B6" w:rsidRPr="004728B6">
        <w:rPr>
          <w:rFonts w:asciiTheme="majorBidi" w:hAnsiTheme="majorBidi" w:cstheme="majorBidi"/>
          <w:sz w:val="26"/>
          <w:szCs w:val="26"/>
        </w:rPr>
        <w:t>целей, несмотря на человеческое восстание.</w:t>
      </w:r>
    </w:p>
    <w:p w14:paraId="77B364CF"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r>
      <w:r w:rsidR="003B4FF1" w:rsidRPr="004728B6">
        <w:rPr>
          <w:rFonts w:asciiTheme="majorBidi" w:hAnsiTheme="majorBidi" w:cstheme="majorBidi"/>
          <w:sz w:val="26"/>
          <w:szCs w:val="26"/>
        </w:rPr>
        <w:t>Я думаю, что эта перспектива воплощает самую доминирующую тему в книге:</w:t>
      </w:r>
      <w:r w:rsidR="00AB426A" w:rsidRPr="00670318">
        <w:rPr>
          <w:rFonts w:ascii="Times New Roman" w:hAnsi="Times New Roman"/>
          <w:sz w:val="26"/>
          <w:szCs w:val="26"/>
        </w:rPr>
        <w:t xml:space="preserve"> суверенитет Бога </w:t>
      </w:r>
      <w:r w:rsidR="003B4FF1" w:rsidRPr="00670318">
        <w:rPr>
          <w:rFonts w:ascii="Times New Roman" w:hAnsi="Times New Roman"/>
          <w:sz w:val="26"/>
          <w:szCs w:val="26"/>
        </w:rPr>
        <w:t>, который достигает своих целей, несмотря на человеческое восстание.</w:t>
      </w:r>
    </w:p>
    <w:p w14:paraId="382F489E"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 xml:space="preserve">Первое и последнее слово принадлежит Богу. Он написал книгу. Обратите </w:t>
      </w:r>
      <w:r w:rsidRPr="00670318">
        <w:rPr>
          <w:rFonts w:ascii="Times New Roman" w:eastAsia="Times New Roman" w:hAnsi="Times New Roman"/>
          <w:color w:val="000000"/>
          <w:sz w:val="26"/>
          <w:szCs w:val="26"/>
        </w:rPr>
        <w:t xml:space="preserve">внимание, что оно начинается в 1:1 и заканчивается словами: «Неужели мне не позаботиться об этом великом городе?» См. Иона 4:10 и 11: «Но Господь сказал: ты заботился об этой виноградной лозе, хотя не ухаживал за ней и не выращивал ее… А в Ниневии более ста двадцати тысяч человек… беспокоишься об этом большом городе?». Итак, первое и последнее слово принадлежит Богу. В теле повествования он всегда нагнетает тему. Поэтому Стек говорит: </w:t>
      </w:r>
      <w:r w:rsidRPr="00670318">
        <w:rPr>
          <w:rFonts w:ascii="Times New Roman" w:hAnsi="Times New Roman"/>
          <w:sz w:val="26"/>
          <w:szCs w:val="26"/>
        </w:rPr>
        <w:t xml:space="preserve">«Его суд угрожает Ниневии; он поручает пророку; он посылает бурю на море; он «назначает» рыбу; он щадит раскаявшийся город; он дает тыкву; он «назначает» разрушительного червя; он «назначает» гнетущий восточный ветер; он упрекает пророка». </w:t>
      </w:r>
      <w:r w:rsidR="00AF73D8" w:rsidRPr="00670318">
        <w:rPr>
          <w:rFonts w:ascii="Times New Roman" w:eastAsia="Times New Roman" w:hAnsi="Times New Roman"/>
          <w:color w:val="000000"/>
          <w:sz w:val="26"/>
          <w:szCs w:val="26"/>
        </w:rPr>
        <w:t xml:space="preserve">Даже молитва Ионы свидетельствует: «Спасение от Господа», то есть в Ионе 2:9. Таким образом, повествование на самом деле является повествованием о деяниях Яхве. Стек говорит: </w:t>
      </w:r>
      <w:r w:rsidR="00FF125A" w:rsidRPr="00670318">
        <w:rPr>
          <w:rFonts w:ascii="Times New Roman" w:hAnsi="Times New Roman"/>
          <w:sz w:val="26"/>
          <w:szCs w:val="26"/>
        </w:rPr>
        <w:t xml:space="preserve">«Поэтому любое толкование, которое путем явного утверждения или подразумеваемого предположения помещает Иону в центр, может быть </w:t>
      </w:r>
      <w:r w:rsidR="00FF125A" w:rsidRPr="00670318">
        <w:rPr>
          <w:rFonts w:ascii="Times New Roman" w:hAnsi="Times New Roman"/>
          <w:sz w:val="26"/>
          <w:szCs w:val="26"/>
        </w:rPr>
        <w:lastRenderedPageBreak/>
        <w:t xml:space="preserve">расценено только как неправильное прочтение этого пророческого писания». </w:t>
      </w:r>
      <w:r w:rsidR="00AF73D8" w:rsidRPr="00670318">
        <w:rPr>
          <w:rFonts w:ascii="Times New Roman" w:eastAsia="Times New Roman" w:hAnsi="Times New Roman"/>
          <w:color w:val="000000"/>
          <w:sz w:val="26"/>
          <w:szCs w:val="26"/>
        </w:rPr>
        <w:t xml:space="preserve">Иона — инструмент в руке Бога. Божий суверенитет находится в центре этой книги.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 xml:space="preserve">д. Иона как иллюстрация точки смерти и воскресения Мессии </w:t>
      </w:r>
      <w:r w:rsidRPr="00670318">
        <w:rPr>
          <w:rFonts w:ascii="Times New Roman" w:eastAsia="Times New Roman" w:hAnsi="Times New Roman"/>
          <w:color w:val="000000"/>
          <w:sz w:val="26"/>
          <w:szCs w:val="26"/>
        </w:rPr>
        <w:tab/>
        <w:t xml:space="preserve">d. Часто говорят, что </w:t>
      </w:r>
      <w:r w:rsidR="00010952" w:rsidRPr="00670318">
        <w:rPr>
          <w:rFonts w:ascii="Times New Roman" w:eastAsia="Times New Roman" w:hAnsi="Times New Roman"/>
          <w:color w:val="000000"/>
          <w:sz w:val="26"/>
          <w:szCs w:val="26"/>
        </w:rPr>
        <w:t xml:space="preserve">цель книги состоит в том, чтобы указать на того, кто больше, чем Иона, из-за ссылки на Матфея. Э. Дж. Янг фактически говорит: </w:t>
      </w:r>
      <w:r w:rsidRPr="00670318">
        <w:rPr>
          <w:rFonts w:ascii="Times New Roman" w:hAnsi="Times New Roman"/>
          <w:sz w:val="26"/>
          <w:szCs w:val="26"/>
        </w:rPr>
        <w:t xml:space="preserve">«Фундаментальная цель книги Ионы не заключается в ее миссионерском или универсальном учении. Это скорее для того, чтобы показать, что Иона, брошенный в глубины преисподней и все же воскресший живым, является иллюстрацией смерти Мессии за грехи, не принадлежащие ему, и воскресения Мессии». </w:t>
      </w:r>
      <w:r w:rsidRPr="00670318">
        <w:rPr>
          <w:rFonts w:ascii="Times New Roman" w:eastAsia="Times New Roman" w:hAnsi="Times New Roman"/>
          <w:color w:val="000000"/>
          <w:sz w:val="26"/>
          <w:szCs w:val="26"/>
        </w:rPr>
        <w:t>Мне кажется, что Янг преувеличивает свою точку зрения, когда говорит, что это основная цель книги.</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 xml:space="preserve">Сравните комментарий Янга с комментарием Дж. Бартона Пейна, который говорит: « </w:t>
      </w:r>
      <w:r w:rsidR="0021456E" w:rsidRPr="00670318">
        <w:rPr>
          <w:rFonts w:ascii="Times New Roman" w:hAnsi="Times New Roman"/>
          <w:sz w:val="26"/>
          <w:szCs w:val="26"/>
        </w:rPr>
        <w:t>Господь Иисус позже использовал период пребывания Ионы в рыбе, чтобы проиллюстрировать свои собственные три дня в могиле; но таким образом он не делает пророка прообразом самого себя и не предполагает, что это было первоначальным намерением Бога, предписывающего чудесный опыт Ионы».</w:t>
      </w:r>
      <w:r w:rsidR="0021456E" w:rsidRPr="00670318">
        <w:rPr>
          <w:rFonts w:ascii="Helvetica" w:hAnsi="Helvetica" w:cs="Helvetica"/>
          <w:sz w:val="26"/>
          <w:szCs w:val="26"/>
        </w:rPr>
        <w:t xml:space="preserve"> </w:t>
      </w:r>
      <w:r w:rsidR="004728B6">
        <w:rPr>
          <w:rFonts w:ascii="Helvetica" w:hAnsi="Helvetica" w:cs="Helvetica"/>
          <w:sz w:val="26"/>
          <w:szCs w:val="26"/>
        </w:rPr>
        <w:br/>
        <w:t xml:space="preserve"> </w:t>
      </w:r>
      <w:r w:rsidR="004728B6">
        <w:rPr>
          <w:rFonts w:ascii="Helvetica" w:hAnsi="Helvetica" w:cs="Helvetica"/>
          <w:sz w:val="26"/>
          <w:szCs w:val="26"/>
        </w:rPr>
        <w:tab/>
      </w:r>
      <w:r w:rsidR="00010952" w:rsidRPr="00670318">
        <w:rPr>
          <w:rFonts w:ascii="Times New Roman" w:eastAsia="Times New Roman" w:hAnsi="Times New Roman"/>
          <w:color w:val="000000"/>
          <w:sz w:val="26"/>
          <w:szCs w:val="26"/>
        </w:rPr>
        <w:t xml:space="preserve">Стек комментирует: </w:t>
      </w:r>
      <w:r w:rsidR="0021456E" w:rsidRPr="00670318">
        <w:rPr>
          <w:rFonts w:ascii="Times New Roman" w:hAnsi="Times New Roman"/>
          <w:sz w:val="26"/>
          <w:szCs w:val="26"/>
        </w:rPr>
        <w:t xml:space="preserve">«Некоторые рассматривали всю книгу Ионы так, как будто ее основной целью было просто представить пророческий образ Христа. Но если это все, что можно сказать, то следует признать, что прообраз оставался бы полной загадкой до появления антипрообраза, и Израиль, к которому первоначально была адресована книга, не мог не понять ее неправильно. Его истинное значение неизбежно осталось бы для них закрытой загадкой». </w:t>
      </w:r>
      <w:r w:rsidR="00FF125A" w:rsidRPr="00670318">
        <w:rPr>
          <w:rFonts w:ascii="Times New Roman" w:eastAsia="Times New Roman" w:hAnsi="Times New Roman"/>
          <w:color w:val="000000"/>
          <w:sz w:val="26"/>
          <w:szCs w:val="26"/>
        </w:rPr>
        <w:t xml:space="preserve">Я думаю, что Стек прав в этом. Я думаю, что это пропущенный акцент; Я бы предпочел сказать что-то, где он говорит, что Иисус использовал эту историю, чтобы проиллюстрировать свои три дня в могиле, а не зацикливаться на этой аналогии с Иисусом и Ионой в рыбе.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lastRenderedPageBreak/>
        <w:br/>
        <w:t xml:space="preserve">В. Амос </w:t>
      </w:r>
      <w:r w:rsidR="004728B6">
        <w:rPr>
          <w:rFonts w:ascii="Times New Roman" w:eastAsia="Times New Roman" w:hAnsi="Times New Roman"/>
          <w:color w:val="000000"/>
          <w:sz w:val="26"/>
          <w:szCs w:val="26"/>
        </w:rPr>
        <w:tab/>
        <w:t>А. Автор и предыстория</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t xml:space="preserve">Перейдем </w:t>
      </w:r>
      <w:r w:rsidR="003B4FF1" w:rsidRPr="00670318">
        <w:rPr>
          <w:rFonts w:ascii="Times New Roman" w:eastAsia="Times New Roman" w:hAnsi="Times New Roman"/>
          <w:color w:val="000000"/>
          <w:sz w:val="26"/>
          <w:szCs w:val="26"/>
        </w:rPr>
        <w:t>к Амосу. Я хочу быть избирательным в том, что я выделяю в примечаниях. Я хотел сэкономить немного времени для прохождения Амоса 9. В разделе А «Автор и предыстория». Во-первых, это «Его имя». Это Амос, пастух из Фекои, из 1:1. Он единственный Амос в Ветхом Завете. Он родом из Иудеи и был пастухом.</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t xml:space="preserve">2 </w:t>
      </w:r>
      <w:r w:rsidR="00733907" w:rsidRPr="00670318">
        <w:rPr>
          <w:rFonts w:ascii="Times New Roman" w:eastAsia="Times New Roman" w:hAnsi="Times New Roman"/>
          <w:color w:val="000000"/>
          <w:sz w:val="26"/>
          <w:szCs w:val="26"/>
        </w:rPr>
        <w:t>. «Место его пророческой деятельности». Он, в отличие от Осии, был из Южного Царства, но его пророческая деятельность была направлена прежде всего на Израиль, то есть Северное Царство. Это видно не только во вступительном предложении в 1:1, но и в главе 7, где Амос появляется в Вефиле. Это не значит, что ему нечего сказать об Иуде, и конкретно об этом есть один раздел. Он напоминает человека Божия из Иудеи, о котором говорится в 1 Царств 13 во времена Иеровоама I, когда они устанавливали золотых тельцов в Вефиле.</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 xml:space="preserve">3. «Время его пророческой деятельности». В Амоса 1:1 сказано, что он пророчествовал во времена Озии в Иудее, вы читаете: «Слова Амоса, одного из пастухов Фекойских, о том, что он видел </w:t>
      </w:r>
      <w:r w:rsidR="00192BF1" w:rsidRPr="00670318">
        <w:rPr>
          <w:rFonts w:ascii="Times New Roman" w:eastAsia="Times New Roman" w:hAnsi="Times New Roman"/>
          <w:color w:val="000000"/>
          <w:sz w:val="26"/>
          <w:szCs w:val="26"/>
        </w:rPr>
        <w:t xml:space="preserve">об Израиле за два года до землетрясения, когда Озия был царем Иудеи, а Иеровоам сын Иоаса был царем Израиля». Так он пророчествовал во времена Озии Иудеи и Иеровоама, сына Иоаса, Израильтянина, за два года до землетрясения. Он </w:t>
      </w:r>
      <w:r w:rsidR="003B4FF1" w:rsidRPr="00670318">
        <w:rPr>
          <w:rFonts w:ascii="Times New Roman" w:eastAsia="Times New Roman" w:hAnsi="Times New Roman"/>
          <w:color w:val="000000"/>
          <w:sz w:val="26"/>
          <w:szCs w:val="26"/>
        </w:rPr>
        <w:t>был современником Осии, хотя Осия пророчествовал через более поздних царей. Если вы посмотрите на Осию 1:1, Осия добавляет к Озии — Иоафама, Ахаза и Езекию. Поэтому обычно считается, что Осия был младшим современником и преемником Амоса, с некоторыми совпадениями.</w:t>
      </w:r>
    </w:p>
    <w:p w14:paraId="0901B323"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 xml:space="preserve">Амос 1:1 также упоминает это землетрясение, он пророчествовал «за два года до этого землетрясения». Упоминание об этом землетрясении есть в Захарии 14:5, где сказано: «Вы побежите, как бежали от землетрясения во дни царя Озии, царя Иудейского». И помните, что Захария был после </w:t>
      </w:r>
      <w:r w:rsidRPr="00670318">
        <w:rPr>
          <w:rFonts w:ascii="Times New Roman" w:hAnsi="Times New Roman"/>
          <w:sz w:val="26"/>
          <w:szCs w:val="26"/>
        </w:rPr>
        <w:lastRenderedPageBreak/>
        <w:t>изгнания, так что это было немного позже, до сих пор сохранилась память об этом землетрясении со времен Озии до изгнания. Проблема в том, что мы не знаем точную дату того землетрясения. Так что это не очень поможет с точки зрения определения даты землетрясения. Фриман предполагает период служения Амоса примерно с 760 по 753 г. до н.э., и это основано на замалчивании смерти Иеровоама в 753 г. до н.э. Другими словами, предполагается, что если бы Иеровоам умер, это было бы таким важным событием, что ожидал упоминания об этом. Значит, это было до его смерти, примерно с 760 по 753 год до н.э. Итак, есть конечные точки.</w:t>
      </w:r>
      <w:r w:rsidR="00184A61" w:rsidRPr="00780580">
        <w:rPr>
          <w:rFonts w:ascii="Times New Roman" w:hAnsi="Times New Roman"/>
          <w:szCs w:val="26"/>
        </w:rPr>
        <w:t xml:space="preserve"> </w:t>
      </w:r>
      <w:r w:rsidR="00184A61" w:rsidRPr="00780580">
        <w:rPr>
          <w:rFonts w:ascii="Times New Roman" w:hAnsi="Times New Roman"/>
          <w:szCs w:val="26"/>
        </w:rPr>
        <w:br/>
      </w:r>
    </w:p>
    <w:p w14:paraId="2142021C"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Перевод Линнет Уокер, Эшли Пенгелли, Мэллори Моэнч, Брэди</w:t>
      </w:r>
      <w:r w:rsidRPr="00670318">
        <w:rPr>
          <w:rFonts w:ascii="Times New Roman" w:hAnsi="Times New Roman"/>
          <w:sz w:val="20"/>
          <w:szCs w:val="20"/>
        </w:rPr>
        <w:br/>
        <w:t xml:space="preserve"> </w:t>
      </w:r>
      <w:r w:rsidRPr="00670318">
        <w:rPr>
          <w:rFonts w:ascii="Times New Roman" w:hAnsi="Times New Roman"/>
          <w:sz w:val="20"/>
          <w:szCs w:val="20"/>
        </w:rPr>
        <w:tab/>
        <w:t>Чамплин, Николь Рук, Тед Хильдебрандт, Стефани Фицджеральд (ред.)</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Грубая редакция Теда Хильдебрандта</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Окончательное редактирование Кэти Эллс</w:t>
      </w:r>
      <w:r w:rsidRPr="00670318">
        <w:rPr>
          <w:rFonts w:ascii="Times New Roman" w:hAnsi="Times New Roman"/>
          <w:sz w:val="20"/>
          <w:szCs w:val="20"/>
        </w:rPr>
        <w:br/>
        <w:t xml:space="preserve">  </w:t>
      </w:r>
      <w:r w:rsidRPr="00670318">
        <w:rPr>
          <w:rFonts w:ascii="Times New Roman" w:hAnsi="Times New Roman"/>
          <w:sz w:val="20"/>
          <w:szCs w:val="20"/>
        </w:rPr>
        <w:tab/>
        <w:t xml:space="preserve">Повторно рассказан </w:t>
      </w:r>
      <w:r w:rsidR="00670318" w:rsidRPr="00670318">
        <w:rPr>
          <w:rFonts w:ascii="Times New Roman" w:hAnsi="Times New Roman"/>
          <w:sz w:val="20"/>
          <w:szCs w:val="20"/>
        </w:rPr>
        <w:t>Тедом Хильдебрандтом</w:t>
      </w:r>
      <w:r w:rsidRPr="00670318">
        <w:rPr>
          <w:rFonts w:ascii="Times New Roman" w:hAnsi="Times New Roman"/>
          <w:sz w:val="20"/>
          <w:szCs w:val="20"/>
        </w:rPr>
        <w:br/>
        <w:t xml:space="preserve"> </w:t>
      </w:r>
      <w:r w:rsidRPr="00670318">
        <w:rPr>
          <w:rFonts w:ascii="Times New Roman" w:hAnsi="Times New Roman"/>
          <w:sz w:val="20"/>
          <w:szCs w:val="20"/>
        </w:rPr>
        <w:tab/>
      </w:r>
    </w:p>
    <w:p w14:paraId="7C57AF14"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8F1" w14:textId="77777777" w:rsidR="009E29D6" w:rsidRDefault="009E29D6" w:rsidP="00EC021D">
      <w:r>
        <w:separator/>
      </w:r>
    </w:p>
  </w:endnote>
  <w:endnote w:type="continuationSeparator" w:id="0">
    <w:p w14:paraId="5072D611" w14:textId="77777777" w:rsidR="009E29D6" w:rsidRDefault="009E29D6"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8705" w14:textId="77777777" w:rsidR="009E29D6" w:rsidRDefault="009E29D6" w:rsidP="00EC021D">
      <w:r>
        <w:separator/>
      </w:r>
    </w:p>
  </w:footnote>
  <w:footnote w:type="continuationSeparator" w:id="0">
    <w:p w14:paraId="66AFB90A" w14:textId="77777777" w:rsidR="009E29D6" w:rsidRDefault="009E29D6"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F731"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5EBAC7B3"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21456E"/>
    <w:rsid w:val="002C7369"/>
    <w:rsid w:val="002E0885"/>
    <w:rsid w:val="00327099"/>
    <w:rsid w:val="003975D0"/>
    <w:rsid w:val="003B245B"/>
    <w:rsid w:val="003B4FF1"/>
    <w:rsid w:val="00422FCF"/>
    <w:rsid w:val="00425A19"/>
    <w:rsid w:val="00462604"/>
    <w:rsid w:val="00463B8E"/>
    <w:rsid w:val="004728B6"/>
    <w:rsid w:val="005235D7"/>
    <w:rsid w:val="005327B5"/>
    <w:rsid w:val="00543B88"/>
    <w:rsid w:val="00567597"/>
    <w:rsid w:val="00576144"/>
    <w:rsid w:val="005C1473"/>
    <w:rsid w:val="005E446E"/>
    <w:rsid w:val="005E4C1A"/>
    <w:rsid w:val="00605765"/>
    <w:rsid w:val="00635EE4"/>
    <w:rsid w:val="006451BA"/>
    <w:rsid w:val="00670318"/>
    <w:rsid w:val="00733907"/>
    <w:rsid w:val="00763FFF"/>
    <w:rsid w:val="00770435"/>
    <w:rsid w:val="00780580"/>
    <w:rsid w:val="007E364D"/>
    <w:rsid w:val="00840CB5"/>
    <w:rsid w:val="008664B6"/>
    <w:rsid w:val="008957BE"/>
    <w:rsid w:val="008C2268"/>
    <w:rsid w:val="008D35FB"/>
    <w:rsid w:val="008D395D"/>
    <w:rsid w:val="009301C6"/>
    <w:rsid w:val="0093444F"/>
    <w:rsid w:val="009A544A"/>
    <w:rsid w:val="009D2AF4"/>
    <w:rsid w:val="009E29D6"/>
    <w:rsid w:val="00A57B68"/>
    <w:rsid w:val="00A84F61"/>
    <w:rsid w:val="00AB30EC"/>
    <w:rsid w:val="00AB426A"/>
    <w:rsid w:val="00AD1BBB"/>
    <w:rsid w:val="00AE2BE4"/>
    <w:rsid w:val="00AF419F"/>
    <w:rsid w:val="00AF73D8"/>
    <w:rsid w:val="00B44BBF"/>
    <w:rsid w:val="00B94420"/>
    <w:rsid w:val="00B96696"/>
    <w:rsid w:val="00BF4A89"/>
    <w:rsid w:val="00BF5A4E"/>
    <w:rsid w:val="00C04A39"/>
    <w:rsid w:val="00C70D94"/>
    <w:rsid w:val="00C80561"/>
    <w:rsid w:val="00C83408"/>
    <w:rsid w:val="00CA5F5D"/>
    <w:rsid w:val="00CF270C"/>
    <w:rsid w:val="00D81513"/>
    <w:rsid w:val="00D85FA9"/>
    <w:rsid w:val="00DA420E"/>
    <w:rsid w:val="00DF72F3"/>
    <w:rsid w:val="00E86452"/>
    <w:rsid w:val="00EA1FA0"/>
    <w:rsid w:val="00EA431E"/>
    <w:rsid w:val="00EC021D"/>
    <w:rsid w:val="00F07496"/>
    <w:rsid w:val="00F34B1F"/>
    <w:rsid w:val="00F92215"/>
    <w:rsid w:val="00F94708"/>
    <w:rsid w:val="00FC774E"/>
    <w:rsid w:val="00FD6183"/>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BBAD"/>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3102</Words>
  <Characters>17497</Characters>
  <Application>Microsoft Office Word</Application>
  <DocSecurity>0</DocSecurity>
  <Lines>336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8</cp:revision>
  <cp:lastPrinted>2023-07-05T09:16:00Z</cp:lastPrinted>
  <dcterms:created xsi:type="dcterms:W3CDTF">2011-01-22T12:30:00Z</dcterms:created>
  <dcterms:modified xsi:type="dcterms:W3CDTF">2023-07-05T09:16:00Z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934d2f7c44dd9e2bc92779903088d4e854bcf65e8bb7eb5e893d77c58098ed21</vt:lpwstr>
  </property>
</Properties>
</file>