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72568" w:rsidRDefault="00A822DB" w:rsidP="00A83AD5">
      <w:pPr xmlns:w="http://schemas.openxmlformats.org/wordprocessingml/2006/main">
        <w:spacing w:line="360" w:lineRule="auto"/>
        <w:rPr>
          <w:rFonts w:ascii="Times New Roman" w:hAnsi="Times New Roman" w:cs="Times New Roman"/>
        </w:rPr>
      </w:pPr>
      <w:r xmlns:w="http://schemas.openxmlformats.org/wordprocessingml/2006/main">
        <w:rPr>
          <w:rFonts w:asciiTheme="majorBidi" w:hAnsiTheme="majorBidi" w:cstheme="majorBidi"/>
          <w:b/>
          <w:bCs/>
          <w:sz w:val="28"/>
          <w:szCs w:val="28"/>
        </w:rPr>
        <w:t xml:space="preserve">Роберт </w:t>
      </w:r>
      <w:proofErr xmlns:w="http://schemas.openxmlformats.org/wordprocessingml/2006/main" w:type="spellStart"/>
      <w:r xmlns:w="http://schemas.openxmlformats.org/wordprocessingml/2006/main" w:rsidRPr="00DC4E27">
        <w:rPr>
          <w:rFonts w:asciiTheme="majorBidi" w:hAnsiTheme="majorBidi" w:cstheme="majorBidi"/>
          <w:b/>
          <w:bCs/>
          <w:sz w:val="28"/>
          <w:szCs w:val="28"/>
        </w:rPr>
        <w:t xml:space="preserve">Ванной </w:t>
      </w:r>
      <w:proofErr xmlns:w="http://schemas.openxmlformats.org/wordprocessingml/2006/main" w:type="spellEnd"/>
      <w:r xmlns:w="http://schemas.openxmlformats.org/wordprocessingml/2006/main" w:rsidRPr="00DC4E27">
        <w:rPr>
          <w:rFonts w:asciiTheme="majorBidi" w:hAnsiTheme="majorBidi" w:cstheme="majorBidi"/>
          <w:b/>
          <w:bCs/>
          <w:sz w:val="28"/>
          <w:szCs w:val="28"/>
        </w:rPr>
        <w:t xml:space="preserve">, Второзаконие, Лекция 5А </w:t>
      </w:r>
      <w:r xmlns:w="http://schemas.openxmlformats.org/wordprocessingml/2006/main">
        <w:rPr>
          <w:rFonts w:asciiTheme="majorBidi" w:hAnsiTheme="majorBidi" w:cstheme="majorBidi"/>
          <w:b/>
          <w:bCs/>
          <w:sz w:val="28"/>
          <w:szCs w:val="28"/>
        </w:rPr>
        <w:br xmlns:w="http://schemas.openxmlformats.org/wordprocessingml/2006/main"/>
      </w:r>
      <w:r xmlns:w="http://schemas.openxmlformats.org/wordprocessingml/2006/main" w:rsidRPr="00AF0CC7">
        <w:rPr>
          <w:rFonts w:ascii="Times New Roman" w:hAnsi="Times New Roman" w:cs="Times New Roman"/>
        </w:rPr>
        <w:t xml:space="preserve">© 2011, доктор Роберт </w:t>
      </w:r>
      <w:proofErr xmlns:w="http://schemas.openxmlformats.org/wordprocessingml/2006/main" w:type="spellStart"/>
      <w:r xmlns:w="http://schemas.openxmlformats.org/wordprocessingml/2006/main" w:rsidRPr="00AF0CC7">
        <w:rPr>
          <w:rFonts w:ascii="Times New Roman" w:hAnsi="Times New Roman" w:cs="Times New Roman"/>
        </w:rPr>
        <w:t xml:space="preserve">Ванной </w:t>
      </w:r>
      <w:proofErr xmlns:w="http://schemas.openxmlformats.org/wordprocessingml/2006/main" w:type="spellEnd"/>
      <w:r xmlns:w="http://schemas.openxmlformats.org/wordprocessingml/2006/main">
        <w:rPr>
          <w:rFonts w:ascii="Times New Roman" w:hAnsi="Times New Roman" w:cs="Times New Roman"/>
        </w:rPr>
        <w:t xml:space="preserve">, доктор Перри Филлипс и Тед Хильдебрандт</w:t>
      </w:r>
    </w:p>
    <w:p w:rsidR="00C72568" w:rsidRDefault="00C72568" w:rsidP="00C72568">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imes New Roman" w:hAnsi="Times New Roman" w:cs="Times New Roman"/>
          <w:sz w:val="26"/>
          <w:szCs w:val="26"/>
        </w:rPr>
        <w:t xml:space="preserve">Различные авторы и взгляды на дату Второзакония </w:t>
      </w:r>
      <w:r xmlns:w="http://schemas.openxmlformats.org/wordprocessingml/2006/main" w:rsidR="00A822DB" w:rsidRPr="00C72568">
        <w:rPr>
          <w:rFonts w:ascii="Times New Roman" w:hAnsi="Times New Roman" w:cs="Times New Roman"/>
          <w:b/>
          <w:sz w:val="26"/>
          <w:szCs w:val="26"/>
        </w:rPr>
        <w:br xmlns:w="http://schemas.openxmlformats.org/wordprocessingml/2006/main"/>
      </w:r>
      <w:r xmlns:w="http://schemas.openxmlformats.org/wordprocessingml/2006/main">
        <w:rPr>
          <w:rFonts w:asciiTheme="majorBidi" w:hAnsiTheme="majorBidi" w:cstheme="majorBidi"/>
          <w:sz w:val="26"/>
          <w:szCs w:val="26"/>
        </w:rPr>
        <w:t xml:space="preserve">а. Теннант и Втор. 17 условий для будущего царя – Втор. 500 г. до н.э.</w:t>
      </w:r>
      <w:r xmlns:w="http://schemas.openxmlformats.org/wordprocessingml/2006/main" w:rsidR="00A822DB">
        <w:rPr>
          <w:rFonts w:asciiTheme="majorBidi" w:hAnsiTheme="majorBidi" w:cstheme="majorBidi"/>
          <w:sz w:val="26"/>
          <w:szCs w:val="26"/>
        </w:rPr>
        <w:br xmlns:w="http://schemas.openxmlformats.org/wordprocessingml/2006/main"/>
      </w:r>
      <w:r xmlns:w="http://schemas.openxmlformats.org/wordprocessingml/2006/main" w:rsidR="00A822DB">
        <w:rPr>
          <w:rFonts w:asciiTheme="majorBidi" w:hAnsiTheme="majorBidi" w:cstheme="majorBidi"/>
          <w:sz w:val="26"/>
          <w:szCs w:val="26"/>
        </w:rPr>
        <w:t xml:space="preserve"> </w:t>
      </w:r>
      <w:r xmlns:w="http://schemas.openxmlformats.org/wordprocessingml/2006/main" w:rsidR="00A822DB">
        <w:rPr>
          <w:rFonts w:asciiTheme="majorBidi" w:hAnsiTheme="majorBidi" w:cstheme="majorBidi"/>
          <w:sz w:val="26"/>
          <w:szCs w:val="26"/>
        </w:rPr>
        <w:tab xmlns:w="http://schemas.openxmlformats.org/wordprocessingml/2006/main"/>
      </w:r>
      <w:r xmlns:w="http://schemas.openxmlformats.org/wordprocessingml/2006/main" w:rsidR="00A822DB">
        <w:rPr>
          <w:rFonts w:asciiTheme="majorBidi" w:hAnsiTheme="majorBidi" w:cstheme="majorBidi"/>
          <w:sz w:val="26"/>
          <w:szCs w:val="26"/>
        </w:rPr>
        <w:t xml:space="preserve">Во Второзаконии 17:14 и далее говорится: </w:t>
      </w:r>
      <w:r xmlns:w="http://schemas.openxmlformats.org/wordprocessingml/2006/main" w:rsidR="00A822DB" w:rsidRPr="00F26306">
        <w:rPr>
          <w:rFonts w:asciiTheme="majorBidi" w:hAnsiTheme="majorBidi" w:cstheme="majorBidi"/>
          <w:sz w:val="26"/>
          <w:szCs w:val="26"/>
        </w:rPr>
        <w:t xml:space="preserve">«Когда вы войдете в землю, которую Господь, Бог ваш, дает вам, и овладеете ею, и поселитесь в ней, и вы скажете: «Поставим над собой царя, как все народы». вокруг нас», обязательно назначь над собою царя, которого изберет Господь, Бог твой. Он должен быть из числа твоих братьев»… При этом царь не должен приобретать много коней»… стих 16. Стих 17: «Не умножай жен». Стих 18: «Он сделает себе копию с закона». т. е. выучить закон и жить по нему.</w:t>
      </w:r>
      <w:r xmlns:w="http://schemas.openxmlformats.org/wordprocessingml/2006/main" w:rsidR="00A822DB">
        <w:rPr>
          <w:rFonts w:asciiTheme="majorBidi" w:hAnsiTheme="majorBidi" w:cstheme="majorBidi"/>
          <w:sz w:val="26"/>
          <w:szCs w:val="26"/>
        </w:rPr>
        <w:br xmlns:w="http://schemas.openxmlformats.org/wordprocessingml/2006/main"/>
      </w:r>
      <w:r xmlns:w="http://schemas.openxmlformats.org/wordprocessingml/2006/main" w:rsidR="00A822DB">
        <w:rPr>
          <w:rFonts w:asciiTheme="majorBidi" w:hAnsiTheme="majorBidi" w:cstheme="majorBidi"/>
          <w:sz w:val="26"/>
          <w:szCs w:val="26"/>
        </w:rPr>
        <w:t xml:space="preserve"> </w:t>
      </w:r>
      <w:r xmlns:w="http://schemas.openxmlformats.org/wordprocessingml/2006/main" w:rsidR="00A822DB">
        <w:rPr>
          <w:rFonts w:asciiTheme="majorBidi" w:hAnsiTheme="majorBidi" w:cstheme="majorBidi"/>
          <w:sz w:val="26"/>
          <w:szCs w:val="26"/>
        </w:rPr>
        <w:tab xmlns:w="http://schemas.openxmlformats.org/wordprocessingml/2006/main"/>
      </w:r>
      <w:r xmlns:w="http://schemas.openxmlformats.org/wordprocessingml/2006/main" w:rsidR="00A822DB">
        <w:rPr>
          <w:rFonts w:asciiTheme="majorBidi" w:hAnsiTheme="majorBidi" w:cstheme="majorBidi"/>
          <w:sz w:val="26"/>
          <w:szCs w:val="26"/>
        </w:rPr>
        <w:t xml:space="preserve">Х. Теннант говорит: « </w:t>
      </w:r>
      <w:r xmlns:w="http://schemas.openxmlformats.org/wordprocessingml/2006/main" w:rsidR="00AC64DD">
        <w:rPr>
          <w:rFonts w:asciiTheme="majorBidi" w:hAnsiTheme="majorBidi" w:cstheme="majorBidi"/>
          <w:sz w:val="26"/>
          <w:szCs w:val="26"/>
        </w:rPr>
        <w:t xml:space="preserve">Глава 17 не могла быть написана, когда на троне сидел король. Но только тогда, когда была вероятность избрания и нужно было настаивать на соблюдении определенных условий». Кто-то не стал бы писать что-то вроде 17-й главы, если бы король уже был там. Итак, говорит он, вам нужно получить время, когда короля не будет, но есть вероятность, что он будет избран или выбран. Интересно, что одним из качеств царя является то, что он должен быть израильтянином. Стих 15: «Назначь над собою царя, которого изберет Господь, Бог твой. Он должен быть из числа твоих братьев. Не ставь над собой чужеземца, который не брат израильтянина». Что ж, когда бы возникла такая ситуация, когда бы даже возникла мысль о том, чтобы поставить царя над народом Израиля, который, возможно, не был бы коренным израильтянином по рождению. Вы должны подумать о времени или одной ситуации, которая объясняет это. Я, конечно, думаю, сразу можно поставить вопрос: а почему бы не перейти к домонархическому времени вскоре после Исхода из Египта, когда у них было смешанное множество? Но в любом случае, вот человек в 1920 году пытается подтолкнуть Второзаконие вместо того, чтобы вернуться к Моисею, в другом направлении. И он пишет книгу и разрабатывает теорию, подтверждающую это.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lastRenderedPageBreak xmlns:w="http://schemas.openxmlformats.org/wordprocessingml/2006/main"/>
      </w:r>
      <w:r xmlns:w="http://schemas.openxmlformats.org/wordprocessingml/2006/main">
        <w:rPr>
          <w:rFonts w:asciiTheme="majorBidi" w:hAnsiTheme="majorBidi" w:cstheme="majorBidi"/>
          <w:sz w:val="26"/>
          <w:szCs w:val="26"/>
        </w:rPr>
        <w:t xml:space="preserve">б. </w:t>
      </w:r>
      <w:proofErr xmlns:w="http://schemas.openxmlformats.org/wordprocessingml/2006/main" w:type="spellStart"/>
      <w:r xmlns:w="http://schemas.openxmlformats.org/wordprocessingml/2006/main">
        <w:rPr>
          <w:rFonts w:asciiTheme="majorBidi" w:hAnsiTheme="majorBidi" w:cstheme="majorBidi"/>
          <w:sz w:val="26"/>
          <w:szCs w:val="26"/>
        </w:rPr>
        <w:t xml:space="preserve">Хольшер </w:t>
      </w:r>
      <w:proofErr xmlns:w="http://schemas.openxmlformats.org/wordprocessingml/2006/main" w:type="spellEnd"/>
      <w:r xmlns:w="http://schemas.openxmlformats.org/wordprocessingml/2006/main">
        <w:rPr>
          <w:rFonts w:asciiTheme="majorBidi" w:hAnsiTheme="majorBidi" w:cstheme="majorBidi"/>
          <w:sz w:val="26"/>
          <w:szCs w:val="26"/>
        </w:rPr>
        <w:t xml:space="preserve">– Втор. Написано ок. 500 г. до н.э.</w:t>
      </w:r>
      <w:r xmlns:w="http://schemas.openxmlformats.org/wordprocessingml/2006/main" w:rsidR="00A822DB">
        <w:rPr>
          <w:rFonts w:asciiTheme="majorBidi" w:hAnsiTheme="majorBidi" w:cstheme="majorBidi"/>
          <w:sz w:val="26"/>
          <w:szCs w:val="26"/>
        </w:rPr>
        <w:br xmlns:w="http://schemas.openxmlformats.org/wordprocessingml/2006/main"/>
      </w:r>
      <w:r xmlns:w="http://schemas.openxmlformats.org/wordprocessingml/2006/main" w:rsidR="00A822DB">
        <w:rPr>
          <w:rFonts w:asciiTheme="majorBidi" w:hAnsiTheme="majorBidi" w:cstheme="majorBidi"/>
          <w:sz w:val="26"/>
          <w:szCs w:val="26"/>
        </w:rPr>
        <w:t xml:space="preserve"> </w:t>
      </w:r>
      <w:r xmlns:w="http://schemas.openxmlformats.org/wordprocessingml/2006/main" w:rsidR="00A822DB">
        <w:rPr>
          <w:rFonts w:asciiTheme="majorBidi" w:hAnsiTheme="majorBidi" w:cstheme="majorBidi"/>
          <w:sz w:val="26"/>
          <w:szCs w:val="26"/>
        </w:rPr>
        <w:tab xmlns:w="http://schemas.openxmlformats.org/wordprocessingml/2006/main"/>
      </w:r>
      <w:r xmlns:w="http://schemas.openxmlformats.org/wordprocessingml/2006/main" w:rsidR="00A822DB">
        <w:rPr>
          <w:rFonts w:asciiTheme="majorBidi" w:hAnsiTheme="majorBidi" w:cstheme="majorBidi"/>
          <w:sz w:val="26"/>
          <w:szCs w:val="26"/>
        </w:rPr>
        <w:t xml:space="preserve">Другой человек, </w:t>
      </w:r>
      <w:proofErr xmlns:w="http://schemas.openxmlformats.org/wordprocessingml/2006/main" w:type="spellStart"/>
      <w:r xmlns:w="http://schemas.openxmlformats.org/wordprocessingml/2006/main" w:rsidR="00A822DB">
        <w:rPr>
          <w:rFonts w:asciiTheme="majorBidi" w:hAnsiTheme="majorBidi" w:cstheme="majorBidi"/>
          <w:sz w:val="26"/>
          <w:szCs w:val="26"/>
        </w:rPr>
        <w:t xml:space="preserve">Хольшер </w:t>
      </w:r>
      <w:proofErr xmlns:w="http://schemas.openxmlformats.org/wordprocessingml/2006/main" w:type="spellEnd"/>
      <w:r xmlns:w="http://schemas.openxmlformats.org/wordprocessingml/2006/main" w:rsidR="00AC64DD">
        <w:rPr>
          <w:rFonts w:asciiTheme="majorBidi" w:hAnsiTheme="majorBidi" w:cstheme="majorBidi"/>
          <w:sz w:val="26"/>
          <w:szCs w:val="26"/>
        </w:rPr>
        <w:t xml:space="preserve">, в 1922 году имел схожие с Теннантом идеи. Он намеревался доказать, что книга Второзаконие не имеет никакого отношения к книге закона Иосии, но появилась по крайней мере на 100 лет позже времени Иосии. Итак, вы снова опустились до 500-х. Он говорит: «Требовать единого святилища во времена до изгнания было бы проявлением непрактического идеализма». Теперь он предполагает, что Второзаконие требует центрального святилища и что сделать это было бы «непрактичным идеализмом» во времена до плена. Он говорит: «Как могло все население страны ездить в Иерусалим на целую неделю во время праздника, оставляя сельскохозяйственных животных на произвол судьбы?» Было совершенно непрактично требовать централизации богослужения, а затем помещать 12-ю главу Второзакония во времена, предшествовавшие изгнанию, просто непрактично. Он говорит, что «Второзаконие было не программой реформ, а выдачей желаемого за действительное мечтателей после изгнания». Это не то, что когда-либо было или могло бы быть. Поэтому он чувствовал, что оно было написано, вероятно, около 500 г. до н.э. священниками в Иерусалиме. Это совершенно иной фон, чем у Велльхаузена, потому что, что интересно, Веллхаузен чувствовал, что у книги Второзакония была пророческая подоплека, а не священническая, и что мотивы и идеи, которые вы найдете во Второзаконии, являются результатом пророческого влияния, а не влияния священников. . Таким образом </w:t>
      </w:r>
      <w:proofErr xmlns:w="http://schemas.openxmlformats.org/wordprocessingml/2006/main" w:type="spellStart"/>
      <w:r xmlns:w="http://schemas.openxmlformats.org/wordprocessingml/2006/main" w:rsidR="00A822DB">
        <w:rPr>
          <w:rFonts w:asciiTheme="majorBidi" w:hAnsiTheme="majorBidi" w:cstheme="majorBidi"/>
          <w:sz w:val="26"/>
          <w:szCs w:val="26"/>
        </w:rPr>
        <w:t xml:space="preserve">, Хольшер </w:t>
      </w:r>
      <w:proofErr xmlns:w="http://schemas.openxmlformats.org/wordprocessingml/2006/main" w:type="spellEnd"/>
      <w:r xmlns:w="http://schemas.openxmlformats.org/wordprocessingml/2006/main" w:rsidR="00A822DB">
        <w:rPr>
          <w:rFonts w:asciiTheme="majorBidi" w:hAnsiTheme="majorBidi" w:cstheme="majorBidi"/>
          <w:sz w:val="26"/>
          <w:szCs w:val="26"/>
        </w:rPr>
        <w:t xml:space="preserve">относит его к временам после изгнания, утверждая, что для более ранних времен оно было непрактичным и было разработано под влиянием священников.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2. Вызовы классической позиции Вельхаузена: сторонники даты ранее 621 г. до н. э., но позже начала монархии </w:t>
      </w:r>
      <w:r xmlns:w="http://schemas.openxmlformats.org/wordprocessingml/2006/main" w:rsidR="00A822DB">
        <w:rPr>
          <w:rFonts w:asciiTheme="majorBidi" w:hAnsiTheme="majorBidi" w:cstheme="majorBidi"/>
          <w:sz w:val="26"/>
          <w:szCs w:val="26"/>
        </w:rPr>
        <w:tab xmlns:w="http://schemas.openxmlformats.org/wordprocessingml/2006/main"/>
      </w:r>
      <w:r xmlns:w="http://schemas.openxmlformats.org/wordprocessingml/2006/main" w:rsidR="00A822DB">
        <w:rPr>
          <w:rFonts w:asciiTheme="majorBidi" w:hAnsiTheme="majorBidi" w:cstheme="majorBidi"/>
          <w:sz w:val="26"/>
          <w:szCs w:val="26"/>
        </w:rPr>
        <w:t xml:space="preserve">Хорошо, во-вторых </w:t>
      </w:r>
      <w:r xmlns:w="http://schemas.openxmlformats.org/wordprocessingml/2006/main" w:rsidR="00AC64DD">
        <w:rPr>
          <w:rFonts w:asciiTheme="majorBidi" w:hAnsiTheme="majorBidi" w:cstheme="majorBidi"/>
          <w:sz w:val="26"/>
          <w:szCs w:val="26"/>
        </w:rPr>
        <w:t xml:space="preserve">: вызовы классической позиции Веллхаузена: «Защитники даты ранее 621 г. до н. э., но позже начала монархии» монархии». Другими словами, раньше 621 года, но не начиная с Моисея. Здесь есть несколько имен: Х. Эвальд умер в 1876 году. Он утверждал, что Второзаконие было написано во время правления Манассии. За Манассией последовал Амон, а за Амоном — Иосия. Итак, вы отодвигаетесь не значительно, а на три царя раньше, во времена правления Манассии. Г. Вестфаль в 1910 г. в своей </w:t>
      </w:r>
      <w:r xmlns:w="http://schemas.openxmlformats.org/wordprocessingml/2006/main" w:rsidR="00A822DB" w:rsidRPr="004158F8">
        <w:rPr>
          <w:rFonts w:asciiTheme="majorBidi" w:hAnsiTheme="majorBidi" w:cstheme="majorBidi"/>
          <w:i/>
          <w:iCs/>
          <w:sz w:val="26"/>
          <w:szCs w:val="26"/>
        </w:rPr>
        <w:t xml:space="preserve">книге «Закон и пророки» </w:t>
      </w:r>
      <w:r xmlns:w="http://schemas.openxmlformats.org/wordprocessingml/2006/main" w:rsidR="00A822DB">
        <w:rPr>
          <w:rFonts w:asciiTheme="majorBidi" w:hAnsiTheme="majorBidi" w:cstheme="majorBidi"/>
          <w:sz w:val="26"/>
          <w:szCs w:val="26"/>
        </w:rPr>
        <w:t xml:space="preserve">утверждал, что Второзаконие вдохновило реформацию, подобную </w:t>
      </w:r>
      <w:r xmlns:w="http://schemas.openxmlformats.org/wordprocessingml/2006/main" w:rsidR="00A822DB">
        <w:rPr>
          <w:rFonts w:asciiTheme="majorBidi" w:hAnsiTheme="majorBidi" w:cstheme="majorBidi"/>
          <w:sz w:val="26"/>
          <w:szCs w:val="26"/>
        </w:rPr>
        <w:lastRenderedPageBreak xmlns:w="http://schemas.openxmlformats.org/wordprocessingml/2006/main"/>
      </w:r>
      <w:r xmlns:w="http://schemas.openxmlformats.org/wordprocessingml/2006/main" w:rsidR="00A822DB">
        <w:rPr>
          <w:rFonts w:asciiTheme="majorBidi" w:hAnsiTheme="majorBidi" w:cstheme="majorBidi"/>
          <w:sz w:val="26"/>
          <w:szCs w:val="26"/>
        </w:rPr>
        <w:t xml:space="preserve">той, которую изложил Езекия. Езекия был царем до Манассии </w:t>
      </w:r>
      <w:r xmlns:w="http://schemas.openxmlformats.org/wordprocessingml/2006/main" w:rsidR="00AC64DD">
        <w:rPr>
          <w:rFonts w:asciiTheme="majorBidi" w:hAnsiTheme="majorBidi" w:cstheme="majorBidi"/>
          <w:sz w:val="26"/>
          <w:szCs w:val="26"/>
        </w:rPr>
        <w:t xml:space="preserve">, так что вы отмените другого царя. Что стояло за реформацией Езекии? Что ж, Второзаконие должно было присутствовать во времена Езекии.</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 </w:t>
      </w:r>
      <w:proofErr xmlns:w="http://schemas.openxmlformats.org/wordprocessingml/2006/main" w:type="spellStart"/>
      <w:r xmlns:w="http://schemas.openxmlformats.org/wordprocessingml/2006/main">
        <w:rPr>
          <w:rFonts w:asciiTheme="majorBidi" w:hAnsiTheme="majorBidi" w:cstheme="majorBidi"/>
          <w:sz w:val="26"/>
          <w:szCs w:val="26"/>
        </w:rPr>
        <w:t xml:space="preserve">Острайхер</w:t>
      </w:r>
      <w:proofErr xmlns:w="http://schemas.openxmlformats.org/wordprocessingml/2006/main" w:type="spellEnd"/>
      <w:r xmlns:w="http://schemas.openxmlformats.org/wordprocessingml/2006/main" w:rsidR="00A822DB">
        <w:rPr>
          <w:rFonts w:asciiTheme="majorBidi" w:hAnsiTheme="majorBidi" w:cstheme="majorBidi"/>
          <w:sz w:val="26"/>
          <w:szCs w:val="26"/>
        </w:rPr>
        <w:br xmlns:w="http://schemas.openxmlformats.org/wordprocessingml/2006/main"/>
      </w:r>
      <w:r xmlns:w="http://schemas.openxmlformats.org/wordprocessingml/2006/main" w:rsidR="00A822DB" w:rsidRPr="004158F8">
        <w:rPr>
          <w:rFonts w:asciiTheme="majorBidi" w:hAnsiTheme="majorBidi" w:cstheme="majorBidi"/>
          <w:sz w:val="26"/>
          <w:szCs w:val="26"/>
        </w:rPr>
        <w:t xml:space="preserve"> </w:t>
      </w:r>
      <w:r xmlns:w="http://schemas.openxmlformats.org/wordprocessingml/2006/main" w:rsidR="00A822DB" w:rsidRPr="004158F8">
        <w:rPr>
          <w:rFonts w:asciiTheme="majorBidi" w:hAnsiTheme="majorBidi" w:cstheme="majorBidi"/>
          <w:sz w:val="26"/>
          <w:szCs w:val="26"/>
        </w:rPr>
        <w:tab xmlns:w="http://schemas.openxmlformats.org/wordprocessingml/2006/main"/>
      </w:r>
      <w:r xmlns:w="http://schemas.openxmlformats.org/wordprocessingml/2006/main" w:rsidR="00A822DB">
        <w:rPr>
          <w:rFonts w:asciiTheme="majorBidi" w:hAnsiTheme="majorBidi" w:cstheme="majorBidi"/>
          <w:sz w:val="26"/>
          <w:szCs w:val="26"/>
        </w:rPr>
        <w:t xml:space="preserve">Тогда Т. </w:t>
      </w:r>
      <w:proofErr xmlns:w="http://schemas.openxmlformats.org/wordprocessingml/2006/main" w:type="spellStart"/>
      <w:r xmlns:w="http://schemas.openxmlformats.org/wordprocessingml/2006/main" w:rsidR="00A822DB" w:rsidRPr="004158F8">
        <w:rPr>
          <w:rFonts w:asciiTheme="majorBidi" w:hAnsiTheme="majorBidi" w:cstheme="majorBidi"/>
          <w:sz w:val="26"/>
          <w:szCs w:val="26"/>
        </w:rPr>
        <w:t xml:space="preserve">Острайхер </w:t>
      </w:r>
      <w:proofErr xmlns:w="http://schemas.openxmlformats.org/wordprocessingml/2006/main" w:type="spellEnd"/>
      <w:r xmlns:w="http://schemas.openxmlformats.org/wordprocessingml/2006/main" w:rsidR="00A822DB" w:rsidRPr="004158F8">
        <w:rPr>
          <w:rFonts w:asciiTheme="majorBidi" w:hAnsiTheme="majorBidi" w:cstheme="majorBidi"/>
          <w:sz w:val="26"/>
          <w:szCs w:val="26"/>
        </w:rPr>
        <w:t xml:space="preserve">в 1923 году в своей книге </w:t>
      </w:r>
      <w:r xmlns:w="http://schemas.openxmlformats.org/wordprocessingml/2006/main" w:rsidR="00AC64DD">
        <w:rPr>
          <w:rStyle w:val="st"/>
          <w:rFonts w:asciiTheme="majorBidi" w:hAnsiTheme="majorBidi" w:cstheme="majorBidi"/>
          <w:i/>
          <w:iCs/>
          <w:sz w:val="26"/>
          <w:szCs w:val="26"/>
        </w:rPr>
        <w:t xml:space="preserve">Das </w:t>
      </w:r>
      <w:proofErr xmlns:w="http://schemas.openxmlformats.org/wordprocessingml/2006/main" w:type="spellStart"/>
      <w:r xmlns:w="http://schemas.openxmlformats.org/wordprocessingml/2006/main" w:rsidR="00AC64DD">
        <w:rPr>
          <w:rStyle w:val="st"/>
          <w:rFonts w:asciiTheme="majorBidi" w:hAnsiTheme="majorBidi" w:cstheme="majorBidi"/>
          <w:i/>
          <w:iCs/>
          <w:sz w:val="26"/>
          <w:szCs w:val="26"/>
        </w:rPr>
        <w:t xml:space="preserve">Deuteronomische.</w:t>
      </w:r>
      <w:proofErr xmlns:w="http://schemas.openxmlformats.org/wordprocessingml/2006/main" w:type="spellEnd"/>
      <w:r xmlns:w="http://schemas.openxmlformats.org/wordprocessingml/2006/main" w:rsidR="00A822DB" w:rsidRPr="004158F8">
        <w:rPr>
          <w:rStyle w:val="st"/>
          <w:rFonts w:asciiTheme="majorBidi" w:hAnsiTheme="majorBidi" w:cstheme="majorBidi"/>
          <w:i/>
          <w:iCs/>
          <w:sz w:val="26"/>
          <w:szCs w:val="26"/>
        </w:rPr>
        <w:t xml:space="preserve"> </w:t>
      </w:r>
      <w:proofErr xmlns:w="http://schemas.openxmlformats.org/wordprocessingml/2006/main" w:type="spellStart"/>
      <w:r xmlns:w="http://schemas.openxmlformats.org/wordprocessingml/2006/main" w:rsidR="00A822DB" w:rsidRPr="004158F8">
        <w:rPr>
          <w:rStyle w:val="st"/>
          <w:rFonts w:asciiTheme="majorBidi" w:hAnsiTheme="majorBidi" w:cstheme="majorBidi"/>
          <w:i/>
          <w:iCs/>
          <w:sz w:val="26"/>
          <w:szCs w:val="26"/>
        </w:rPr>
        <w:t xml:space="preserve">Грундгесец </w:t>
      </w:r>
      <w:proofErr xmlns:w="http://schemas.openxmlformats.org/wordprocessingml/2006/main" w:type="spellEnd"/>
      <w:r xmlns:w="http://schemas.openxmlformats.org/wordprocessingml/2006/main" w:rsidR="00A822DB" w:rsidRPr="004158F8">
        <w:rPr>
          <w:rFonts w:asciiTheme="majorBidi" w:hAnsiTheme="majorBidi" w:cstheme="majorBidi"/>
          <w:sz w:val="26"/>
          <w:szCs w:val="26"/>
        </w:rPr>
        <w:t xml:space="preserve">приводил доводы в пользу более ранней даты, чем Езекия, возможно, уже в десятом веке или где-то в 900-х годах. Мы приближаемся к началу периода разделенного королевства. </w:t>
      </w:r>
      <w:proofErr xmlns:w="http://schemas.openxmlformats.org/wordprocessingml/2006/main" w:type="spellStart"/>
      <w:r xmlns:w="http://schemas.openxmlformats.org/wordprocessingml/2006/main" w:rsidR="00A822DB">
        <w:rPr>
          <w:rFonts w:asciiTheme="majorBidi" w:hAnsiTheme="majorBidi" w:cstheme="majorBidi"/>
          <w:sz w:val="26"/>
          <w:szCs w:val="26"/>
        </w:rPr>
        <w:t xml:space="preserve">Острайхер </w:t>
      </w:r>
      <w:proofErr xmlns:w="http://schemas.openxmlformats.org/wordprocessingml/2006/main" w:type="spellEnd"/>
      <w:r xmlns:w="http://schemas.openxmlformats.org/wordprocessingml/2006/main" w:rsidR="00A822DB">
        <w:rPr>
          <w:rFonts w:asciiTheme="majorBidi" w:hAnsiTheme="majorBidi" w:cstheme="majorBidi"/>
          <w:sz w:val="26"/>
          <w:szCs w:val="26"/>
        </w:rPr>
        <w:t xml:space="preserve">отверг идею о том, что реформация Иосии или книга Второзакония требовали централизации богослужения. Это был основной тезис Велльхаузена, который сказал, что и реформация Иосии, и книга Второзакония требовали централизации богослужения. </w:t>
      </w:r>
      <w:proofErr xmlns:w="http://schemas.openxmlformats.org/wordprocessingml/2006/main" w:type="spellStart"/>
      <w:r xmlns:w="http://schemas.openxmlformats.org/wordprocessingml/2006/main" w:rsidR="00A822DB">
        <w:rPr>
          <w:rFonts w:asciiTheme="majorBidi" w:hAnsiTheme="majorBidi" w:cstheme="majorBidi"/>
          <w:sz w:val="26"/>
          <w:szCs w:val="26"/>
        </w:rPr>
        <w:t xml:space="preserve">Острайхер </w:t>
      </w:r>
      <w:proofErr xmlns:w="http://schemas.openxmlformats.org/wordprocessingml/2006/main" w:type="spellEnd"/>
      <w:r xmlns:w="http://schemas.openxmlformats.org/wordprocessingml/2006/main" w:rsidR="00A822DB">
        <w:rPr>
          <w:rFonts w:asciiTheme="majorBidi" w:hAnsiTheme="majorBidi" w:cstheme="majorBidi"/>
          <w:sz w:val="26"/>
          <w:szCs w:val="26"/>
        </w:rPr>
        <w:t xml:space="preserve">отвергает эту идею. Два термина, которые использовал </w:t>
      </w:r>
      <w:proofErr xmlns:w="http://schemas.openxmlformats.org/wordprocessingml/2006/main" w:type="spellStart"/>
      <w:r xmlns:w="http://schemas.openxmlformats.org/wordprocessingml/2006/main" w:rsidR="00A822DB">
        <w:rPr>
          <w:rFonts w:asciiTheme="majorBidi" w:hAnsiTheme="majorBidi" w:cstheme="majorBidi"/>
          <w:sz w:val="26"/>
          <w:szCs w:val="26"/>
        </w:rPr>
        <w:t xml:space="preserve">Острайхер </w:t>
      </w:r>
      <w:proofErr xmlns:w="http://schemas.openxmlformats.org/wordprocessingml/2006/main" w:type="spellEnd"/>
      <w:r xmlns:w="http://schemas.openxmlformats.org/wordprocessingml/2006/main" w:rsidR="00A822DB">
        <w:rPr>
          <w:rFonts w:asciiTheme="majorBidi" w:hAnsiTheme="majorBidi" w:cstheme="majorBidi"/>
          <w:sz w:val="26"/>
          <w:szCs w:val="26"/>
        </w:rPr>
        <w:t xml:space="preserve">, стали довольно известными в дискуссиях вокруг Второзакония. По его мнению, реформа Иосии была подтверждена </w:t>
      </w:r>
      <w:r xmlns:w="http://schemas.openxmlformats.org/wordprocessingml/2006/main" w:rsidR="00A822DB" w:rsidRPr="00C545A7">
        <w:rPr>
          <w:rFonts w:asciiTheme="majorBidi" w:hAnsiTheme="majorBidi" w:cstheme="majorBidi"/>
          <w:i/>
          <w:iCs/>
          <w:sz w:val="26"/>
          <w:szCs w:val="26"/>
        </w:rPr>
        <w:t xml:space="preserve">культом- </w:t>
      </w:r>
      <w:proofErr xmlns:w="http://schemas.openxmlformats.org/wordprocessingml/2006/main" w:type="spellStart"/>
      <w:r xmlns:w="http://schemas.openxmlformats.org/wordprocessingml/2006/main" w:rsidR="00A822DB" w:rsidRPr="00C545A7">
        <w:rPr>
          <w:rFonts w:asciiTheme="majorBidi" w:hAnsiTheme="majorBidi" w:cstheme="majorBidi"/>
          <w:i/>
          <w:iCs/>
          <w:sz w:val="26"/>
          <w:szCs w:val="26"/>
        </w:rPr>
        <w:t xml:space="preserve">reinheit </w:t>
      </w:r>
      <w:proofErr xmlns:w="http://schemas.openxmlformats.org/wordprocessingml/2006/main" w:type="spellEnd"/>
      <w:r xmlns:w="http://schemas.openxmlformats.org/wordprocessingml/2006/main" w:rsidR="00A822DB">
        <w:rPr>
          <w:rFonts w:asciiTheme="majorBidi" w:hAnsiTheme="majorBidi" w:cstheme="majorBidi"/>
          <w:sz w:val="26"/>
          <w:szCs w:val="26"/>
        </w:rPr>
        <w:t xml:space="preserve">, это немецкое слово. </w:t>
      </w:r>
      <w:r xmlns:w="http://schemas.openxmlformats.org/wordprocessingml/2006/main" w:rsidR="00A822DB" w:rsidRPr="00AC64DD">
        <w:rPr>
          <w:rFonts w:asciiTheme="majorBidi" w:hAnsiTheme="majorBidi" w:cstheme="majorBidi"/>
          <w:i/>
          <w:iCs/>
          <w:sz w:val="26"/>
          <w:szCs w:val="26"/>
        </w:rPr>
        <w:t xml:space="preserve">Культ </w:t>
      </w:r>
      <w:r xmlns:w="http://schemas.openxmlformats.org/wordprocessingml/2006/main" w:rsidR="00A822DB">
        <w:rPr>
          <w:rFonts w:asciiTheme="majorBidi" w:hAnsiTheme="majorBidi" w:cstheme="majorBidi"/>
          <w:sz w:val="26"/>
          <w:szCs w:val="26"/>
        </w:rPr>
        <w:t xml:space="preserve">– это то же самое, что наше английское слово, означающее «культ». </w:t>
      </w:r>
      <w:proofErr xmlns:w="http://schemas.openxmlformats.org/wordprocessingml/2006/main" w:type="spellStart"/>
      <w:r xmlns:w="http://schemas.openxmlformats.org/wordprocessingml/2006/main" w:rsidR="00A822DB" w:rsidRPr="001A7947">
        <w:rPr>
          <w:rFonts w:asciiTheme="majorBidi" w:hAnsiTheme="majorBidi" w:cstheme="majorBidi"/>
          <w:i/>
          <w:iCs/>
          <w:sz w:val="26"/>
          <w:szCs w:val="26"/>
        </w:rPr>
        <w:t xml:space="preserve">Рейнхейт </w:t>
      </w:r>
      <w:proofErr xmlns:w="http://schemas.openxmlformats.org/wordprocessingml/2006/main" w:type="spellEnd"/>
      <w:r xmlns:w="http://schemas.openxmlformats.org/wordprocessingml/2006/main" w:rsidR="00A822DB">
        <w:rPr>
          <w:rFonts w:asciiTheme="majorBidi" w:hAnsiTheme="majorBidi" w:cstheme="majorBidi"/>
          <w:sz w:val="26"/>
          <w:szCs w:val="26"/>
        </w:rPr>
        <w:t xml:space="preserve">– чистота. Итак, речь идет о культовой чистоте или чистоте поклонения. </w:t>
      </w:r>
      <w:r xmlns:w="http://schemas.openxmlformats.org/wordprocessingml/2006/main" w:rsidR="00A822DB" w:rsidRPr="004158F8">
        <w:rPr>
          <w:rFonts w:asciiTheme="majorBidi" w:hAnsiTheme="majorBidi" w:cstheme="majorBidi"/>
          <w:i/>
          <w:iCs/>
          <w:sz w:val="26"/>
          <w:szCs w:val="26"/>
        </w:rPr>
        <w:t xml:space="preserve">Второзаконие </w:t>
      </w:r>
      <w:proofErr xmlns:w="http://schemas.openxmlformats.org/wordprocessingml/2006/main" w:type="spellEnd"/>
      <w:r xmlns:w="http://schemas.openxmlformats.org/wordprocessingml/2006/main" w:rsidR="00A822DB">
        <w:rPr>
          <w:rFonts w:asciiTheme="majorBidi" w:hAnsiTheme="majorBidi" w:cstheme="majorBidi"/>
          <w:sz w:val="26"/>
          <w:szCs w:val="26"/>
        </w:rPr>
        <w:t xml:space="preserve">касалось </w:t>
      </w:r>
      <w:r xmlns:w="http://schemas.openxmlformats.org/wordprocessingml/2006/main" w:rsidR="00A822DB" w:rsidRPr="004158F8">
        <w:rPr>
          <w:rFonts w:asciiTheme="majorBidi" w:hAnsiTheme="majorBidi" w:cstheme="majorBidi"/>
          <w:i/>
          <w:iCs/>
          <w:sz w:val="26"/>
          <w:szCs w:val="26"/>
        </w:rPr>
        <w:t xml:space="preserve">культа </w:t>
      </w:r>
      <w:proofErr xmlns:w="http://schemas.openxmlformats.org/wordprocessingml/2006/main" w:type="spellStart"/>
      <w:r xmlns:w="http://schemas.openxmlformats.org/wordprocessingml/2006/main" w:rsidR="00A822DB" w:rsidRPr="004158F8">
        <w:rPr>
          <w:rFonts w:asciiTheme="majorBidi" w:hAnsiTheme="majorBidi" w:cstheme="majorBidi"/>
          <w:i/>
          <w:iCs/>
          <w:sz w:val="26"/>
          <w:szCs w:val="26"/>
        </w:rPr>
        <w:t xml:space="preserve">, </w:t>
      </w:r>
      <w:proofErr xmlns:w="http://schemas.openxmlformats.org/wordprocessingml/2006/main" w:type="spellEnd"/>
      <w:r xmlns:w="http://schemas.openxmlformats.org/wordprocessingml/2006/main" w:rsidR="00A822DB">
        <w:rPr>
          <w:rFonts w:asciiTheme="majorBidi" w:hAnsiTheme="majorBidi" w:cstheme="majorBidi"/>
          <w:sz w:val="26"/>
          <w:szCs w:val="26"/>
        </w:rPr>
        <w:t xml:space="preserve">а не </w:t>
      </w:r>
      <w:r xmlns:w="http://schemas.openxmlformats.org/wordprocessingml/2006/main" w:rsidR="00A822DB" w:rsidRPr="004158F8">
        <w:rPr>
          <w:rFonts w:asciiTheme="majorBidi" w:hAnsiTheme="majorBidi" w:cstheme="majorBidi"/>
          <w:i/>
          <w:iCs/>
          <w:sz w:val="26"/>
          <w:szCs w:val="26"/>
        </w:rPr>
        <w:t xml:space="preserve">культа </w:t>
      </w:r>
      <w:proofErr xmlns:w="http://schemas.openxmlformats.org/wordprocessingml/2006/main" w:type="spellStart"/>
      <w:r xmlns:w="http://schemas.openxmlformats.org/wordprocessingml/2006/main" w:rsidR="00A822DB">
        <w:rPr>
          <w:rFonts w:asciiTheme="majorBidi" w:hAnsiTheme="majorBidi" w:cstheme="majorBidi"/>
          <w:i/>
          <w:iCs/>
          <w:sz w:val="26"/>
          <w:szCs w:val="26"/>
        </w:rPr>
        <w:t xml:space="preserve">. </w:t>
      </w:r>
      <w:r xmlns:w="http://schemas.openxmlformats.org/wordprocessingml/2006/main" w:rsidR="00A822DB">
        <w:rPr>
          <w:rFonts w:asciiTheme="majorBidi" w:hAnsiTheme="majorBidi" w:cstheme="majorBidi"/>
          <w:sz w:val="26"/>
          <w:szCs w:val="26"/>
        </w:rPr>
        <w:t xml:space="preserve">Теперь </w:t>
      </w:r>
      <w:proofErr xmlns:w="http://schemas.openxmlformats.org/wordprocessingml/2006/main" w:type="spellStart"/>
      <w:r xmlns:w="http://schemas.openxmlformats.org/wordprocessingml/2006/main" w:rsidR="00A822DB" w:rsidRPr="004158F8">
        <w:rPr>
          <w:rFonts w:asciiTheme="majorBidi" w:hAnsiTheme="majorBidi" w:cstheme="majorBidi"/>
          <w:i/>
          <w:iCs/>
          <w:sz w:val="26"/>
          <w:szCs w:val="26"/>
        </w:rPr>
        <w:t xml:space="preserve">einheit </w:t>
      </w:r>
      <w:proofErr xmlns:w="http://schemas.openxmlformats.org/wordprocessingml/2006/main" w:type="spellEnd"/>
      <w:r xmlns:w="http://schemas.openxmlformats.org/wordprocessingml/2006/main" w:rsidR="00A822DB">
        <w:rPr>
          <w:rFonts w:asciiTheme="majorBidi" w:hAnsiTheme="majorBidi" w:cstheme="majorBidi"/>
          <w:sz w:val="26"/>
          <w:szCs w:val="26"/>
        </w:rPr>
        <w:t xml:space="preserve">— это единство, а не культовое единство с точки зрения централизации богослужения.</w:t>
      </w:r>
      <w:r xmlns:w="http://schemas.openxmlformats.org/wordprocessingml/2006/main" w:rsidR="00A822DB" w:rsidRPr="004158F8">
        <w:rPr>
          <w:rFonts w:asciiTheme="majorBidi" w:hAnsiTheme="majorBidi" w:cstheme="majorBidi"/>
          <w:color w:val="FF0000"/>
          <w:sz w:val="26"/>
          <w:szCs w:val="26"/>
        </w:rPr>
        <w:t xml:space="preserve"> </w:t>
      </w:r>
      <w:r xmlns:w="http://schemas.openxmlformats.org/wordprocessingml/2006/main" w:rsidR="00A822DB">
        <w:rPr>
          <w:rFonts w:asciiTheme="majorBidi" w:hAnsiTheme="majorBidi" w:cstheme="majorBidi"/>
          <w:sz w:val="26"/>
          <w:szCs w:val="26"/>
        </w:rPr>
        <w:t xml:space="preserve">Другими словами, по его мнению, реформа Иосии больше касалась чистоты богослужения, чем единства богослужения в центральном святилище. Он указывает, что Иосия начал свое реформирование по собственной инициативе за несколько лет до того, как была найдена Книга Закона. Таким образом, даже если вы заключите, что эта Книга Закона была Второзаконием, что вполне может быть правдой, обнаружение этой Книги Закона не положило начало реформе, а дало новый импульс реформе, которая уже началась. Таким образом, он как бы оспаривал точку зрения Велльхаузена об отождествлении этой Книги Закона с Второзаконием, и он оспаривал точку зрения Велльхаузена о том, что книга призывала к централизации богослужения и учила, что само Второзаконие пришло из гораздо более раннего времени и что Второзаконие ни в каком убедительном смысле не требовало централизация богослужения. Он подчеркивал чистоту, а не единство или централизацию богослужения.</w:t>
      </w:r>
      <w:r xmlns:w="http://schemas.openxmlformats.org/wordprocessingml/2006/main" w:rsidR="00A822DB">
        <w:rPr>
          <w:rFonts w:asciiTheme="majorBidi" w:hAnsiTheme="majorBidi" w:cstheme="majorBidi"/>
          <w:sz w:val="26"/>
          <w:szCs w:val="26"/>
        </w:rPr>
        <w:br xmlns:w="http://schemas.openxmlformats.org/wordprocessingml/2006/main"/>
      </w:r>
      <w:r xmlns:w="http://schemas.openxmlformats.org/wordprocessingml/2006/main" w:rsidR="00A822DB">
        <w:rPr>
          <w:rFonts w:asciiTheme="majorBidi" w:hAnsiTheme="majorBidi" w:cstheme="majorBidi"/>
          <w:sz w:val="26"/>
          <w:szCs w:val="26"/>
        </w:rPr>
        <w:t xml:space="preserve"> </w:t>
      </w:r>
      <w:r xmlns:w="http://schemas.openxmlformats.org/wordprocessingml/2006/main" w:rsidR="00A822DB">
        <w:rPr>
          <w:rFonts w:asciiTheme="majorBidi" w:hAnsiTheme="majorBidi" w:cstheme="majorBidi"/>
          <w:sz w:val="26"/>
          <w:szCs w:val="26"/>
        </w:rPr>
        <w:tab xmlns:w="http://schemas.openxmlformats.org/wordprocessingml/2006/main"/>
      </w:r>
      <w:r xmlns:w="http://schemas.openxmlformats.org/wordprocessingml/2006/main" w:rsidR="00A822DB">
        <w:rPr>
          <w:rFonts w:asciiTheme="majorBidi" w:hAnsiTheme="majorBidi" w:cstheme="majorBidi"/>
          <w:sz w:val="26"/>
          <w:szCs w:val="26"/>
        </w:rPr>
        <w:t xml:space="preserve">Я думаю, что </w:t>
      </w:r>
      <w:proofErr xmlns:w="http://schemas.openxmlformats.org/wordprocessingml/2006/main" w:type="spellStart"/>
      <w:r xmlns:w="http://schemas.openxmlformats.org/wordprocessingml/2006/main" w:rsidR="00AC64DD">
        <w:rPr>
          <w:rFonts w:asciiTheme="majorBidi" w:hAnsiTheme="majorBidi" w:cstheme="majorBidi"/>
          <w:sz w:val="26"/>
          <w:szCs w:val="26"/>
        </w:rPr>
        <w:t xml:space="preserve">Острихер </w:t>
      </w:r>
      <w:proofErr xmlns:w="http://schemas.openxmlformats.org/wordprocessingml/2006/main" w:type="spellEnd"/>
      <w:r xmlns:w="http://schemas.openxmlformats.org/wordprocessingml/2006/main" w:rsidR="00A822DB">
        <w:rPr>
          <w:rFonts w:asciiTheme="majorBidi" w:hAnsiTheme="majorBidi" w:cstheme="majorBidi"/>
          <w:sz w:val="26"/>
          <w:szCs w:val="26"/>
        </w:rPr>
        <w:t xml:space="preserve">пытается серьезно отнестись к реформации Иосии и осознает ее последствия, и он даже в определенной степени серьезно относится к Второзаконию. </w:t>
      </w:r>
      <w:r xmlns:w="http://schemas.openxmlformats.org/wordprocessingml/2006/main" w:rsidR="00A822DB">
        <w:rPr>
          <w:rFonts w:asciiTheme="majorBidi" w:hAnsiTheme="majorBidi" w:cstheme="majorBidi"/>
          <w:sz w:val="26"/>
          <w:szCs w:val="26"/>
        </w:rPr>
        <w:lastRenderedPageBreak xmlns:w="http://schemas.openxmlformats.org/wordprocessingml/2006/main"/>
      </w:r>
      <w:r xmlns:w="http://schemas.openxmlformats.org/wordprocessingml/2006/main" w:rsidR="00A822DB">
        <w:rPr>
          <w:rFonts w:asciiTheme="majorBidi" w:hAnsiTheme="majorBidi" w:cstheme="majorBidi"/>
          <w:sz w:val="26"/>
          <w:szCs w:val="26"/>
        </w:rPr>
        <w:t xml:space="preserve">Но все же </w:t>
      </w:r>
      <w:r xmlns:w="http://schemas.openxmlformats.org/wordprocessingml/2006/main" w:rsidR="00AC64DD">
        <w:rPr>
          <w:rFonts w:asciiTheme="majorBidi" w:hAnsiTheme="majorBidi" w:cstheme="majorBidi"/>
          <w:sz w:val="26"/>
          <w:szCs w:val="26"/>
        </w:rPr>
        <w:t xml:space="preserve">он, вероятно, чувствует, что разница между, скажем, Кодексом Завета, Второзаконным кодексом и Священническим кодексом нуждается в ином объяснении, кроме того, что это был Моисей.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У Уэлча </w:t>
      </w:r>
      <w:r xmlns:w="http://schemas.openxmlformats.org/wordprocessingml/2006/main" w:rsidR="00A822DB">
        <w:rPr>
          <w:rFonts w:asciiTheme="majorBidi" w:hAnsiTheme="majorBidi" w:cstheme="majorBidi"/>
          <w:sz w:val="26"/>
          <w:szCs w:val="26"/>
        </w:rPr>
        <w:tab xmlns:w="http://schemas.openxmlformats.org/wordprocessingml/2006/main"/>
      </w:r>
      <w:r xmlns:w="http://schemas.openxmlformats.org/wordprocessingml/2006/main" w:rsidR="00A822DB">
        <w:rPr>
          <w:rFonts w:asciiTheme="majorBidi" w:hAnsiTheme="majorBidi" w:cstheme="majorBidi"/>
          <w:sz w:val="26"/>
          <w:szCs w:val="26"/>
        </w:rPr>
        <w:t xml:space="preserve">Д. Адама К. Уэлча есть две книги </w:t>
      </w:r>
      <w:r xmlns:w="http://schemas.openxmlformats.org/wordprocessingml/2006/main" w:rsidR="00AC64DD">
        <w:rPr>
          <w:rFonts w:asciiTheme="majorBidi" w:hAnsiTheme="majorBidi" w:cstheme="majorBidi"/>
          <w:sz w:val="26"/>
          <w:szCs w:val="26"/>
        </w:rPr>
        <w:t xml:space="preserve">: одна в 1924 году, а другая в 1932 году. Книга 1924 года называлась « </w:t>
      </w:r>
      <w:r xmlns:w="http://schemas.openxmlformats.org/wordprocessingml/2006/main" w:rsidR="00A822DB" w:rsidRPr="0088627F">
        <w:rPr>
          <w:rFonts w:asciiTheme="majorBidi" w:hAnsiTheme="majorBidi" w:cstheme="majorBidi"/>
          <w:i/>
          <w:iCs/>
          <w:sz w:val="26"/>
          <w:szCs w:val="26"/>
        </w:rPr>
        <w:t xml:space="preserve">Кодекс Второзакония: новая теория его происхождения» </w:t>
      </w:r>
      <w:r xmlns:w="http://schemas.openxmlformats.org/wordprocessingml/2006/main" w:rsidR="00AC64DD">
        <w:rPr>
          <w:rFonts w:asciiTheme="majorBidi" w:hAnsiTheme="majorBidi" w:cstheme="majorBidi"/>
          <w:sz w:val="26"/>
          <w:szCs w:val="26"/>
        </w:rPr>
        <w:t xml:space="preserve">. Книга 1932 года называлась « </w:t>
      </w:r>
      <w:r xmlns:w="http://schemas.openxmlformats.org/wordprocessingml/2006/main" w:rsidR="00A822DB" w:rsidRPr="0088627F">
        <w:rPr>
          <w:rFonts w:asciiTheme="majorBidi" w:hAnsiTheme="majorBidi" w:cstheme="majorBidi"/>
          <w:i/>
          <w:iCs/>
          <w:sz w:val="26"/>
          <w:szCs w:val="26"/>
        </w:rPr>
        <w:t xml:space="preserve">Второзаконие: основа кодекса» </w:t>
      </w:r>
      <w:r xmlns:w="http://schemas.openxmlformats.org/wordprocessingml/2006/main" w:rsidR="00A822DB">
        <w:rPr>
          <w:rFonts w:asciiTheme="majorBidi" w:hAnsiTheme="majorBidi" w:cstheme="majorBidi"/>
          <w:sz w:val="26"/>
          <w:szCs w:val="26"/>
        </w:rPr>
        <w:t xml:space="preserve">. Он практически независимо пришел к тому же выводу, что и </w:t>
      </w:r>
      <w:proofErr xmlns:w="http://schemas.openxmlformats.org/wordprocessingml/2006/main" w:type="spellStart"/>
      <w:r xmlns:w="http://schemas.openxmlformats.org/wordprocessingml/2006/main" w:rsidR="00A822DB">
        <w:rPr>
          <w:rFonts w:asciiTheme="majorBidi" w:hAnsiTheme="majorBidi" w:cstheme="majorBidi"/>
          <w:sz w:val="26"/>
          <w:szCs w:val="26"/>
        </w:rPr>
        <w:t xml:space="preserve">Острайхер, </w:t>
      </w:r>
      <w:proofErr xmlns:w="http://schemas.openxmlformats.org/wordprocessingml/2006/main" w:type="spellEnd"/>
      <w:r xmlns:w="http://schemas.openxmlformats.org/wordprocessingml/2006/main" w:rsidR="00A822DB">
        <w:rPr>
          <w:rFonts w:asciiTheme="majorBidi" w:hAnsiTheme="majorBidi" w:cstheme="majorBidi"/>
          <w:sz w:val="26"/>
          <w:szCs w:val="26"/>
        </w:rPr>
        <w:t xml:space="preserve">относительно централизации богослужения. Другими словами, он не считал, что основным тезисом Второзакония является централизация богослужения. Однако его рассуждения были совершенно иными, хотя он и пришел к тому же выводу. Он чувствовал, что Второзаконие 12:1-7, которое является одним из важнейших отрывков о централизации, было добавлено позже. Итак, нам придется взглянуть на Второзаконие 12:1-7, чтобы задуматься об этом вопросе. Требует ли оно централизации богослужения или не требует централизации богослужения? На этом основана теория Велльхаузена. Уэлч говорит, что вся книга Второзаконие не подчеркивает это, но, возможно, в 12:1-7 это подчеркивается; но это произошло потому, что это была более поздняя вставка, и он думал, что в книге упор сделан на характере мест поклонения, а не на их количестве. В центре внимания была культовая чистота, а не культовое единство. Он пришел к выводу, что книга содержит материалы, происходящие из Северного Израиля со времен Самуила. Итак, мы возвращаемся раньше; видите ли, время Самуила – домонархическое. Он содержит материал, датируемый столь далеким временем, но нынешняя форма, которую мы имеем, относится не ранее восьмого века до нашей эры. Другими словами, он отодвигает его еще на столетие назад, до Иосии, но не дальше этого. Это был период развития, когда форма превратилась в то, что мы имеем сейчас.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Фон Рад </w:t>
      </w:r>
      <w:r xmlns:w="http://schemas.openxmlformats.org/wordprocessingml/2006/main" w:rsidR="00A822DB">
        <w:rPr>
          <w:rFonts w:asciiTheme="majorBidi" w:hAnsiTheme="majorBidi" w:cstheme="majorBidi"/>
          <w:sz w:val="26"/>
          <w:szCs w:val="26"/>
        </w:rPr>
        <w:tab xmlns:w="http://schemas.openxmlformats.org/wordprocessingml/2006/main"/>
      </w:r>
      <w:r xmlns:w="http://schemas.openxmlformats.org/wordprocessingml/2006/main" w:rsidR="00A822DB">
        <w:rPr>
          <w:rFonts w:asciiTheme="majorBidi" w:hAnsiTheme="majorBidi" w:cstheme="majorBidi"/>
          <w:sz w:val="26"/>
          <w:szCs w:val="26"/>
        </w:rPr>
        <w:t xml:space="preserve">Наконец, Герхард фон Рад, проделавший огромную работу над Второзаконием, а также </w:t>
      </w:r>
      <w:r xmlns:w="http://schemas.openxmlformats.org/wordprocessingml/2006/main" w:rsidR="00AC64DD">
        <w:rPr>
          <w:rFonts w:asciiTheme="majorBidi" w:hAnsiTheme="majorBidi" w:cstheme="majorBidi"/>
          <w:sz w:val="26"/>
          <w:szCs w:val="26"/>
        </w:rPr>
        <w:t xml:space="preserve">, конечно же, над многими другими областями изучения Ветхого Завета. Фон Рад — один из самых влиятельных современных исследователей Ветхого Завета. Он умер всего несколько лет назад, поэтому </w:t>
      </w:r>
      <w:r xmlns:w="http://schemas.openxmlformats.org/wordprocessingml/2006/main" w:rsidR="00A822DB">
        <w:rPr>
          <w:rFonts w:asciiTheme="majorBidi" w:hAnsiTheme="majorBidi" w:cstheme="majorBidi"/>
          <w:sz w:val="26"/>
          <w:szCs w:val="26"/>
        </w:rPr>
        <w:lastRenderedPageBreak xmlns:w="http://schemas.openxmlformats.org/wordprocessingml/2006/main"/>
      </w:r>
      <w:r xmlns:w="http://schemas.openxmlformats.org/wordprocessingml/2006/main" w:rsidR="00A822DB">
        <w:rPr>
          <w:rFonts w:asciiTheme="majorBidi" w:hAnsiTheme="majorBidi" w:cstheme="majorBidi"/>
          <w:sz w:val="26"/>
          <w:szCs w:val="26"/>
        </w:rPr>
        <w:t xml:space="preserve">его уже нет в живых </w:t>
      </w:r>
      <w:r xmlns:w="http://schemas.openxmlformats.org/wordprocessingml/2006/main" w:rsidR="00AC64DD">
        <w:rPr>
          <w:rFonts w:asciiTheme="majorBidi" w:hAnsiTheme="majorBidi" w:cstheme="majorBidi"/>
          <w:sz w:val="26"/>
          <w:szCs w:val="26"/>
        </w:rPr>
        <w:t xml:space="preserve">, но большую часть его работ все еще читают и в настоящее время они имеют огромное влияние. Я упомяну три его произведения, посвященные непосредственно Второзаконию. Во-первых, статья под названием «Проблема Шестикнижия», написанная в 1938 году. В английском переводе она доступна в книге « </w:t>
      </w:r>
      <w:r xmlns:w="http://schemas.openxmlformats.org/wordprocessingml/2006/main" w:rsidR="00A822DB" w:rsidRPr="007E509A">
        <w:rPr>
          <w:rFonts w:asciiTheme="majorBidi" w:hAnsiTheme="majorBidi" w:cstheme="majorBidi"/>
          <w:i/>
          <w:iCs/>
          <w:sz w:val="26"/>
          <w:szCs w:val="26"/>
        </w:rPr>
        <w:t xml:space="preserve">Проблема Шестикнижия и другие эссе» </w:t>
      </w:r>
      <w:r xmlns:w="http://schemas.openxmlformats.org/wordprocessingml/2006/main" w:rsidR="00A822DB">
        <w:rPr>
          <w:rFonts w:asciiTheme="majorBidi" w:hAnsiTheme="majorBidi" w:cstheme="majorBidi"/>
          <w:sz w:val="26"/>
          <w:szCs w:val="26"/>
        </w:rPr>
        <w:t xml:space="preserve">. Его вторая книга, « </w:t>
      </w:r>
      <w:r xmlns:w="http://schemas.openxmlformats.org/wordprocessingml/2006/main" w:rsidR="00A822DB" w:rsidRPr="007E509A">
        <w:rPr>
          <w:rFonts w:asciiTheme="majorBidi" w:hAnsiTheme="majorBidi" w:cstheme="majorBidi"/>
          <w:i/>
          <w:iCs/>
          <w:sz w:val="26"/>
          <w:szCs w:val="26"/>
        </w:rPr>
        <w:t xml:space="preserve">Исследования Второзакония» </w:t>
      </w:r>
      <w:r xmlns:w="http://schemas.openxmlformats.org/wordprocessingml/2006/main" w:rsidR="00A822DB">
        <w:rPr>
          <w:rFonts w:asciiTheme="majorBidi" w:hAnsiTheme="majorBidi" w:cstheme="majorBidi"/>
          <w:sz w:val="26"/>
          <w:szCs w:val="26"/>
        </w:rPr>
        <w:t xml:space="preserve">, сейчас вышла в мягкой обложке и опубликована в английском переводе в 1963 году. Первоначально она была опубликована в 1948 году. А затем « </w:t>
      </w:r>
      <w:r xmlns:w="http://schemas.openxmlformats.org/wordprocessingml/2006/main" w:rsidR="00A822DB" w:rsidRPr="007E509A">
        <w:rPr>
          <w:rFonts w:asciiTheme="majorBidi" w:hAnsiTheme="majorBidi" w:cstheme="majorBidi"/>
          <w:i/>
          <w:iCs/>
          <w:sz w:val="26"/>
          <w:szCs w:val="26"/>
        </w:rPr>
        <w:t xml:space="preserve">Второзаконие: комментарий» </w:t>
      </w:r>
      <w:r xmlns:w="http://schemas.openxmlformats.org/wordprocessingml/2006/main" w:rsidR="00A822DB">
        <w:rPr>
          <w:rFonts w:asciiTheme="majorBidi" w:hAnsiTheme="majorBidi" w:cstheme="majorBidi"/>
          <w:sz w:val="26"/>
          <w:szCs w:val="26"/>
        </w:rPr>
        <w:t xml:space="preserve">, опубликованное на немецком языке в 1954 году и английский перевод в 1966 году. То, что он пытался сделать, что на самом деле является своеобразным отходом от традиции литературно-критической методологии, заключалось в том, чтобы подойти к книге с точки зрения форм-критического метода, и что привлекло его внимание в том, что касается Второзакония, так это ее структура – общая структура книга в целом. Возвращаясь к своей статье «Проблема Шестикнижия» 1938 года, стр. 26 и 27, он говорит следующее (это очень интересно): «Мы можем оставить в стороне многие трудности, поднятые в настоящее время во Второзаконии, и ограничиться рассмотрением вопрос, который почти не был затронут учеными, несмотря на все споры о природе книги. Что же сказать о форме Второзакония с его замечательной последовательностью учений, законов и так далее? Даже если бы мы думали, что Второзаконие в его нынешнем виде написано прямо со стола богослова, это не помешало бы нам задаться вопросом, к какому жанру оно принадлежит. [Жанр – литературная форма – общая структура книги]. Это просто отодвигает вопрос еще дальше и заставляет нас заглянуть в историю и развитие формы материала, используемого богословами Второзакония. Нельзя согласиться с предположением, что эти люди создали </w:t>
      </w:r>
      <w:r xmlns:w="http://schemas.openxmlformats.org/wordprocessingml/2006/main" w:rsidR="00A822DB" w:rsidRPr="00BC1195">
        <w:rPr>
          <w:rFonts w:asciiTheme="majorBidi" w:hAnsiTheme="majorBidi" w:cstheme="majorBidi"/>
          <w:i/>
          <w:iCs/>
          <w:sz w:val="26"/>
          <w:szCs w:val="26"/>
        </w:rPr>
        <w:t xml:space="preserve">ad hoc </w:t>
      </w:r>
      <w:r xmlns:w="http://schemas.openxmlformats.org/wordprocessingml/2006/main" w:rsidR="00A822DB">
        <w:rPr>
          <w:rFonts w:asciiTheme="majorBidi" w:hAnsiTheme="majorBidi" w:cstheme="majorBidi"/>
          <w:sz w:val="26"/>
          <w:szCs w:val="26"/>
        </w:rPr>
        <w:t xml:space="preserve">замечательную литературную форму».</w:t>
      </w:r>
      <w:r xmlns:w="http://schemas.openxmlformats.org/wordprocessingml/2006/main" w:rsidR="00BC1195">
        <w:rPr>
          <w:rFonts w:asciiTheme="majorBidi" w:hAnsiTheme="majorBidi" w:cstheme="majorBidi"/>
          <w:sz w:val="26"/>
          <w:szCs w:val="26"/>
        </w:rPr>
        <w:br xmlns:w="http://schemas.openxmlformats.org/wordprocessingml/2006/main"/>
      </w:r>
      <w:r xmlns:w="http://schemas.openxmlformats.org/wordprocessingml/2006/main" w:rsidR="00BC1195">
        <w:rPr>
          <w:rFonts w:asciiTheme="majorBidi" w:hAnsiTheme="majorBidi" w:cstheme="majorBidi"/>
          <w:sz w:val="26"/>
          <w:szCs w:val="26"/>
        </w:rPr>
        <w:t xml:space="preserve"> </w:t>
      </w:r>
      <w:r xmlns:w="http://schemas.openxmlformats.org/wordprocessingml/2006/main" w:rsidR="00BC1195">
        <w:rPr>
          <w:rFonts w:asciiTheme="majorBidi" w:hAnsiTheme="majorBidi" w:cstheme="majorBidi"/>
          <w:sz w:val="26"/>
          <w:szCs w:val="26"/>
        </w:rPr>
        <w:tab xmlns:w="http://schemas.openxmlformats.org/wordprocessingml/2006/main"/>
      </w:r>
      <w:r xmlns:w="http://schemas.openxmlformats.org/wordprocessingml/2006/main" w:rsidR="00A822DB">
        <w:rPr>
          <w:rFonts w:asciiTheme="majorBidi" w:hAnsiTheme="majorBidi" w:cstheme="majorBidi"/>
          <w:sz w:val="26"/>
          <w:szCs w:val="26"/>
        </w:rPr>
        <w:t xml:space="preserve">Для фон Рада в центре внимания находится общая структура книги. Он смотрит на это с точки зрения того, о каком жанре идет речь, каково его происхождение и какое значение это имеет для веры. От куда это? Он говорит: «Можно было бы простить то, что автор Второзакония приходит с разнообразием форм, в которые можно влить новое содержание, и использует наиболее полезное сочетание различных элементов, которые выражают эти особые богословские акценты. Очевидно, что с точки зрения критики формы никто не принял бы такой аргумент в пользу Второзакония. Этому препятствует признание того факта (и это нечто совершенно новое в </w:t>
      </w:r>
      <w:r xmlns:w="http://schemas.openxmlformats.org/wordprocessingml/2006/main" w:rsidR="00A822DB">
        <w:rPr>
          <w:rFonts w:asciiTheme="majorBidi" w:hAnsiTheme="majorBidi" w:cstheme="majorBidi"/>
          <w:sz w:val="26"/>
          <w:szCs w:val="26"/>
        </w:rPr>
        <w:lastRenderedPageBreak xmlns:w="http://schemas.openxmlformats.org/wordprocessingml/2006/main"/>
      </w:r>
      <w:r xmlns:w="http://schemas.openxmlformats.org/wordprocessingml/2006/main" w:rsidR="00A822DB">
        <w:rPr>
          <w:rFonts w:asciiTheme="majorBidi" w:hAnsiTheme="majorBidi" w:cstheme="majorBidi"/>
          <w:sz w:val="26"/>
          <w:szCs w:val="26"/>
        </w:rPr>
        <w:t xml:space="preserve">исследованиях Второзакония с критической позиции на данный момент), что Второзаконие по форме представляет собой органическое целое». Иными словами, фон Рад начинает говорить о единстве книги — это органическое целое. Мы можем различать любое количество различных слоев и наростов по литературным критериям (другими словами, он использует литературную критику для определения уровней материала, более раннего материала, более позднего материала) </w:t>
      </w:r>
      <w:r xmlns:w="http://schemas.openxmlformats.org/wordprocessingml/2006/main" w:rsidR="00BC1195">
        <w:rPr>
          <w:rFonts w:asciiTheme="majorBidi" w:hAnsiTheme="majorBidi" w:cstheme="majorBidi"/>
          <w:sz w:val="26"/>
          <w:szCs w:val="26"/>
        </w:rPr>
        <w:t xml:space="preserve">, но в отношении формы различные составляющие образуют неделимое единство. Таким образом, неизбежно возникает вопрос о происхождении и цели той формы Второзакония, которую мы имеем сейчас». Затем он говорит: «Формы дают нам единство». Этот аргумент был написан в 1938 году.</w:t>
      </w:r>
      <w:r xmlns:w="http://schemas.openxmlformats.org/wordprocessingml/2006/main" w:rsidR="00A822DB">
        <w:rPr>
          <w:rFonts w:asciiTheme="majorBidi" w:hAnsiTheme="majorBidi" w:cstheme="majorBidi"/>
          <w:sz w:val="26"/>
          <w:szCs w:val="26"/>
        </w:rPr>
        <w:br xmlns:w="http://schemas.openxmlformats.org/wordprocessingml/2006/main"/>
      </w:r>
      <w:r xmlns:w="http://schemas.openxmlformats.org/wordprocessingml/2006/main" w:rsidR="00A822DB">
        <w:rPr>
          <w:rFonts w:asciiTheme="majorBidi" w:hAnsiTheme="majorBidi" w:cstheme="majorBidi"/>
          <w:sz w:val="26"/>
          <w:szCs w:val="26"/>
        </w:rPr>
        <w:t xml:space="preserve"> </w:t>
      </w:r>
      <w:r xmlns:w="http://schemas.openxmlformats.org/wordprocessingml/2006/main" w:rsidR="00A822DB">
        <w:rPr>
          <w:rFonts w:asciiTheme="majorBidi" w:hAnsiTheme="majorBidi" w:cstheme="majorBidi"/>
          <w:sz w:val="26"/>
          <w:szCs w:val="26"/>
        </w:rPr>
        <w:tab xmlns:w="http://schemas.openxmlformats.org/wordprocessingml/2006/main"/>
      </w:r>
      <w:r xmlns:w="http://schemas.openxmlformats.org/wordprocessingml/2006/main" w:rsidR="00A822DB">
        <w:rPr>
          <w:rFonts w:asciiTheme="majorBidi" w:hAnsiTheme="majorBidi" w:cstheme="majorBidi"/>
          <w:sz w:val="26"/>
          <w:szCs w:val="26"/>
        </w:rPr>
        <w:t xml:space="preserve">Фон Рад говорит, что </w:t>
      </w:r>
      <w:r xmlns:w="http://schemas.openxmlformats.org/wordprocessingml/2006/main" w:rsidR="00BC1195">
        <w:rPr>
          <w:rFonts w:asciiTheme="majorBidi" w:hAnsiTheme="majorBidi" w:cstheme="majorBidi"/>
          <w:sz w:val="26"/>
          <w:szCs w:val="26"/>
        </w:rPr>
        <w:t xml:space="preserve">Второзаконие делится на четыре раздела. Позвольте мне представить вам его четыре раздела: 1. Историческое изложение событий на Синае и </w:t>
      </w:r>
      <w:proofErr xmlns:w="http://schemas.openxmlformats.org/wordprocessingml/2006/main" w:type="spellStart"/>
      <w:r xmlns:w="http://schemas.openxmlformats.org/wordprocessingml/2006/main" w:rsidR="00A822DB">
        <w:rPr>
          <w:rFonts w:asciiTheme="majorBidi" w:hAnsiTheme="majorBidi" w:cstheme="majorBidi"/>
          <w:sz w:val="26"/>
          <w:szCs w:val="26"/>
        </w:rPr>
        <w:t xml:space="preserve">паранетический </w:t>
      </w:r>
      <w:proofErr xmlns:w="http://schemas.openxmlformats.org/wordprocessingml/2006/main" w:type="spellEnd"/>
      <w:r xmlns:w="http://schemas.openxmlformats.org/wordprocessingml/2006/main" w:rsidR="00A822DB">
        <w:rPr>
          <w:rFonts w:asciiTheme="majorBidi" w:hAnsiTheme="majorBidi" w:cstheme="majorBidi"/>
          <w:sz w:val="26"/>
          <w:szCs w:val="26"/>
        </w:rPr>
        <w:t xml:space="preserve">материал, связанный с этим событием. </w:t>
      </w:r>
      <w:proofErr xmlns:w="http://schemas.openxmlformats.org/wordprocessingml/2006/main" w:type="spellStart"/>
      <w:r xmlns:w="http://schemas.openxmlformats.org/wordprocessingml/2006/main" w:rsidR="00A822DB">
        <w:rPr>
          <w:rFonts w:asciiTheme="majorBidi" w:hAnsiTheme="majorBidi" w:cstheme="majorBidi"/>
          <w:sz w:val="26"/>
          <w:szCs w:val="26"/>
        </w:rPr>
        <w:t xml:space="preserve">Паранетический </w:t>
      </w:r>
      <w:proofErr xmlns:w="http://schemas.openxmlformats.org/wordprocessingml/2006/main" w:type="spellEnd"/>
      <w:r xmlns:w="http://schemas.openxmlformats.org/wordprocessingml/2006/main" w:rsidR="00A822DB">
        <w:rPr>
          <w:rFonts w:asciiTheme="majorBidi" w:hAnsiTheme="majorBidi" w:cstheme="majorBidi"/>
          <w:sz w:val="26"/>
          <w:szCs w:val="26"/>
        </w:rPr>
        <w:t xml:space="preserve">материал, связанный с событием, — это связанный материал, имеющий характеристики увещевания, проповеди или обучения. Это Второзаконие 1-11; это историческое изложение событий на Синае и </w:t>
      </w:r>
      <w:proofErr xmlns:w="http://schemas.openxmlformats.org/wordprocessingml/2006/main" w:type="spellStart"/>
      <w:r xmlns:w="http://schemas.openxmlformats.org/wordprocessingml/2006/main" w:rsidR="00A822DB">
        <w:rPr>
          <w:rFonts w:asciiTheme="majorBidi" w:hAnsiTheme="majorBidi" w:cstheme="majorBidi"/>
          <w:sz w:val="26"/>
          <w:szCs w:val="26"/>
        </w:rPr>
        <w:t xml:space="preserve">паранетический </w:t>
      </w:r>
      <w:proofErr xmlns:w="http://schemas.openxmlformats.org/wordprocessingml/2006/main" w:type="spellEnd"/>
      <w:r xmlns:w="http://schemas.openxmlformats.org/wordprocessingml/2006/main" w:rsidR="00A822DB">
        <w:rPr>
          <w:rFonts w:asciiTheme="majorBidi" w:hAnsiTheme="majorBidi" w:cstheme="majorBidi"/>
          <w:sz w:val="26"/>
          <w:szCs w:val="26"/>
        </w:rPr>
        <w:t xml:space="preserve">материал, связанный с этими событиями. 2. Чтение закона, Второзаконие 12-26. Здесь вы получите всю юридическую информацию. 3. Печать завета; Второзаконие 26:16-19. Затем 4, Благословение и </w:t>
      </w:r>
      <w:proofErr xmlns:w="http://schemas.openxmlformats.org/wordprocessingml/2006/main" w:type="spellStart"/>
      <w:r xmlns:w="http://schemas.openxmlformats.org/wordprocessingml/2006/main" w:rsidR="00A822DB">
        <w:rPr>
          <w:rFonts w:asciiTheme="majorBidi" w:hAnsiTheme="majorBidi" w:cstheme="majorBidi"/>
          <w:sz w:val="26"/>
          <w:szCs w:val="26"/>
        </w:rPr>
        <w:t xml:space="preserve">проклятия </w:t>
      </w:r>
      <w:proofErr xmlns:w="http://schemas.openxmlformats.org/wordprocessingml/2006/main" w:type="spellEnd"/>
      <w:r xmlns:w="http://schemas.openxmlformats.org/wordprocessingml/2006/main" w:rsidR="00BC1195">
        <w:rPr>
          <w:rFonts w:asciiTheme="majorBidi" w:hAnsiTheme="majorBidi" w:cstheme="majorBidi"/>
          <w:sz w:val="26"/>
          <w:szCs w:val="26"/>
        </w:rPr>
        <w:t xml:space="preserve">, главы 27 и последующие. Итак, в книге четыре отдельных раздела. Он признает, что книга образует органическое целое.</w:t>
      </w:r>
      <w:r xmlns:w="http://schemas.openxmlformats.org/wordprocessingml/2006/main" w:rsidR="00A822DB">
        <w:rPr>
          <w:rFonts w:asciiTheme="majorBidi" w:hAnsiTheme="majorBidi" w:cstheme="majorBidi"/>
          <w:sz w:val="26"/>
          <w:szCs w:val="26"/>
        </w:rPr>
        <w:br xmlns:w="http://schemas.openxmlformats.org/wordprocessingml/2006/main"/>
      </w:r>
      <w:r xmlns:w="http://schemas.openxmlformats.org/wordprocessingml/2006/main" w:rsidR="00A822DB">
        <w:rPr>
          <w:rFonts w:asciiTheme="majorBidi" w:hAnsiTheme="majorBidi" w:cstheme="majorBidi"/>
          <w:sz w:val="26"/>
          <w:szCs w:val="26"/>
        </w:rPr>
        <w:t xml:space="preserve"> </w:t>
      </w:r>
      <w:r xmlns:w="http://schemas.openxmlformats.org/wordprocessingml/2006/main" w:rsidR="00A822DB">
        <w:rPr>
          <w:rFonts w:asciiTheme="majorBidi" w:hAnsiTheme="majorBidi" w:cstheme="majorBidi"/>
          <w:sz w:val="26"/>
          <w:szCs w:val="26"/>
        </w:rPr>
        <w:tab xmlns:w="http://schemas.openxmlformats.org/wordprocessingml/2006/main"/>
      </w:r>
      <w:r xmlns:w="http://schemas.openxmlformats.org/wordprocessingml/2006/main" w:rsidR="00A822DB">
        <w:rPr>
          <w:rFonts w:asciiTheme="majorBidi" w:hAnsiTheme="majorBidi" w:cstheme="majorBidi"/>
          <w:sz w:val="26"/>
          <w:szCs w:val="26"/>
        </w:rPr>
        <w:t xml:space="preserve">Что он признает, так это его структуру и форму. Какая жизненная ситуация могла породить такую форму? От куда это? Каково объяснение этой замечательной формы, встречающейся в книге? Он говорит, что это не какое-то </w:t>
      </w:r>
      <w:r xmlns:w="http://schemas.openxmlformats.org/wordprocessingml/2006/main" w:rsidR="00A822DB" w:rsidRPr="00BC1195">
        <w:rPr>
          <w:rFonts w:asciiTheme="majorBidi" w:hAnsiTheme="majorBidi" w:cstheme="majorBidi"/>
          <w:i/>
          <w:iCs/>
          <w:sz w:val="26"/>
          <w:szCs w:val="26"/>
        </w:rPr>
        <w:t xml:space="preserve">специальное </w:t>
      </w:r>
      <w:r xmlns:w="http://schemas.openxmlformats.org/wordprocessingml/2006/main" w:rsidR="00A822DB">
        <w:rPr>
          <w:rFonts w:asciiTheme="majorBidi" w:hAnsiTheme="majorBidi" w:cstheme="majorBidi"/>
          <w:sz w:val="26"/>
          <w:szCs w:val="26"/>
        </w:rPr>
        <w:t xml:space="preserve">творение какой-то девтерономической секты. В этом должно быть что-то большее. Поэтому он хочет отступить и найти какое-то объяснение этой форме. В своем комментарии, написанном намного позже, чем «Проблема Шестикнижия» 1938 года, его « </w:t>
      </w:r>
      <w:r xmlns:w="http://schemas.openxmlformats.org/wordprocessingml/2006/main" w:rsidR="00A822DB" w:rsidRPr="00133C2E">
        <w:rPr>
          <w:rFonts w:asciiTheme="majorBidi" w:hAnsiTheme="majorBidi" w:cstheme="majorBidi"/>
          <w:i/>
          <w:iCs/>
          <w:sz w:val="26"/>
          <w:szCs w:val="26"/>
        </w:rPr>
        <w:t xml:space="preserve">Исследования Второзакония» </w:t>
      </w:r>
      <w:r xmlns:w="http://schemas.openxmlformats.org/wordprocessingml/2006/main" w:rsidR="00A822DB">
        <w:rPr>
          <w:rFonts w:asciiTheme="majorBidi" w:hAnsiTheme="majorBidi" w:cstheme="majorBidi"/>
          <w:sz w:val="26"/>
          <w:szCs w:val="26"/>
        </w:rPr>
        <w:t xml:space="preserve">в начале 1950-х годов и комментарий к Второзаконию 1964 года, на странице 4 он говорит следующее: «Второзаконие демонстрирует замечательное расположение. Преимущественно наставительное послание людям, [это </w:t>
      </w:r>
      <w:proofErr xmlns:w="http://schemas.openxmlformats.org/wordprocessingml/2006/main" w:type="spellStart"/>
      <w:r xmlns:w="http://schemas.openxmlformats.org/wordprocessingml/2006/main" w:rsidR="00A822DB">
        <w:rPr>
          <w:rFonts w:asciiTheme="majorBidi" w:hAnsiTheme="majorBidi" w:cstheme="majorBidi"/>
          <w:sz w:val="26"/>
          <w:szCs w:val="26"/>
        </w:rPr>
        <w:t xml:space="preserve">паранетическая </w:t>
      </w:r>
      <w:proofErr xmlns:w="http://schemas.openxmlformats.org/wordprocessingml/2006/main" w:type="spellEnd"/>
      <w:r xmlns:w="http://schemas.openxmlformats.org/wordprocessingml/2006/main" w:rsidR="00A822DB">
        <w:rPr>
          <w:rFonts w:asciiTheme="majorBidi" w:hAnsiTheme="majorBidi" w:cstheme="majorBidi"/>
          <w:sz w:val="26"/>
          <w:szCs w:val="26"/>
        </w:rPr>
        <w:t xml:space="preserve">функция] проповедь и разъяснение людям. Этот раздел закона заканчивается во Второзаконии 26:16-19 формулировкой завета. Затем следует провозглашение благословения и проклятия. [Это четырехчастная структура.] </w:t>
      </w:r>
      <w:r xmlns:w="http://schemas.openxmlformats.org/wordprocessingml/2006/main" w:rsidR="00A822DB">
        <w:rPr>
          <w:rFonts w:asciiTheme="majorBidi" w:hAnsiTheme="majorBidi" w:cstheme="majorBidi"/>
          <w:sz w:val="26"/>
          <w:szCs w:val="26"/>
        </w:rPr>
        <w:lastRenderedPageBreak xmlns:w="http://schemas.openxmlformats.org/wordprocessingml/2006/main"/>
      </w:r>
      <w:r xmlns:w="http://schemas.openxmlformats.org/wordprocessingml/2006/main" w:rsidR="00A822DB">
        <w:rPr>
          <w:rFonts w:asciiTheme="majorBidi" w:hAnsiTheme="majorBidi" w:cstheme="majorBidi"/>
          <w:sz w:val="26"/>
          <w:szCs w:val="26"/>
        </w:rPr>
        <w:t xml:space="preserve">Такое расположение обусловлено не литературными соображениями. Иначе </w:t>
      </w:r>
      <w:r xmlns:w="http://schemas.openxmlformats.org/wordprocessingml/2006/main" w:rsidR="00BC1195">
        <w:rPr>
          <w:rFonts w:asciiTheme="majorBidi" w:hAnsiTheme="majorBidi" w:cstheme="majorBidi"/>
          <w:sz w:val="26"/>
          <w:szCs w:val="26"/>
        </w:rPr>
        <w:t xml:space="preserve">; мы должны предположить, что Второзаконие здесь следует традиционному культовому образцу, вероятно, возвращаясь к литургии культового праздника». Вот это его основная идея. Объяснение формы можно найти в культовой литургии, существовавшей в Израиле. Форма этой культовой литургии принята здесь, в книге Второзакония.</w:t>
      </w:r>
      <w:r xmlns:w="http://schemas.openxmlformats.org/wordprocessingml/2006/main" w:rsidR="00A822DB">
        <w:rPr>
          <w:rFonts w:asciiTheme="majorBidi" w:hAnsiTheme="majorBidi" w:cstheme="majorBidi"/>
          <w:sz w:val="26"/>
          <w:szCs w:val="26"/>
        </w:rPr>
        <w:br xmlns:w="http://schemas.openxmlformats.org/wordprocessingml/2006/main"/>
      </w:r>
      <w:r xmlns:w="http://schemas.openxmlformats.org/wordprocessingml/2006/main" w:rsidR="00A822DB">
        <w:rPr>
          <w:rFonts w:asciiTheme="majorBidi" w:hAnsiTheme="majorBidi" w:cstheme="majorBidi"/>
          <w:sz w:val="26"/>
          <w:szCs w:val="26"/>
        </w:rPr>
        <w:t xml:space="preserve"> </w:t>
      </w:r>
      <w:r xmlns:w="http://schemas.openxmlformats.org/wordprocessingml/2006/main" w:rsidR="00A822DB">
        <w:rPr>
          <w:rFonts w:asciiTheme="majorBidi" w:hAnsiTheme="majorBidi" w:cstheme="majorBidi"/>
          <w:sz w:val="26"/>
          <w:szCs w:val="26"/>
        </w:rPr>
        <w:tab xmlns:w="http://schemas.openxmlformats.org/wordprocessingml/2006/main"/>
      </w:r>
      <w:r xmlns:w="http://schemas.openxmlformats.org/wordprocessingml/2006/main" w:rsidR="00A822DB">
        <w:rPr>
          <w:rFonts w:asciiTheme="majorBidi" w:hAnsiTheme="majorBidi" w:cstheme="majorBidi"/>
          <w:sz w:val="26"/>
          <w:szCs w:val="26"/>
        </w:rPr>
        <w:t xml:space="preserve">Поэтому он говорит внизу страницы 12: «Мы довольствуемся утверждением, что Второзаконие представляет собой мозаику из бесчисленных </w:t>
      </w:r>
      <w:r xmlns:w="http://schemas.openxmlformats.org/wordprocessingml/2006/main" w:rsidR="00BC1195">
        <w:rPr>
          <w:rFonts w:asciiTheme="majorBidi" w:hAnsiTheme="majorBidi" w:cstheme="majorBidi"/>
          <w:sz w:val="26"/>
          <w:szCs w:val="26"/>
        </w:rPr>
        <w:t xml:space="preserve">, чрезвычайно разнообразных фрагментов традиционного материала. Есть все эти разные виды материала из разных времен. Но в то же время это не значит, что книга должна иметь сдержанное единство своей формы».</w:t>
      </w:r>
      <w:r xmlns:w="http://schemas.openxmlformats.org/wordprocessingml/2006/main" w:rsidR="00A822DB">
        <w:rPr>
          <w:rFonts w:asciiTheme="majorBidi" w:hAnsiTheme="majorBidi" w:cstheme="majorBidi"/>
          <w:sz w:val="26"/>
          <w:szCs w:val="26"/>
        </w:rPr>
        <w:br xmlns:w="http://schemas.openxmlformats.org/wordprocessingml/2006/main"/>
      </w:r>
      <w:r xmlns:w="http://schemas.openxmlformats.org/wordprocessingml/2006/main" w:rsidR="00A822DB">
        <w:rPr>
          <w:rFonts w:asciiTheme="majorBidi" w:hAnsiTheme="majorBidi" w:cstheme="majorBidi"/>
          <w:sz w:val="26"/>
          <w:szCs w:val="26"/>
        </w:rPr>
        <w:t xml:space="preserve"> </w:t>
      </w:r>
      <w:r xmlns:w="http://schemas.openxmlformats.org/wordprocessingml/2006/main" w:rsidR="00A822DB">
        <w:rPr>
          <w:rFonts w:asciiTheme="majorBidi" w:hAnsiTheme="majorBidi" w:cstheme="majorBidi"/>
          <w:sz w:val="26"/>
          <w:szCs w:val="26"/>
        </w:rPr>
        <w:tab xmlns:w="http://schemas.openxmlformats.org/wordprocessingml/2006/main"/>
      </w:r>
      <w:r xmlns:w="http://schemas.openxmlformats.org/wordprocessingml/2006/main" w:rsidR="00A822DB">
        <w:rPr>
          <w:rFonts w:asciiTheme="majorBidi" w:hAnsiTheme="majorBidi" w:cstheme="majorBidi"/>
          <w:sz w:val="26"/>
          <w:szCs w:val="26"/>
        </w:rPr>
        <w:t xml:space="preserve">Теперь фон Рад рассматривает книгу как конечный продукт длительного процесса разработки. Он рассматривает его структуру как свидетельство того, что происхождение этого материала можно найти на фестивале обновления завета, который периодически проводился в Сихеме в домонархические времена. Сейчас Сихем — город на севере Израиля, в котором прошла церемония обновления завета. Оно встречается в 24-й главе книги Иисуса Навина, когда Израиль вошел в землю под руководством Иисуса Навина. Поэтому они пошли в Сихем </w:t>
      </w:r>
      <w:r xmlns:w="http://schemas.openxmlformats.org/wordprocessingml/2006/main" w:rsidR="004A2038">
        <w:rPr>
          <w:rFonts w:asciiTheme="majorBidi" w:hAnsiTheme="majorBidi" w:cstheme="majorBidi"/>
          <w:sz w:val="26"/>
          <w:szCs w:val="26"/>
        </w:rPr>
        <w:t xml:space="preserve">и присягнули Господу. Он называет эти элементы завета имеющими свои корни в этом месте или святилище. Эти элементы были сохранены там, и они передавались со всех дней израильской оккупации этой земли и расширялись, и в конечном итоге вы получаете материал из этого святилища Сихема, сохраненный для нас в книге Второзакония.</w:t>
      </w:r>
      <w:r xmlns:w="http://schemas.openxmlformats.org/wordprocessingml/2006/main" w:rsidR="00A822DB">
        <w:rPr>
          <w:rFonts w:asciiTheme="majorBidi" w:hAnsiTheme="majorBidi" w:cstheme="majorBidi"/>
          <w:sz w:val="26"/>
          <w:szCs w:val="26"/>
        </w:rPr>
        <w:br xmlns:w="http://schemas.openxmlformats.org/wordprocessingml/2006/main"/>
      </w:r>
      <w:r xmlns:w="http://schemas.openxmlformats.org/wordprocessingml/2006/main" w:rsidR="00A822DB">
        <w:rPr>
          <w:rFonts w:asciiTheme="majorBidi" w:hAnsiTheme="majorBidi" w:cstheme="majorBidi"/>
          <w:sz w:val="26"/>
          <w:szCs w:val="26"/>
        </w:rPr>
        <w:t xml:space="preserve"> </w:t>
      </w:r>
      <w:r xmlns:w="http://schemas.openxmlformats.org/wordprocessingml/2006/main" w:rsidR="00A822DB">
        <w:rPr>
          <w:rFonts w:asciiTheme="majorBidi" w:hAnsiTheme="majorBidi" w:cstheme="majorBidi"/>
          <w:sz w:val="26"/>
          <w:szCs w:val="26"/>
        </w:rPr>
        <w:tab xmlns:w="http://schemas.openxmlformats.org/wordprocessingml/2006/main"/>
      </w:r>
      <w:r xmlns:w="http://schemas.openxmlformats.org/wordprocessingml/2006/main" w:rsidR="00A822DB">
        <w:rPr>
          <w:rFonts w:asciiTheme="majorBidi" w:hAnsiTheme="majorBidi" w:cstheme="majorBidi"/>
          <w:sz w:val="26"/>
          <w:szCs w:val="26"/>
        </w:rPr>
        <w:t xml:space="preserve">Итак, что же является промежуточным звеном между тем, что мы имеем сейчас, и первоначальной церемонией? Кто сохранил и развил этот старый культовый материал? Он говорит, что « </w:t>
      </w:r>
      <w:r xmlns:w="http://schemas.openxmlformats.org/wordprocessingml/2006/main" w:rsidR="004A2038">
        <w:rPr>
          <w:rFonts w:asciiTheme="majorBidi" w:hAnsiTheme="majorBidi" w:cstheme="majorBidi"/>
          <w:sz w:val="26"/>
          <w:szCs w:val="26"/>
        </w:rPr>
        <w:t xml:space="preserve">в своей нынешней форме Второзаконие следует приписать левитам, священникам, которые учили закону в период монархии». Его теория левита тогда действительно связана с этим культовым материалом и литургией в святилище Сихема и была передана и преподана людям в Израиле. Левиты были ответственны за книгу Второзакония в том виде, в каком мы ее знаем. В своем комментарии его заключение относительно датировки находится на странице 26. После обсуждения идеи культового происхождения и литургии в Сихеме, а также передачи и проповеди левитов через длительный сложный процесс, он говорит: «Если </w:t>
      </w:r>
      <w:r xmlns:w="http://schemas.openxmlformats.org/wordprocessingml/2006/main" w:rsidR="00A822DB">
        <w:rPr>
          <w:rFonts w:asciiTheme="majorBidi" w:hAnsiTheme="majorBidi" w:cstheme="majorBidi"/>
          <w:sz w:val="26"/>
          <w:szCs w:val="26"/>
        </w:rPr>
        <w:lastRenderedPageBreak xmlns:w="http://schemas.openxmlformats.org/wordprocessingml/2006/main"/>
      </w:r>
      <w:r xmlns:w="http://schemas.openxmlformats.org/wordprocessingml/2006/main" w:rsidR="00A822DB">
        <w:rPr>
          <w:rFonts w:asciiTheme="majorBidi" w:hAnsiTheme="majorBidi" w:cstheme="majorBidi"/>
          <w:sz w:val="26"/>
          <w:szCs w:val="26"/>
        </w:rPr>
        <w:t xml:space="preserve">принять оба эти соображения, тогда мы будем предполагать, что одно из святилищ в </w:t>
      </w:r>
      <w:r xmlns:w="http://schemas.openxmlformats.org/wordprocessingml/2006/main" w:rsidR="004A2038">
        <w:rPr>
          <w:rFonts w:asciiTheme="majorBidi" w:hAnsiTheme="majorBidi" w:cstheme="majorBidi"/>
          <w:sz w:val="26"/>
          <w:szCs w:val="26"/>
        </w:rPr>
        <w:t xml:space="preserve">Северном Израиле, Сихеме или Вефиле, является местом происхождения Второзакония в веках до 621 года. Нет достаточных причин идти дальше в прошлое». Другими словами, сказав «столетия до 621 года», он немного отошел от позиции Графа-Велльхаузена в отношении формы и времени написания книги. Однако он проследил происхождение этой окончательной формы на протяжении длительного периода развития, начиная с старых дней оккупации Израиля; не назад к Моисею, а к первым дням входа в землю Ханаанскую. Он связывает его со святилищем в Сихеме.</w:t>
      </w:r>
      <w:r xmlns:w="http://schemas.openxmlformats.org/wordprocessingml/2006/main" w:rsidR="00A822DB">
        <w:rPr>
          <w:rFonts w:asciiTheme="majorBidi" w:hAnsiTheme="majorBidi" w:cstheme="majorBidi"/>
          <w:sz w:val="26"/>
          <w:szCs w:val="26"/>
        </w:rPr>
        <w:br xmlns:w="http://schemas.openxmlformats.org/wordprocessingml/2006/main"/>
      </w:r>
      <w:r xmlns:w="http://schemas.openxmlformats.org/wordprocessingml/2006/main" w:rsidR="00A822DB">
        <w:rPr>
          <w:rFonts w:asciiTheme="majorBidi" w:hAnsiTheme="majorBidi" w:cstheme="majorBidi"/>
          <w:sz w:val="26"/>
          <w:szCs w:val="26"/>
        </w:rPr>
        <w:t xml:space="preserve"> </w:t>
      </w:r>
      <w:r xmlns:w="http://schemas.openxmlformats.org/wordprocessingml/2006/main" w:rsidR="00A822DB">
        <w:rPr>
          <w:rFonts w:asciiTheme="majorBidi" w:hAnsiTheme="majorBidi" w:cstheme="majorBidi"/>
          <w:sz w:val="26"/>
          <w:szCs w:val="26"/>
        </w:rPr>
        <w:tab xmlns:w="http://schemas.openxmlformats.org/wordprocessingml/2006/main"/>
      </w:r>
      <w:r xmlns:w="http://schemas.openxmlformats.org/wordprocessingml/2006/main" w:rsidR="00A822DB">
        <w:rPr>
          <w:rFonts w:asciiTheme="majorBidi" w:hAnsiTheme="majorBidi" w:cstheme="majorBidi"/>
          <w:sz w:val="26"/>
          <w:szCs w:val="26"/>
        </w:rPr>
        <w:t xml:space="preserve">Я немного подробнее остановился на фон Раде, потому что мы хотим вернуться к фон Раду позже в связи с некоторыми другими вопросами. Но на данный момент, я думаю, очевидно, что он рассматривает книгу как единое целое. Он видел структуру целого в 1938 году и снова в 1964 году </w:t>
      </w:r>
      <w:r xmlns:w="http://schemas.openxmlformats.org/wordprocessingml/2006/main" w:rsidR="004A2038">
        <w:rPr>
          <w:rFonts w:asciiTheme="majorBidi" w:hAnsiTheme="majorBidi" w:cstheme="majorBidi"/>
          <w:sz w:val="26"/>
          <w:szCs w:val="26"/>
        </w:rPr>
        <w:t xml:space="preserve">, но вывод, который он делает из этой формы, связан с датой, которую он относит к левитам, ответственным за придание ей нынешней формы. Он не считает происхождение формы договора важным для ранней даты написания книги.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3. Домонархический, но немозаичный период. </w:t>
      </w:r>
      <w:r xmlns:w="http://schemas.openxmlformats.org/wordprocessingml/2006/main" w:rsidR="00A822DB">
        <w:rPr>
          <w:rFonts w:asciiTheme="majorBidi" w:hAnsiTheme="majorBidi" w:cstheme="majorBidi"/>
          <w:sz w:val="26"/>
          <w:szCs w:val="26"/>
        </w:rPr>
        <w:tab xmlns:w="http://schemas.openxmlformats.org/wordprocessingml/2006/main"/>
      </w:r>
      <w:r xmlns:w="http://schemas.openxmlformats.org/wordprocessingml/2006/main" w:rsidR="00A822DB">
        <w:rPr>
          <w:rFonts w:asciiTheme="majorBidi" w:hAnsiTheme="majorBidi" w:cstheme="majorBidi"/>
          <w:sz w:val="26"/>
          <w:szCs w:val="26"/>
        </w:rPr>
        <w:t xml:space="preserve">Хорошо, в-третьих, очевидно, что фон Рад имеет дату раньше 621 года, но уже постмонархическую. Есть третья категория: домонархические, но немозаичные. Эту позицию поддерживают двое мужчин </w:t>
      </w:r>
      <w:r xmlns:w="http://schemas.openxmlformats.org/wordprocessingml/2006/main" w:rsidR="004A2038">
        <w:rPr>
          <w:rFonts w:asciiTheme="majorBidi" w:hAnsiTheme="majorBidi" w:cstheme="majorBidi"/>
          <w:sz w:val="26"/>
          <w:szCs w:val="26"/>
        </w:rPr>
        <w:t xml:space="preserve">. Первая книга Эдварда Робертсона 1950 года </w:t>
      </w:r>
      <w:r xmlns:w="http://schemas.openxmlformats.org/wordprocessingml/2006/main" w:rsidR="00A822DB" w:rsidRPr="0039373E">
        <w:rPr>
          <w:rFonts w:asciiTheme="majorBidi" w:hAnsiTheme="majorBidi" w:cstheme="majorBidi"/>
          <w:i/>
          <w:iCs/>
          <w:sz w:val="26"/>
          <w:szCs w:val="26"/>
        </w:rPr>
        <w:t xml:space="preserve">«Проблема Ветхого Завета» </w:t>
      </w:r>
      <w:r xmlns:w="http://schemas.openxmlformats.org/wordprocessingml/2006/main" w:rsidR="00A822DB">
        <w:rPr>
          <w:rFonts w:asciiTheme="majorBidi" w:hAnsiTheme="majorBidi" w:cstheme="majorBidi"/>
          <w:sz w:val="26"/>
          <w:szCs w:val="26"/>
        </w:rPr>
        <w:t xml:space="preserve">. Он говорит, что евреи вошли в Палестину, разработав ядро законов, состоящее из Десяти заповедей и, возможно, Книги Завета. Между заселением и возникновением монархии Израиль стал децентрализованным и распался на множество различных территорий и религиозных объединений, каждая из которых имела свое собственное святилище. Вокруг было разбросано множество святилищ, и в этих святилищах развивались разные, хотя и связанные традиции. Другими словами, после завоевания и заселения в различных святилищах развивается множество изолированных, независимых традиций. Когда люди воссоединились под властью короля, необходимо было добиться религиозного единства. У вас есть люди, завоевавшие примерно 1400–1200 гг. до н.э., в зависимости от того, как вы датируете Исход, у вас есть три или четыре столетия развития. </w:t>
      </w:r>
      <w:r xmlns:w="http://schemas.openxmlformats.org/wordprocessingml/2006/main" w:rsidR="004A2038">
        <w:rPr>
          <w:rFonts w:asciiTheme="majorBidi" w:hAnsiTheme="majorBidi" w:cstheme="majorBidi"/>
          <w:sz w:val="26"/>
          <w:szCs w:val="26"/>
        </w:rPr>
        <w:lastRenderedPageBreak xmlns:w="http://schemas.openxmlformats.org/wordprocessingml/2006/main"/>
      </w:r>
      <w:r xmlns:w="http://schemas.openxmlformats.org/wordprocessingml/2006/main" w:rsidR="004A2038">
        <w:rPr>
          <w:rFonts w:asciiTheme="majorBidi" w:hAnsiTheme="majorBidi" w:cstheme="majorBidi"/>
          <w:sz w:val="26"/>
          <w:szCs w:val="26"/>
        </w:rPr>
        <w:t xml:space="preserve">Это </w:t>
      </w:r>
      <w:r xmlns:w="http://schemas.openxmlformats.org/wordprocessingml/2006/main" w:rsidR="00A822DB">
        <w:rPr>
          <w:rFonts w:asciiTheme="majorBidi" w:hAnsiTheme="majorBidi" w:cstheme="majorBidi"/>
          <w:sz w:val="26"/>
          <w:szCs w:val="26"/>
        </w:rPr>
        <w:t xml:space="preserve">длительный период времени.</w:t>
      </w:r>
      <w:r xmlns:w="http://schemas.openxmlformats.org/wordprocessingml/2006/main" w:rsidR="004A2038">
        <w:rPr>
          <w:rFonts w:asciiTheme="majorBidi" w:hAnsiTheme="majorBidi" w:cstheme="majorBidi"/>
          <w:sz w:val="26"/>
          <w:szCs w:val="26"/>
        </w:rPr>
        <w:br xmlns:w="http://schemas.openxmlformats.org/wordprocessingml/2006/main"/>
      </w:r>
      <w:r xmlns:w="http://schemas.openxmlformats.org/wordprocessingml/2006/main" w:rsidR="004A2038">
        <w:rPr>
          <w:rFonts w:asciiTheme="majorBidi" w:hAnsiTheme="majorBidi" w:cstheme="majorBidi"/>
          <w:sz w:val="26"/>
          <w:szCs w:val="26"/>
        </w:rPr>
        <w:t xml:space="preserve"> </w:t>
      </w:r>
      <w:r xmlns:w="http://schemas.openxmlformats.org/wordprocessingml/2006/main" w:rsidR="004A2038">
        <w:rPr>
          <w:rFonts w:asciiTheme="majorBidi" w:hAnsiTheme="majorBidi" w:cstheme="majorBidi"/>
          <w:sz w:val="26"/>
          <w:szCs w:val="26"/>
        </w:rPr>
        <w:tab xmlns:w="http://schemas.openxmlformats.org/wordprocessingml/2006/main"/>
      </w:r>
      <w:r xmlns:w="http://schemas.openxmlformats.org/wordprocessingml/2006/main" w:rsidR="00A822DB">
        <w:rPr>
          <w:rFonts w:asciiTheme="majorBidi" w:hAnsiTheme="majorBidi" w:cstheme="majorBidi"/>
          <w:sz w:val="26"/>
          <w:szCs w:val="26"/>
        </w:rPr>
        <w:t xml:space="preserve">С возвышением королевской власти возникла необходимость объединения. Поэтому для этой цели под руководством Самуила был подготовлен свод законов, включающий кодификацию сводов законов святилищ, и этим сводом была книга Второзаконие. Итак, во времена Самуила все разнообразные материалы в той или иной форме были собраны вместе, и это стало стандартным сводом законов для централизации при царской власти. Робертсон согласился с тем, что 12-я глава Второзакония призывает к централизации богослужения, поэтому единство под властью царя сделало централизацию возможной и желательной. Таким образом, он полагает, что происхождение Второзакония связано с подобным процессом во времена Самуила.</w:t>
      </w:r>
      <w:r xmlns:w="http://schemas.openxmlformats.org/wordprocessingml/2006/main" w:rsidR="00A822DB">
        <w:rPr>
          <w:rFonts w:asciiTheme="majorBidi" w:hAnsiTheme="majorBidi" w:cstheme="majorBidi"/>
          <w:sz w:val="26"/>
          <w:szCs w:val="26"/>
        </w:rPr>
        <w:br xmlns:w="http://schemas.openxmlformats.org/wordprocessingml/2006/main"/>
      </w:r>
      <w:r xmlns:w="http://schemas.openxmlformats.org/wordprocessingml/2006/main" w:rsidR="00A822DB">
        <w:rPr>
          <w:rFonts w:asciiTheme="majorBidi" w:hAnsiTheme="majorBidi" w:cstheme="majorBidi"/>
          <w:sz w:val="26"/>
          <w:szCs w:val="26"/>
        </w:rPr>
        <w:t xml:space="preserve"> </w:t>
      </w:r>
      <w:r xmlns:w="http://schemas.openxmlformats.org/wordprocessingml/2006/main" w:rsidR="00A822DB">
        <w:rPr>
          <w:rFonts w:asciiTheme="majorBidi" w:hAnsiTheme="majorBidi" w:cstheme="majorBidi"/>
          <w:sz w:val="26"/>
          <w:szCs w:val="26"/>
        </w:rPr>
        <w:tab xmlns:w="http://schemas.openxmlformats.org/wordprocessingml/2006/main"/>
      </w:r>
      <w:r xmlns:w="http://schemas.openxmlformats.org/wordprocessingml/2006/main" w:rsidR="00A822DB">
        <w:rPr>
          <w:rFonts w:asciiTheme="majorBidi" w:hAnsiTheme="majorBidi" w:cstheme="majorBidi"/>
          <w:sz w:val="26"/>
          <w:szCs w:val="26"/>
        </w:rPr>
        <w:t xml:space="preserve">Еще одним человеком был Р. Бринкер </w:t>
      </w:r>
      <w:r xmlns:w="http://schemas.openxmlformats.org/wordprocessingml/2006/main" w:rsidR="004A2038">
        <w:rPr>
          <w:rFonts w:asciiTheme="majorBidi" w:hAnsiTheme="majorBidi" w:cstheme="majorBidi"/>
          <w:sz w:val="26"/>
          <w:szCs w:val="26"/>
        </w:rPr>
        <w:t xml:space="preserve">, который написал </w:t>
      </w:r>
      <w:r xmlns:w="http://schemas.openxmlformats.org/wordprocessingml/2006/main" w:rsidR="00A822DB" w:rsidRPr="00AE0187">
        <w:rPr>
          <w:rFonts w:asciiTheme="majorBidi" w:hAnsiTheme="majorBidi" w:cstheme="majorBidi"/>
          <w:i/>
          <w:iCs/>
          <w:sz w:val="26"/>
          <w:szCs w:val="26"/>
        </w:rPr>
        <w:t xml:space="preserve">«Влияние святилищ в раннем Израиле» </w:t>
      </w:r>
      <w:r xmlns:w="http://schemas.openxmlformats.org/wordprocessingml/2006/main" w:rsidR="00A822DB">
        <w:rPr>
          <w:rFonts w:asciiTheme="majorBidi" w:hAnsiTheme="majorBidi" w:cstheme="majorBidi"/>
          <w:sz w:val="26"/>
          <w:szCs w:val="26"/>
        </w:rPr>
        <w:t xml:space="preserve">в 1946 году. Его позиция очень похожа на позицию Робертсона. Разница между Бринкером и Робертсоном в том, что он утверждает, что централизация не находится в центре внимания; вместо централизации речь шла об очищении. Но он все же относит его к периоду, предшествующему монархии, вероятно, ко времени Самуила.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4. Мозаичная дата. </w:t>
      </w:r>
      <w:r xmlns:w="http://schemas.openxmlformats.org/wordprocessingml/2006/main" w:rsidR="00A822DB">
        <w:rPr>
          <w:rFonts w:asciiTheme="majorBidi" w:hAnsiTheme="majorBidi" w:cstheme="majorBidi"/>
          <w:sz w:val="26"/>
          <w:szCs w:val="26"/>
        </w:rPr>
        <w:tab xmlns:w="http://schemas.openxmlformats.org/wordprocessingml/2006/main"/>
      </w:r>
      <w:r xmlns:w="http://schemas.openxmlformats.org/wordprocessingml/2006/main" w:rsidR="00A822DB">
        <w:rPr>
          <w:rFonts w:asciiTheme="majorBidi" w:hAnsiTheme="majorBidi" w:cstheme="majorBidi"/>
          <w:sz w:val="26"/>
          <w:szCs w:val="26"/>
        </w:rPr>
        <w:t xml:space="preserve">Четвертым пунктом будет «Мозаичная дата». Я просто назову вам имена нескольких мужчин, которые поддерживают ранние свидания. На протяжении всей истории не было времени, чтобы не было некоторых представителей даты Моисея. Это подводит нас прямо к пункту «Защитники Моисеевой даты Второзакония </w:t>
      </w:r>
      <w:r xmlns:w="http://schemas.openxmlformats.org/wordprocessingml/2006/main" w:rsidR="004A2038">
        <w:rPr>
          <w:rFonts w:asciiTheme="majorBidi" w:hAnsiTheme="majorBidi" w:cstheme="majorBidi"/>
          <w:sz w:val="26"/>
          <w:szCs w:val="26"/>
        </w:rPr>
        <w:t xml:space="preserve">», которая в то время занимает четвертое место под заголовком Моисеевой даты. Теперь все, что я хочу здесь сделать - вместо того, чтобы вдаваться в какие-либо детали или линии аргументации на данный момент, - это упомянуть некоторых людей, которые со времен Велльхаузена, принимая во внимание все его аргументы, тем не менее, придерживались и придерживались о Моисеевом происхождении книги Второзакония, как Библия представляет эту книгу. Несколько мужчин: Джеймс Орр, 1906, </w:t>
      </w:r>
      <w:r xmlns:w="http://schemas.openxmlformats.org/wordprocessingml/2006/main" w:rsidR="00A822DB" w:rsidRPr="00676897">
        <w:rPr>
          <w:rFonts w:asciiTheme="majorBidi" w:hAnsiTheme="majorBidi" w:cstheme="majorBidi"/>
          <w:i/>
          <w:iCs/>
          <w:sz w:val="26"/>
          <w:szCs w:val="26"/>
        </w:rPr>
        <w:t xml:space="preserve">«Проблема Ветхого Завета». </w:t>
      </w:r>
      <w:r xmlns:w="http://schemas.openxmlformats.org/wordprocessingml/2006/main" w:rsidR="00A822DB">
        <w:rPr>
          <w:rFonts w:asciiTheme="majorBidi" w:hAnsiTheme="majorBidi" w:cstheme="majorBidi"/>
          <w:sz w:val="26"/>
          <w:szCs w:val="26"/>
        </w:rPr>
        <w:t xml:space="preserve">Это восходит к началу 1900-х годов. Х. М. Вайнер, 1920 г., в книге </w:t>
      </w:r>
      <w:r xmlns:w="http://schemas.openxmlformats.org/wordprocessingml/2006/main" w:rsidR="00A822DB" w:rsidRPr="00676897">
        <w:rPr>
          <w:rFonts w:asciiTheme="majorBidi" w:hAnsiTheme="majorBidi" w:cstheme="majorBidi"/>
          <w:i/>
          <w:iCs/>
          <w:sz w:val="26"/>
          <w:szCs w:val="26"/>
        </w:rPr>
        <w:t xml:space="preserve">«Основная проблема Второзакония» </w:t>
      </w:r>
      <w:r xmlns:w="http://schemas.openxmlformats.org/wordprocessingml/2006/main" w:rsidR="00A822DB">
        <w:rPr>
          <w:rFonts w:asciiTheme="majorBidi" w:hAnsiTheme="majorBidi" w:cstheme="majorBidi"/>
          <w:sz w:val="26"/>
          <w:szCs w:val="26"/>
        </w:rPr>
        <w:t xml:space="preserve">- это название его исследования. О. Т. Аллис, без сомнения, он вам знаком, « </w:t>
      </w:r>
      <w:r xmlns:w="http://schemas.openxmlformats.org/wordprocessingml/2006/main" w:rsidR="00A822DB" w:rsidRPr="00922553">
        <w:rPr>
          <w:rFonts w:asciiTheme="majorBidi" w:hAnsiTheme="majorBidi" w:cstheme="majorBidi"/>
          <w:i/>
          <w:iCs/>
          <w:sz w:val="26"/>
          <w:szCs w:val="26"/>
        </w:rPr>
        <w:t xml:space="preserve">Пять книг Моисея» </w:t>
      </w:r>
      <w:r xmlns:w="http://schemas.openxmlformats.org/wordprocessingml/2006/main" w:rsidR="00A822DB">
        <w:rPr>
          <w:rFonts w:asciiTheme="majorBidi" w:hAnsiTheme="majorBidi" w:cstheme="majorBidi"/>
          <w:sz w:val="26"/>
          <w:szCs w:val="26"/>
        </w:rPr>
        <w:t xml:space="preserve">, 1943 г. Э. Дж. Янг, </w:t>
      </w:r>
      <w:r xmlns:w="http://schemas.openxmlformats.org/wordprocessingml/2006/main" w:rsidR="00A822DB" w:rsidRPr="00922553">
        <w:rPr>
          <w:rFonts w:asciiTheme="majorBidi" w:hAnsiTheme="majorBidi" w:cstheme="majorBidi"/>
          <w:i/>
          <w:iCs/>
          <w:sz w:val="26"/>
          <w:szCs w:val="26"/>
        </w:rPr>
        <w:t xml:space="preserve">«Введение в Ветхий Завет» </w:t>
      </w:r>
      <w:r xmlns:w="http://schemas.openxmlformats.org/wordprocessingml/2006/main" w:rsidR="00A822DB">
        <w:rPr>
          <w:rFonts w:asciiTheme="majorBidi" w:hAnsiTheme="majorBidi" w:cstheme="majorBidi"/>
          <w:sz w:val="26"/>
          <w:szCs w:val="26"/>
        </w:rPr>
        <w:t xml:space="preserve">, 1949 г., второе издание 1960 г. В Голландии человек по имени Дж. </w:t>
      </w:r>
      <w:proofErr xmlns:w="http://schemas.openxmlformats.org/wordprocessingml/2006/main" w:type="spellStart"/>
      <w:r xmlns:w="http://schemas.openxmlformats.org/wordprocessingml/2006/main" w:rsidR="00A822DB">
        <w:rPr>
          <w:rFonts w:asciiTheme="majorBidi" w:hAnsiTheme="majorBidi" w:cstheme="majorBidi"/>
          <w:sz w:val="26"/>
          <w:szCs w:val="26"/>
        </w:rPr>
        <w:t xml:space="preserve">Риддербос </w:t>
      </w:r>
      <w:proofErr xmlns:w="http://schemas.openxmlformats.org/wordprocessingml/2006/main" w:type="spellEnd"/>
      <w:r xmlns:w="http://schemas.openxmlformats.org/wordprocessingml/2006/main" w:rsidR="00A822DB">
        <w:rPr>
          <w:rFonts w:asciiTheme="majorBidi" w:hAnsiTheme="majorBidi" w:cstheme="majorBidi"/>
          <w:sz w:val="26"/>
          <w:szCs w:val="26"/>
        </w:rPr>
        <w:t xml:space="preserve">написал двухтомный </w:t>
      </w:r>
      <w:r xmlns:w="http://schemas.openxmlformats.org/wordprocessingml/2006/main" w:rsidR="00A822DB">
        <w:rPr>
          <w:rFonts w:asciiTheme="majorBidi" w:hAnsiTheme="majorBidi" w:cstheme="majorBidi"/>
          <w:sz w:val="26"/>
          <w:szCs w:val="26"/>
        </w:rPr>
        <w:lastRenderedPageBreak xmlns:w="http://schemas.openxmlformats.org/wordprocessingml/2006/main"/>
      </w:r>
      <w:r xmlns:w="http://schemas.openxmlformats.org/wordprocessingml/2006/main" w:rsidR="00A822DB">
        <w:rPr>
          <w:rFonts w:asciiTheme="majorBidi" w:hAnsiTheme="majorBidi" w:cstheme="majorBidi"/>
          <w:sz w:val="26"/>
          <w:szCs w:val="26"/>
        </w:rPr>
        <w:t xml:space="preserve">комментарий к Второзаконие 1950-51 годов на голландском языке. А также Г.К. </w:t>
      </w:r>
      <w:proofErr xmlns:w="http://schemas.openxmlformats.org/wordprocessingml/2006/main" w:type="spellStart"/>
      <w:r xmlns:w="http://schemas.openxmlformats.org/wordprocessingml/2006/main" w:rsidR="00A822DB">
        <w:rPr>
          <w:rFonts w:asciiTheme="majorBidi" w:hAnsiTheme="majorBidi" w:cstheme="majorBidi"/>
          <w:sz w:val="26"/>
          <w:szCs w:val="26"/>
        </w:rPr>
        <w:t xml:space="preserve">Алдерс </w:t>
      </w:r>
      <w:proofErr xmlns:w="http://schemas.openxmlformats.org/wordprocessingml/2006/main" w:type="spellEnd"/>
      <w:r xmlns:w="http://schemas.openxmlformats.org/wordprocessingml/2006/main" w:rsidR="00A822DB">
        <w:rPr>
          <w:rFonts w:asciiTheme="majorBidi" w:hAnsiTheme="majorBidi" w:cstheme="majorBidi"/>
          <w:sz w:val="26"/>
          <w:szCs w:val="26"/>
        </w:rPr>
        <w:t xml:space="preserve">в его вступительной речи, тоже на голландском языке, то есть в 1953 году.</w:t>
      </w:r>
      <w:r xmlns:w="http://schemas.openxmlformats.org/wordprocessingml/2006/main" w:rsidR="00A822DB" w:rsidRPr="00922553">
        <w:rPr>
          <w:rFonts w:asciiTheme="majorBidi" w:hAnsiTheme="majorBidi" w:cstheme="majorBidi"/>
          <w:color w:val="FF0000"/>
          <w:sz w:val="26"/>
          <w:szCs w:val="26"/>
        </w:rPr>
        <w:t xml:space="preserve"> </w:t>
      </w:r>
      <w:r xmlns:w="http://schemas.openxmlformats.org/wordprocessingml/2006/main" w:rsidR="00A822DB">
        <w:rPr>
          <w:rFonts w:asciiTheme="majorBidi" w:hAnsiTheme="majorBidi" w:cstheme="majorBidi"/>
          <w:color w:val="FF0000"/>
          <w:sz w:val="26"/>
          <w:szCs w:val="26"/>
        </w:rPr>
        <w:br xmlns:w="http://schemas.openxmlformats.org/wordprocessingml/2006/main"/>
      </w:r>
      <w:r xmlns:w="http://schemas.openxmlformats.org/wordprocessingml/2006/main" w:rsidR="00A822DB">
        <w:rPr>
          <w:rFonts w:asciiTheme="majorBidi" w:hAnsiTheme="majorBidi" w:cstheme="majorBidi"/>
          <w:color w:val="FF0000"/>
          <w:sz w:val="26"/>
          <w:szCs w:val="26"/>
        </w:rPr>
        <w:t xml:space="preserve"> </w:t>
      </w:r>
      <w:r xmlns:w="http://schemas.openxmlformats.org/wordprocessingml/2006/main" w:rsidR="00A822DB">
        <w:rPr>
          <w:rFonts w:asciiTheme="majorBidi" w:hAnsiTheme="majorBidi" w:cstheme="majorBidi"/>
          <w:color w:val="FF0000"/>
          <w:sz w:val="26"/>
          <w:szCs w:val="26"/>
        </w:rPr>
        <w:tab xmlns:w="http://schemas.openxmlformats.org/wordprocessingml/2006/main"/>
      </w:r>
      <w:r xmlns:w="http://schemas.openxmlformats.org/wordprocessingml/2006/main" w:rsidR="00A822DB">
        <w:rPr>
          <w:rFonts w:asciiTheme="majorBidi" w:hAnsiTheme="majorBidi" w:cstheme="majorBidi"/>
          <w:sz w:val="26"/>
          <w:szCs w:val="26"/>
        </w:rPr>
        <w:t xml:space="preserve">Затем, совсем недавно, Р.К. Харрисон, </w:t>
      </w:r>
      <w:r xmlns:w="http://schemas.openxmlformats.org/wordprocessingml/2006/main" w:rsidR="00A822DB" w:rsidRPr="00A955E9">
        <w:rPr>
          <w:rFonts w:asciiTheme="majorBidi" w:hAnsiTheme="majorBidi" w:cstheme="majorBidi"/>
          <w:i/>
          <w:iCs/>
          <w:sz w:val="26"/>
          <w:szCs w:val="26"/>
        </w:rPr>
        <w:t xml:space="preserve">«Введение в Ветхий Завет» </w:t>
      </w:r>
      <w:r xmlns:w="http://schemas.openxmlformats.org/wordprocessingml/2006/main" w:rsidR="00A822DB">
        <w:rPr>
          <w:rFonts w:asciiTheme="majorBidi" w:hAnsiTheme="majorBidi" w:cstheme="majorBidi"/>
          <w:sz w:val="26"/>
          <w:szCs w:val="26"/>
        </w:rPr>
        <w:t xml:space="preserve">. Это большая книга, которая, как вы знаете, опубликована в 1969 году. Я хотел бы подчеркнуть его предисловие: это хороший обзор книги Второзакония. Он выступает за авторство Моисея. Во введении рассматриваются важные проблемы: дата и авторство и тому подобное.</w:t>
      </w:r>
      <w:r xmlns:w="http://schemas.openxmlformats.org/wordprocessingml/2006/main" w:rsidR="00A822DB">
        <w:rPr>
          <w:rFonts w:asciiTheme="majorBidi" w:hAnsiTheme="majorBidi" w:cstheme="majorBidi"/>
          <w:sz w:val="26"/>
          <w:szCs w:val="26"/>
        </w:rPr>
        <w:br xmlns:w="http://schemas.openxmlformats.org/wordprocessingml/2006/main"/>
      </w:r>
      <w:r xmlns:w="http://schemas.openxmlformats.org/wordprocessingml/2006/main" w:rsidR="00A822DB">
        <w:rPr>
          <w:rFonts w:asciiTheme="majorBidi" w:hAnsiTheme="majorBidi" w:cstheme="majorBidi"/>
          <w:sz w:val="26"/>
          <w:szCs w:val="26"/>
        </w:rPr>
        <w:t xml:space="preserve"> </w:t>
      </w:r>
      <w:r xmlns:w="http://schemas.openxmlformats.org/wordprocessingml/2006/main" w:rsidR="00A822DB">
        <w:rPr>
          <w:rFonts w:asciiTheme="majorBidi" w:hAnsiTheme="majorBidi" w:cstheme="majorBidi"/>
          <w:sz w:val="26"/>
          <w:szCs w:val="26"/>
        </w:rPr>
        <w:tab xmlns:w="http://schemas.openxmlformats.org/wordprocessingml/2006/main"/>
      </w:r>
      <w:r xmlns:w="http://schemas.openxmlformats.org/wordprocessingml/2006/main" w:rsidR="00A822DB">
        <w:rPr>
          <w:rFonts w:asciiTheme="majorBidi" w:hAnsiTheme="majorBidi" w:cstheme="majorBidi"/>
          <w:sz w:val="26"/>
          <w:szCs w:val="26"/>
        </w:rPr>
        <w:t xml:space="preserve">Итак, я имею в виду, что, несмотря на все эти дебаты, пытающиеся продвинуть это позже или раньше </w:t>
      </w:r>
      <w:r xmlns:w="http://schemas.openxmlformats.org/wordprocessingml/2006/main" w:rsidR="004A2038">
        <w:rPr>
          <w:rFonts w:asciiTheme="majorBidi" w:hAnsiTheme="majorBidi" w:cstheme="majorBidi"/>
          <w:sz w:val="26"/>
          <w:szCs w:val="26"/>
        </w:rPr>
        <w:t xml:space="preserve">, но все не-Мозаичные, которые продолжались со времен Велльхаузена, существовала традиция с очень ответственными представителями всех Кто выступал в пользу Моисеева происхождения книги и кто защищал эту точку зрения. Сейчас, конечно, в последнее время появились некоторые новые подходы, которые, по моему мнению, решительно поддерживают традиционную позицию, которая сохранялась все это время.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II.Литературная структура и объем книги и их историческое значение.</w:t>
      </w:r>
    </w:p>
    <w:p w:rsidR="00A822DB" w:rsidRDefault="00C72568" w:rsidP="00C72568">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А. Структурная целостность книги часто подвергалась сомнению</w:t>
      </w:r>
      <w:r xmlns:w="http://schemas.openxmlformats.org/wordprocessingml/2006/main" w:rsidR="00A822DB">
        <w:rPr>
          <w:rFonts w:asciiTheme="majorBidi" w:hAnsiTheme="majorBidi" w:cstheme="majorBidi"/>
          <w:sz w:val="26"/>
          <w:szCs w:val="26"/>
        </w:rPr>
        <w:br xmlns:w="http://schemas.openxmlformats.org/wordprocessingml/2006/main"/>
      </w:r>
      <w:r xmlns:w="http://schemas.openxmlformats.org/wordprocessingml/2006/main" w:rsidR="00A822DB">
        <w:rPr>
          <w:rFonts w:asciiTheme="majorBidi" w:hAnsiTheme="majorBidi" w:cstheme="majorBidi"/>
          <w:sz w:val="26"/>
          <w:szCs w:val="26"/>
        </w:rPr>
        <w:t xml:space="preserve">  </w:t>
      </w:r>
      <w:r xmlns:w="http://schemas.openxmlformats.org/wordprocessingml/2006/main" w:rsidR="00A822DB">
        <w:rPr>
          <w:rFonts w:asciiTheme="majorBidi" w:hAnsiTheme="majorBidi" w:cstheme="majorBidi"/>
          <w:sz w:val="26"/>
          <w:szCs w:val="26"/>
        </w:rPr>
        <w:tab xmlns:w="http://schemas.openxmlformats.org/wordprocessingml/2006/main"/>
      </w:r>
      <w:r xmlns:w="http://schemas.openxmlformats.org/wordprocessingml/2006/main" w:rsidR="00A822DB">
        <w:rPr>
          <w:rFonts w:asciiTheme="majorBidi" w:hAnsiTheme="majorBidi" w:cstheme="majorBidi"/>
          <w:sz w:val="26"/>
          <w:szCs w:val="26"/>
        </w:rPr>
        <w:t xml:space="preserve">Это подводит нас к римской цифре II в нашей схеме. Римской цифрой I было «Авторство и дата: </w:t>
      </w:r>
      <w:r xmlns:w="http://schemas.openxmlformats.org/wordprocessingml/2006/main" w:rsidR="004A2038">
        <w:rPr>
          <w:rFonts w:asciiTheme="majorBidi" w:hAnsiTheme="majorBidi" w:cstheme="majorBidi"/>
          <w:sz w:val="26"/>
          <w:szCs w:val="26"/>
        </w:rPr>
        <w:t xml:space="preserve">обзор критических источников». Римская цифра II означает «Литературная структура и объем книги и их историческое значение». А. Структурная целостность Книги часто подвергалась сомнению». Мы уже заметили это при обсуждении критических взглядов. Вернувшись в Вельхаузен, он обнаружил, что первоначальное ядро представляет собой единство, но, конечно, поздно. Ядро, главы 12-26, представляет собой единство, но то, что следует за главой 26 и то, что предшествует главе 12, он считал второстепенными дополнениями. Итак, структурная целостность книги Веллхаузена подвергается серьезному сомнению.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Дж. Е. Райт и М. </w:t>
      </w:r>
      <w:proofErr xmlns:w="http://schemas.openxmlformats.org/wordprocessingml/2006/main" w:type="spellStart"/>
      <w:r xmlns:w="http://schemas.openxmlformats.org/wordprocessingml/2006/main">
        <w:rPr>
          <w:rFonts w:asciiTheme="majorBidi" w:hAnsiTheme="majorBidi" w:cstheme="majorBidi"/>
          <w:sz w:val="26"/>
          <w:szCs w:val="26"/>
        </w:rPr>
        <w:t xml:space="preserve">Нот</w:t>
      </w:r>
      <w:proofErr xmlns:w="http://schemas.openxmlformats.org/wordprocessingml/2006/main" w:type="spellEnd"/>
      <w:r xmlns:w="http://schemas.openxmlformats.org/wordprocessingml/2006/main" w:rsidR="00A822DB">
        <w:rPr>
          <w:rFonts w:asciiTheme="majorBidi" w:hAnsiTheme="majorBidi" w:cstheme="majorBidi"/>
          <w:sz w:val="26"/>
          <w:szCs w:val="26"/>
        </w:rPr>
        <w:br xmlns:w="http://schemas.openxmlformats.org/wordprocessingml/2006/main"/>
      </w:r>
      <w:r xmlns:w="http://schemas.openxmlformats.org/wordprocessingml/2006/main" w:rsidR="00A822DB">
        <w:rPr>
          <w:rFonts w:asciiTheme="majorBidi" w:hAnsiTheme="majorBidi" w:cstheme="majorBidi"/>
          <w:sz w:val="26"/>
          <w:szCs w:val="26"/>
        </w:rPr>
        <w:t xml:space="preserve"> </w:t>
      </w:r>
      <w:r xmlns:w="http://schemas.openxmlformats.org/wordprocessingml/2006/main" w:rsidR="00A822DB">
        <w:rPr>
          <w:rFonts w:asciiTheme="majorBidi" w:hAnsiTheme="majorBidi" w:cstheme="majorBidi"/>
          <w:sz w:val="26"/>
          <w:szCs w:val="26"/>
        </w:rPr>
        <w:tab xmlns:w="http://schemas.openxmlformats.org/wordprocessingml/2006/main"/>
      </w:r>
      <w:r xmlns:w="http://schemas.openxmlformats.org/wordprocessingml/2006/main" w:rsidR="00A822DB">
        <w:rPr>
          <w:rFonts w:asciiTheme="majorBidi" w:hAnsiTheme="majorBidi" w:cstheme="majorBidi"/>
          <w:sz w:val="26"/>
          <w:szCs w:val="26"/>
        </w:rPr>
        <w:t xml:space="preserve">К одной из проблем, связанных со структурной целостностью, мы вернемся позже, но </w:t>
      </w:r>
      <w:r xmlns:w="http://schemas.openxmlformats.org/wordprocessingml/2006/main" w:rsidR="00A822DB">
        <w:rPr>
          <w:rFonts w:asciiTheme="majorBidi" w:hAnsiTheme="majorBidi" w:cstheme="majorBidi"/>
          <w:sz w:val="26"/>
          <w:szCs w:val="26"/>
        </w:rPr>
        <w:lastRenderedPageBreak xmlns:w="http://schemas.openxmlformats.org/wordprocessingml/2006/main"/>
      </w:r>
      <w:r xmlns:w="http://schemas.openxmlformats.org/wordprocessingml/2006/main" w:rsidR="00A822DB">
        <w:rPr>
          <w:rFonts w:asciiTheme="majorBidi" w:hAnsiTheme="majorBidi" w:cstheme="majorBidi"/>
          <w:sz w:val="26"/>
          <w:szCs w:val="26"/>
        </w:rPr>
        <w:t xml:space="preserve">позвольте мне упомянуть об этом сейчас. Часто говорят, что в книге есть два введения: главы 1–4 — одно введение, а главы 5–11 — второе введение. У Г. Эрнеста Райта есть комментарий к «Второзаконию» в серии </w:t>
      </w:r>
      <w:r xmlns:w="http://schemas.openxmlformats.org/wordprocessingml/2006/main" w:rsidR="00A822DB" w:rsidRPr="00AE622B">
        <w:rPr>
          <w:rFonts w:asciiTheme="majorBidi" w:hAnsiTheme="majorBidi" w:cstheme="majorBidi"/>
          <w:i/>
          <w:iCs/>
          <w:sz w:val="26"/>
          <w:szCs w:val="26"/>
        </w:rPr>
        <w:t xml:space="preserve">«Библейские комментарии переводчика» </w:t>
      </w:r>
      <w:r xmlns:w="http://schemas.openxmlformats.org/wordprocessingml/2006/main" w:rsidR="00A822DB">
        <w:rPr>
          <w:rFonts w:asciiTheme="majorBidi" w:hAnsiTheme="majorBidi" w:cstheme="majorBidi"/>
          <w:sz w:val="26"/>
          <w:szCs w:val="26"/>
        </w:rPr>
        <w:t xml:space="preserve">; вы, вероятно, знакомы с этим. Это хороший современник, представитель критических комментариев к Библии; критический в смысле негативной критики. Райт говорит об этих двух вступлениях: «Ни одно не нуждается в другом; они кажутся независимыми друг от друга». Итак, если мы посмотрим на структуру книги, то увидим два вступления, слабо связанных друг с другом. Как вы их объясните?</w:t>
      </w:r>
      <w:r xmlns:w="http://schemas.openxmlformats.org/wordprocessingml/2006/main" w:rsidR="00A822DB">
        <w:rPr>
          <w:rFonts w:asciiTheme="majorBidi" w:hAnsiTheme="majorBidi" w:cstheme="majorBidi"/>
          <w:sz w:val="26"/>
          <w:szCs w:val="26"/>
        </w:rPr>
        <w:br xmlns:w="http://schemas.openxmlformats.org/wordprocessingml/2006/main"/>
      </w:r>
      <w:r xmlns:w="http://schemas.openxmlformats.org/wordprocessingml/2006/main" w:rsidR="00A822DB">
        <w:rPr>
          <w:rFonts w:asciiTheme="majorBidi" w:hAnsiTheme="majorBidi" w:cstheme="majorBidi"/>
          <w:sz w:val="26"/>
          <w:szCs w:val="26"/>
        </w:rPr>
        <w:t xml:space="preserve"> </w:t>
      </w:r>
      <w:r xmlns:w="http://schemas.openxmlformats.org/wordprocessingml/2006/main" w:rsidR="00A822DB">
        <w:rPr>
          <w:rFonts w:asciiTheme="majorBidi" w:hAnsiTheme="majorBidi" w:cstheme="majorBidi"/>
          <w:sz w:val="26"/>
          <w:szCs w:val="26"/>
        </w:rPr>
        <w:tab xmlns:w="http://schemas.openxmlformats.org/wordprocessingml/2006/main"/>
      </w:r>
      <w:r xmlns:w="http://schemas.openxmlformats.org/wordprocessingml/2006/main" w:rsidR="00A822DB">
        <w:rPr>
          <w:rFonts w:asciiTheme="majorBidi" w:hAnsiTheme="majorBidi" w:cstheme="majorBidi"/>
          <w:sz w:val="26"/>
          <w:szCs w:val="26"/>
        </w:rPr>
        <w:t xml:space="preserve">Он действительно разделяет точку зрения Мартина </w:t>
      </w:r>
      <w:proofErr xmlns:w="http://schemas.openxmlformats.org/wordprocessingml/2006/main" w:type="spellStart"/>
      <w:r xmlns:w="http://schemas.openxmlformats.org/wordprocessingml/2006/main" w:rsidR="00A822DB">
        <w:rPr>
          <w:rFonts w:asciiTheme="majorBidi" w:hAnsiTheme="majorBidi" w:cstheme="majorBidi"/>
          <w:sz w:val="26"/>
          <w:szCs w:val="26"/>
        </w:rPr>
        <w:t xml:space="preserve">Нота </w:t>
      </w:r>
      <w:proofErr xmlns:w="http://schemas.openxmlformats.org/wordprocessingml/2006/main" w:type="spellEnd"/>
      <w:r xmlns:w="http://schemas.openxmlformats.org/wordprocessingml/2006/main" w:rsidR="00A822DB">
        <w:rPr>
          <w:rFonts w:asciiTheme="majorBidi" w:hAnsiTheme="majorBidi" w:cstheme="majorBidi"/>
          <w:sz w:val="26"/>
          <w:szCs w:val="26"/>
        </w:rPr>
        <w:t xml:space="preserve">, который выдвинул очень сложную идею, которую он назвал «Второзаконной исторической книгой», продуктом какого-то девтерономического историка времен изгнания или после него. Кто написал эту работу по истории Второзакония, которая, по его словам, простиралась от Второзакония до 2 Царств. Другими словами: Второзаконие, Иисус Навин, Судьи, 1 и 2 Царств, 1 и 2 Царств. У вас там единство. Это книга по истории Второзакония. Теперь обратите внимание: если вы примете точку зрения </w:t>
      </w:r>
      <w:proofErr xmlns:w="http://schemas.openxmlformats.org/wordprocessingml/2006/main" w:type="spellStart"/>
      <w:r xmlns:w="http://schemas.openxmlformats.org/wordprocessingml/2006/main" w:rsidR="00A822DB">
        <w:rPr>
          <w:rFonts w:asciiTheme="majorBidi" w:hAnsiTheme="majorBidi" w:cstheme="majorBidi"/>
          <w:sz w:val="26"/>
          <w:szCs w:val="26"/>
        </w:rPr>
        <w:t xml:space="preserve">Нота </w:t>
      </w:r>
      <w:proofErr xmlns:w="http://schemas.openxmlformats.org/wordprocessingml/2006/main" w:type="spellEnd"/>
      <w:r xmlns:w="http://schemas.openxmlformats.org/wordprocessingml/2006/main" w:rsidR="00A822DB">
        <w:rPr>
          <w:rFonts w:asciiTheme="majorBidi" w:hAnsiTheme="majorBidi" w:cstheme="majorBidi"/>
          <w:sz w:val="26"/>
          <w:szCs w:val="26"/>
        </w:rPr>
        <w:t xml:space="preserve">по этому поводу, он уберет Второзаконие из Пятикнижия. Итак, у вас осталось четыре книги: Бытие, Исход, Левит и Числа на единицу. Следующей единицей Ветхого Завета является история Второзакония, в которой Второзаконие не считается частью Пятикнижия, первых книг Библии, но возглавляет второй раздел, на который можно разделить Ветхий Завет. И принимая это за основу, Райт, как и </w:t>
      </w:r>
      <w:proofErr xmlns:w="http://schemas.openxmlformats.org/wordprocessingml/2006/main" w:type="spellStart"/>
      <w:r xmlns:w="http://schemas.openxmlformats.org/wordprocessingml/2006/main" w:rsidR="00A822DB">
        <w:rPr>
          <w:rFonts w:asciiTheme="majorBidi" w:hAnsiTheme="majorBidi" w:cstheme="majorBidi"/>
          <w:sz w:val="26"/>
          <w:szCs w:val="26"/>
        </w:rPr>
        <w:t xml:space="preserve">Нот </w:t>
      </w:r>
      <w:proofErr xmlns:w="http://schemas.openxmlformats.org/wordprocessingml/2006/main" w:type="spellEnd"/>
      <w:r xmlns:w="http://schemas.openxmlformats.org/wordprocessingml/2006/main" w:rsidR="00A822DB">
        <w:rPr>
          <w:rFonts w:asciiTheme="majorBidi" w:hAnsiTheme="majorBidi" w:cstheme="majorBidi"/>
          <w:sz w:val="26"/>
          <w:szCs w:val="26"/>
        </w:rPr>
        <w:t xml:space="preserve">, затем говорит, что главы 1–4 Второзакония представляют эту историческую работу в целом, а главы 5–11 представляют книгу Второзакония в рамках этой более широкой исторической «книги». Есть два введения: первое представляет весь этот блок материала, который возглавляет Второзаконие [Второзаконие - 2 Царств], а главы 5–11 представляют само Второзаконие, которое является первой книгой этого второго блока материала. Это просто еще одна иллюстрация того, как подверглась нападкам структурная целостность Второзакония. Как вы объясните организацию книги? Поэтому целостность книги часто подвергалась сомнению.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Б. Герхард фон Рад</w:t>
      </w:r>
      <w:r xmlns:w="http://schemas.openxmlformats.org/wordprocessingml/2006/main" w:rsidR="00A822DB">
        <w:rPr>
          <w:rFonts w:asciiTheme="majorBidi" w:hAnsiTheme="majorBidi" w:cstheme="majorBidi"/>
          <w:sz w:val="26"/>
          <w:szCs w:val="26"/>
        </w:rPr>
        <w:br xmlns:w="http://schemas.openxmlformats.org/wordprocessingml/2006/main"/>
      </w:r>
      <w:r xmlns:w="http://schemas.openxmlformats.org/wordprocessingml/2006/main" w:rsidR="00A822DB">
        <w:rPr>
          <w:rFonts w:asciiTheme="majorBidi" w:hAnsiTheme="majorBidi" w:cstheme="majorBidi"/>
          <w:sz w:val="26"/>
          <w:szCs w:val="26"/>
        </w:rPr>
        <w:lastRenderedPageBreak xmlns:w="http://schemas.openxmlformats.org/wordprocessingml/2006/main"/>
      </w:r>
      <w:r xmlns:w="http://schemas.openxmlformats.org/wordprocessingml/2006/main" w:rsidR="00A822DB">
        <w:rPr>
          <w:rFonts w:asciiTheme="majorBidi" w:hAnsiTheme="majorBidi" w:cstheme="majorBidi"/>
          <w:sz w:val="26"/>
          <w:szCs w:val="26"/>
        </w:rPr>
        <w:t xml:space="preserve"> </w:t>
      </w:r>
      <w:r xmlns:w="http://schemas.openxmlformats.org/wordprocessingml/2006/main" w:rsidR="00A822DB">
        <w:rPr>
          <w:rFonts w:asciiTheme="majorBidi" w:hAnsiTheme="majorBidi" w:cstheme="majorBidi"/>
          <w:sz w:val="26"/>
          <w:szCs w:val="26"/>
        </w:rPr>
        <w:tab xmlns:w="http://schemas.openxmlformats.org/wordprocessingml/2006/main"/>
      </w:r>
      <w:r xmlns:w="http://schemas.openxmlformats.org/wordprocessingml/2006/main" w:rsidR="00A83AD5">
        <w:rPr>
          <w:rFonts w:asciiTheme="majorBidi" w:hAnsiTheme="majorBidi" w:cstheme="majorBidi"/>
          <w:sz w:val="26"/>
          <w:szCs w:val="26"/>
        </w:rPr>
        <w:t xml:space="preserve">«Б» в рамках этой литературной структуры книги — это «Герхард фон Рад», которого мы уже знаем из предыдущего раздела. Еще в 1938 году он обратил внимание на структурную схему Второзакония. Еще в 1938 году Герхард фон Рад обратил внимание на значение структурной схемы Второзакония. Фон Рад сказал, что книга, по сути, представляет собой единое целое. Он сказал, что там есть структура, которая указывает на то, что книгу следует воспринимать как единое целое. Мы вернемся к этому позже, и кое-что мы уже обсудили. Интересно, что кто-то вроде фон Рада еще в 1938 году увидел в книге закономерность, сохраняющую структурную целостность. Причина, по которой я так сказал, станет ясна позже. </w:t>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Pr>
          <w:rFonts w:asciiTheme="majorBidi" w:hAnsiTheme="majorBidi" w:cstheme="majorBidi"/>
          <w:sz w:val="26"/>
          <w:szCs w:val="26"/>
        </w:rPr>
        <w:t xml:space="preserve">C. Мередит Клайн </w:t>
      </w:r>
      <w:r xmlns:w="http://schemas.openxmlformats.org/wordprocessingml/2006/main" w:rsidR="00A822DB">
        <w:rPr>
          <w:rFonts w:asciiTheme="majorBidi" w:hAnsiTheme="majorBidi" w:cstheme="majorBidi"/>
          <w:sz w:val="26"/>
          <w:szCs w:val="26"/>
        </w:rPr>
        <w:tab xmlns:w="http://schemas.openxmlformats.org/wordprocessingml/2006/main"/>
      </w:r>
      <w:r xmlns:w="http://schemas.openxmlformats.org/wordprocessingml/2006/main" w:rsidR="00A822DB">
        <w:rPr>
          <w:rFonts w:asciiTheme="majorBidi" w:hAnsiTheme="majorBidi" w:cstheme="majorBidi"/>
          <w:sz w:val="26"/>
          <w:szCs w:val="26"/>
        </w:rPr>
        <w:t xml:space="preserve">C «Мередит Клайн использует то, что вы можете по праву назвать формо-критическим подходом к книге Второзаконие, который соблюдает целостность книги». </w:t>
      </w:r>
      <w:r xmlns:w="http://schemas.openxmlformats.org/wordprocessingml/2006/main" w:rsidR="00A822DB" w:rsidRPr="00DA3C0F">
        <w:rPr>
          <w:rFonts w:asciiTheme="majorBidi" w:hAnsiTheme="majorBidi" w:cstheme="majorBidi"/>
          <w:sz w:val="26"/>
          <w:szCs w:val="26"/>
        </w:rPr>
        <w:t xml:space="preserve">Он не строит гипотетически какую-то теорию композиции, противоречащую утверждениям книги. Он признает целостность книги, но подходит к ней с помощью критического анализа. Это открыло новый взгляд на природу и структуру Второзакония. Я думаю, что это, в свою очередь, имеет значение, как также указывает Клайн, для его интерпретации и даты. В следующий раз заберем здесь.</w:t>
      </w:r>
    </w:p>
    <w:p w:rsidR="004B0A24" w:rsidRPr="00A822DB" w:rsidRDefault="00A822DB" w:rsidP="00A822DB">
      <w:pPr xmlns:w="http://schemas.openxmlformats.org/wordprocessingml/2006/main">
        <w:spacing w:line="240" w:lineRule="auto"/>
        <w:rPr>
          <w:sz w:val="20"/>
          <w:szCs w:val="20"/>
        </w:rPr>
      </w:pPr>
      <w:r xmlns:w="http://schemas.openxmlformats.org/wordprocessingml/2006/main">
        <w:rPr>
          <w:rFonts w:asciiTheme="majorBidi" w:hAnsiTheme="majorBidi" w:cstheme="majorBidi"/>
          <w:sz w:val="26"/>
          <w:szCs w:val="26"/>
        </w:rPr>
        <w:br xmlns:w="http://schemas.openxmlformats.org/wordprocessingml/2006/main"/>
      </w:r>
      <w:r xmlns:w="http://schemas.openxmlformats.org/wordprocessingml/2006/main" w:rsidRPr="00A822DB">
        <w:rPr>
          <w:rFonts w:asciiTheme="majorBidi" w:hAnsiTheme="majorBidi" w:cstheme="majorBidi"/>
          <w:sz w:val="20"/>
          <w:szCs w:val="20"/>
        </w:rPr>
        <w:t xml:space="preserve"> </w:t>
      </w:r>
      <w:r xmlns:w="http://schemas.openxmlformats.org/wordprocessingml/2006/main" w:rsidRPr="00A822DB">
        <w:rPr>
          <w:rFonts w:asciiTheme="majorBidi" w:hAnsiTheme="majorBidi" w:cstheme="majorBidi"/>
          <w:sz w:val="20"/>
          <w:szCs w:val="20"/>
        </w:rPr>
        <w:tab xmlns:w="http://schemas.openxmlformats.org/wordprocessingml/2006/main"/>
      </w:r>
      <w:r xmlns:w="http://schemas.openxmlformats.org/wordprocessingml/2006/main" w:rsidRPr="00A822DB">
        <w:rPr>
          <w:rFonts w:asciiTheme="majorBidi" w:hAnsiTheme="majorBidi" w:cstheme="majorBidi"/>
          <w:sz w:val="20"/>
          <w:szCs w:val="20"/>
        </w:rPr>
        <w:t xml:space="preserve">Транскрипция Теда Хильдебрандта</w:t>
      </w:r>
      <w:r xmlns:w="http://schemas.openxmlformats.org/wordprocessingml/2006/main" w:rsidRPr="00A822DB">
        <w:rPr>
          <w:rFonts w:asciiTheme="majorBidi" w:hAnsiTheme="majorBidi" w:cstheme="majorBidi"/>
          <w:sz w:val="20"/>
          <w:szCs w:val="20"/>
        </w:rPr>
        <w:br xmlns:w="http://schemas.openxmlformats.org/wordprocessingml/2006/main"/>
      </w:r>
      <w:r xmlns:w="http://schemas.openxmlformats.org/wordprocessingml/2006/main" w:rsidRPr="00A822DB">
        <w:rPr>
          <w:rFonts w:asciiTheme="majorBidi" w:hAnsiTheme="majorBidi" w:cstheme="majorBidi"/>
          <w:sz w:val="20"/>
          <w:szCs w:val="20"/>
        </w:rPr>
        <w:t xml:space="preserve"> </w:t>
      </w:r>
      <w:r xmlns:w="http://schemas.openxmlformats.org/wordprocessingml/2006/main" w:rsidRPr="00A822DB">
        <w:rPr>
          <w:rFonts w:asciiTheme="majorBidi" w:hAnsiTheme="majorBidi" w:cstheme="majorBidi"/>
          <w:sz w:val="20"/>
          <w:szCs w:val="20"/>
        </w:rPr>
        <w:tab xmlns:w="http://schemas.openxmlformats.org/wordprocessingml/2006/main"/>
      </w:r>
      <w:r xmlns:w="http://schemas.openxmlformats.org/wordprocessingml/2006/main" w:rsidRPr="00A822DB">
        <w:rPr>
          <w:rFonts w:asciiTheme="majorBidi" w:hAnsiTheme="majorBidi" w:cstheme="majorBidi"/>
          <w:sz w:val="20"/>
          <w:szCs w:val="20"/>
        </w:rPr>
        <w:t xml:space="preserve">Под редакцией доктора Перри Филлипса</w:t>
      </w:r>
      <w:r xmlns:w="http://schemas.openxmlformats.org/wordprocessingml/2006/main" w:rsidRPr="00A822DB">
        <w:rPr>
          <w:rFonts w:asciiTheme="majorBidi" w:hAnsiTheme="majorBidi" w:cstheme="majorBidi"/>
          <w:sz w:val="20"/>
          <w:szCs w:val="20"/>
        </w:rPr>
        <w:br xmlns:w="http://schemas.openxmlformats.org/wordprocessingml/2006/main"/>
      </w:r>
      <w:r xmlns:w="http://schemas.openxmlformats.org/wordprocessingml/2006/main" w:rsidRPr="00A822DB">
        <w:rPr>
          <w:rFonts w:asciiTheme="majorBidi" w:hAnsiTheme="majorBidi" w:cstheme="majorBidi"/>
          <w:sz w:val="20"/>
          <w:szCs w:val="20"/>
        </w:rPr>
        <w:t xml:space="preserve"> </w:t>
      </w:r>
      <w:r xmlns:w="http://schemas.openxmlformats.org/wordprocessingml/2006/main" w:rsidRPr="00A822DB">
        <w:rPr>
          <w:rFonts w:asciiTheme="majorBidi" w:hAnsiTheme="majorBidi" w:cstheme="majorBidi"/>
          <w:sz w:val="20"/>
          <w:szCs w:val="20"/>
        </w:rPr>
        <w:tab xmlns:w="http://schemas.openxmlformats.org/wordprocessingml/2006/main"/>
      </w:r>
      <w:r xmlns:w="http://schemas.openxmlformats.org/wordprocessingml/2006/main" w:rsidRPr="00A822DB">
        <w:rPr>
          <w:rFonts w:asciiTheme="majorBidi" w:hAnsiTheme="majorBidi" w:cstheme="majorBidi"/>
          <w:sz w:val="20"/>
          <w:szCs w:val="20"/>
        </w:rPr>
        <w:t xml:space="preserve">Пересказ доктора Перри Филлипса</w:t>
      </w:r>
    </w:p>
    <w:p w:rsidR="00A822DB" w:rsidRDefault="00A822DB" w:rsidP="00A822DB">
      <w:pPr>
        <w:spacing w:line="360" w:lineRule="auto"/>
      </w:pPr>
    </w:p>
    <w:sectPr w:rsidR="00A822D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14228" w:rsidRDefault="00514228" w:rsidP="00A822DB">
      <w:pPr>
        <w:spacing w:after="0" w:line="240" w:lineRule="auto"/>
      </w:pPr>
      <w:r>
        <w:separator/>
      </w:r>
    </w:p>
  </w:endnote>
  <w:endnote w:type="continuationSeparator" w:id="0">
    <w:p w:rsidR="00514228" w:rsidRDefault="00514228" w:rsidP="00A82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14228" w:rsidRDefault="00514228" w:rsidP="00A822DB">
      <w:pPr>
        <w:spacing w:after="0" w:line="240" w:lineRule="auto"/>
      </w:pPr>
      <w:r>
        <w:separator/>
      </w:r>
    </w:p>
  </w:footnote>
  <w:footnote w:type="continuationSeparator" w:id="0">
    <w:p w:rsidR="00514228" w:rsidRDefault="00514228" w:rsidP="00A822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5594554"/>
      <w:docPartObj>
        <w:docPartGallery w:val="Page Numbers (Top of Page)"/>
        <w:docPartUnique/>
      </w:docPartObj>
    </w:sdtPr>
    <w:sdtEndPr>
      <w:rPr>
        <w:noProof/>
      </w:rPr>
    </w:sdtEndPr>
    <w:sdtContent>
      <w:p w:rsidR="00A822DB" w:rsidRDefault="00A822DB">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A83AD5">
          <w:rPr>
            <w:noProof/>
          </w:rPr>
          <w:t xml:space="preserve">11</w:t>
        </w:r>
        <w:r xmlns:w="http://schemas.openxmlformats.org/wordprocessingml/2006/main">
          <w:rPr>
            <w:noProof/>
          </w:rPr>
          <w:fldChar xmlns:w="http://schemas.openxmlformats.org/wordprocessingml/2006/main" w:fldCharType="end"/>
        </w:r>
      </w:p>
    </w:sdtContent>
  </w:sdt>
  <w:p w:rsidR="00A822DB" w:rsidRDefault="00A822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22DB"/>
    <w:rsid w:val="00293D65"/>
    <w:rsid w:val="004A2038"/>
    <w:rsid w:val="004B0A24"/>
    <w:rsid w:val="00514228"/>
    <w:rsid w:val="005B26D6"/>
    <w:rsid w:val="007B6E15"/>
    <w:rsid w:val="00964018"/>
    <w:rsid w:val="00A526CD"/>
    <w:rsid w:val="00A822DB"/>
    <w:rsid w:val="00A83AD5"/>
    <w:rsid w:val="00AC64DD"/>
    <w:rsid w:val="00BC1195"/>
    <w:rsid w:val="00C72568"/>
    <w:rsid w:val="00E70F74"/>
    <w:rsid w:val="00EF16D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3780D"/>
  <w15:docId w15:val="{C5A1EEFB-F6B8-4EF2-92DA-BB231FC24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A822DB"/>
  </w:style>
  <w:style w:type="paragraph" w:styleId="Header">
    <w:name w:val="header"/>
    <w:basedOn w:val="Normal"/>
    <w:link w:val="HeaderChar"/>
    <w:uiPriority w:val="99"/>
    <w:unhideWhenUsed/>
    <w:rsid w:val="00A822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2DB"/>
  </w:style>
  <w:style w:type="paragraph" w:styleId="Footer">
    <w:name w:val="footer"/>
    <w:basedOn w:val="Normal"/>
    <w:link w:val="FooterChar"/>
    <w:uiPriority w:val="99"/>
    <w:unhideWhenUsed/>
    <w:rsid w:val="00A822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22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12</Pages>
  <Words>3919</Words>
  <Characters>22344</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c:creator>
  <cp:lastModifiedBy>Ted Hildebrandt</cp:lastModifiedBy>
  <cp:revision>10</cp:revision>
  <dcterms:created xsi:type="dcterms:W3CDTF">2011-11-26T16:23:00Z</dcterms:created>
  <dcterms:modified xsi:type="dcterms:W3CDTF">2023-03-15T22:12:00Z</dcterms:modified>
</cp:coreProperties>
</file>