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B2CC" w14:textId="116D936B" w:rsidR="003F7189" w:rsidRPr="005C6CD4" w:rsidRDefault="005C6CD4" w:rsidP="005C6CD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5C6CD4">
        <w:rPr>
          <w:rFonts w:ascii="Calibri" w:eastAsia="Calibri" w:hAnsi="Calibri" w:cs="Calibri"/>
          <w:b/>
          <w:bCs/>
          <w:sz w:val="32"/>
          <w:szCs w:val="32"/>
        </w:rPr>
        <w:t xml:space="preserve">Д-р Дэйв Мэтьюсон, Герменевтика, Лекция 23, Литература OT/NT</w:t>
      </w:r>
    </w:p>
    <w:p w14:paraId="73E105C5" w14:textId="77777777" w:rsidR="005C6CD4" w:rsidRPr="005C6CD4" w:rsidRDefault="005C6CD4" w:rsidP="005C6CD4">
      <w:pPr xmlns:w="http://schemas.openxmlformats.org/wordprocessingml/2006/main">
        <w:spacing w:line="360" w:lineRule="auto"/>
        <w:jc w:val="center"/>
        <w:rPr>
          <w:sz w:val="32"/>
          <w:szCs w:val="32"/>
        </w:rPr>
      </w:pPr>
      <w:r xmlns:w="http://schemas.openxmlformats.org/wordprocessingml/2006/main" w:rsidRPr="005C6CD4">
        <w:rPr>
          <w:rFonts w:ascii="AA Times New Roman" w:eastAsia="Calibri" w:hAnsi="AA Times New Roman" w:cs="AA Times New Roman"/>
          <w:b/>
          <w:bCs/>
          <w:sz w:val="32"/>
          <w:szCs w:val="32"/>
        </w:rPr>
        <w:t xml:space="preserve">© </w:t>
      </w:r>
      <w:r xmlns:w="http://schemas.openxmlformats.org/wordprocessingml/2006/main" w:rsidRPr="005C6CD4">
        <w:rPr>
          <w:rFonts w:ascii="Calibri" w:eastAsia="Calibri" w:hAnsi="Calibri" w:cs="Calibri"/>
          <w:b/>
          <w:bCs/>
          <w:sz w:val="32"/>
          <w:szCs w:val="32"/>
        </w:rPr>
        <w:t xml:space="preserve">2024 Дэйв Мэтьюсон и Тед Хильдебрандт</w:t>
      </w:r>
    </w:p>
    <w:p w14:paraId="7C1886F2" w14:textId="77777777" w:rsidR="005C6CD4" w:rsidRPr="005C6CD4" w:rsidRDefault="005C6CD4" w:rsidP="005C6CD4">
      <w:pPr>
        <w:spacing w:line="360" w:lineRule="auto"/>
        <w:rPr>
          <w:sz w:val="26"/>
          <w:szCs w:val="26"/>
        </w:rPr>
      </w:pPr>
    </w:p>
    <w:p w14:paraId="1F7B1BA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Что вы можете сделать, вы не готовы двигаться дальше в процессе интерпретации до тех пор, пока не сможете объяснить, что ваш отрывок делает в контексте, как он вырастает из того, что было раньше, и связан с тем, что было раньше, и как он подготавливается к что будет после этого. И какой вклад оно вносит в поток мысли и аргументации, чего бы не хватало, если бы его не было. И мы посмотрели 18-ю главу Исхода и закончили тем, что заметили, что в 18-й главе рассказывается о том, как Моисей должен был назначать судей, и что, поскольку Моисей действовал в качестве судьи Израиля, и его тесть Иофор должен был указать ему, что это его утомляло, он не мог справиться со всеми этими делами.</w:t>
      </w:r>
    </w:p>
    <w:p w14:paraId="50E0531F" w14:textId="77777777" w:rsidR="003F7189" w:rsidRPr="005C6CD4" w:rsidRDefault="003F7189" w:rsidP="005C6CD4">
      <w:pPr>
        <w:spacing w:line="360" w:lineRule="auto"/>
        <w:rPr>
          <w:sz w:val="26"/>
          <w:szCs w:val="26"/>
        </w:rPr>
      </w:pPr>
    </w:p>
    <w:p w14:paraId="48E19F5B" w14:textId="5A591FA6"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Эта история была сопоставлена с другой историей, битвой амаликитян, где Моисей снова изображен в довольно слабом, человеческом измерении и в человеческих понятиях, и мы задали вопрос, почему Моисей изображается слабым человеком, который не может ничего сделать. это и кто не может справиться с вещами? Принимая во внимание, что если вы посмотрите на более широкий контекст, начиная с того момента, когда Бог освобождал народ из Египта через Исход, и даже в главу 20, пару глав спустя, где Моисей — тот, кто поднимается на гору Синай, получает закон, возвращается и отдает его людям. Вопрос в том, почему автор изображает Моисея посреди всего этого, где его изображают почти как супергероя? Теперь его изображают как ослабленного человека, который изнурен, пытаясь справиться со всеми делами в Израиле. Он тоже изнуряется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не может держать руки вверх в бою с амаликитянами.</w:t>
      </w:r>
    </w:p>
    <w:p w14:paraId="12AB50C2" w14:textId="77777777" w:rsidR="003F7189" w:rsidRPr="005C6CD4" w:rsidRDefault="003F7189" w:rsidP="005C6CD4">
      <w:pPr>
        <w:spacing w:line="360" w:lineRule="auto"/>
        <w:rPr>
          <w:sz w:val="26"/>
          <w:szCs w:val="26"/>
        </w:rPr>
      </w:pPr>
    </w:p>
    <w:p w14:paraId="5145EF2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следующая особенность, которую следует учитывать, это то, что если вы отступите даже дальше, чем битва с амаликитянами в главе 17, начиная со стиха 8, когда вы посмотрите на первые семь стихов главы 17, мы найдем историю о том, как Моисей давал воду из скала для израильтян, и мы также находим сцену, которая повторяется в Исходе, когда израильтяне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ворчат и жалуются из-за своих предполагаемых несчастий, когда они идут через пустыню к земле обетованной, и они жалуются и желают вернуться назад. в Египет. Что интригует, и я думаю, что ключом к пониманию этого является стих 7, самый конец истории о воде из скалы и ропоте израильтян. В стихе 7 говорится, что он, имея в виду Моисея, назвал это место Масой и </w:t>
      </w:r>
      <w:proofErr xmlns:w="http://schemas.openxmlformats.org/wordprocessingml/2006/main" w:type="spellStart"/>
      <w:r xmlns:w="http://schemas.openxmlformats.org/wordprocessingml/2006/main" w:rsidRPr="005C6CD4">
        <w:rPr>
          <w:rFonts w:ascii="Calibri" w:eastAsia="Calibri" w:hAnsi="Calibri" w:cs="Calibri"/>
          <w:sz w:val="26"/>
          <w:szCs w:val="26"/>
        </w:rPr>
        <w:t xml:space="preserve">Меривой , </w:t>
      </w:r>
      <w:proofErr xmlns:w="http://schemas.openxmlformats.org/wordprocessingml/2006/main" w:type="spellEnd"/>
      <w:r xmlns:w="http://schemas.openxmlformats.org/wordprocessingml/2006/main" w:rsidRPr="005C6CD4">
        <w:rPr>
          <w:rFonts w:ascii="Calibri" w:eastAsia="Calibri" w:hAnsi="Calibri" w:cs="Calibri"/>
          <w:sz w:val="26"/>
          <w:szCs w:val="26"/>
        </w:rPr>
        <w:t xml:space="preserve">потому что израильтяне рассорились и потому что они испытывали Господа, говоря: «Есть ли Господь среди нас или нет?» Интересно, что повествование не отвечает на этот вопрос.</w:t>
      </w:r>
    </w:p>
    <w:p w14:paraId="02F397DD" w14:textId="77777777" w:rsidR="003F7189" w:rsidRPr="005C6CD4" w:rsidRDefault="003F7189" w:rsidP="005C6CD4">
      <w:pPr>
        <w:spacing w:line="360" w:lineRule="auto"/>
        <w:rPr>
          <w:sz w:val="26"/>
          <w:szCs w:val="26"/>
        </w:rPr>
      </w:pPr>
    </w:p>
    <w:p w14:paraId="5615A8B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Это как бы заставляет тебя висеть. Ну и что они подумали? Был ли Господь с ними или нет? Ответил ли Бог на этот вопрос? По моему мнению, следующие две истории, история амаликитян, а также текст, который мы рассматриваем, глава 18 и история о том, что Моисей не смог справиться со всеми делами в Израиле, не являются ответом на этот вопрос. . Видите ли, изображая Моисея слабым человеком, который не может справиться с ситуацией, автор пытается изобразить Бога, который должен быть со своим народом, потому что это не Моисей.</w:t>
      </w:r>
    </w:p>
    <w:p w14:paraId="17F64D80" w14:textId="77777777" w:rsidR="003F7189" w:rsidRPr="005C6CD4" w:rsidRDefault="003F7189" w:rsidP="005C6CD4">
      <w:pPr>
        <w:spacing w:line="360" w:lineRule="auto"/>
        <w:rPr>
          <w:sz w:val="26"/>
          <w:szCs w:val="26"/>
        </w:rPr>
      </w:pPr>
    </w:p>
    <w:p w14:paraId="5F07E9E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Моисей – слабый человек. Все эти вещи, которые произошли, должны быть приписаны Богу. Бог должен быть среди Своего народа, потому что Моисей определенно не может этого сделать.</w:t>
      </w:r>
    </w:p>
    <w:p w14:paraId="4DA480C1" w14:textId="77777777" w:rsidR="003F7189" w:rsidRPr="005C6CD4" w:rsidRDefault="003F7189" w:rsidP="005C6CD4">
      <w:pPr>
        <w:spacing w:line="360" w:lineRule="auto"/>
        <w:rPr>
          <w:sz w:val="26"/>
          <w:szCs w:val="26"/>
        </w:rPr>
      </w:pPr>
    </w:p>
    <w:p w14:paraId="3AEC5D6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Итак, если взять главу 18 и поместить ее в контекст, то получится, что это не история о делегировании полномочий и о том, как вести бизнес. Речь идет даже не о происхождении судебной системы Израиля, а в более широком контексте, похоже, это часть идеи изображения Моисея в момент слабости как слабого человека, который не может сделать все это. Чтобы ответить на этот вопрос в повествовании: с нами Бог или нет? Действительно ли Бог среди нас? Бог должен быть среди людей, потому что это не может быть Моисей.</w:t>
      </w:r>
    </w:p>
    <w:p w14:paraId="18C82AD6" w14:textId="77777777" w:rsidR="003F7189" w:rsidRPr="005C6CD4" w:rsidRDefault="003F7189" w:rsidP="005C6CD4">
      <w:pPr>
        <w:spacing w:line="360" w:lineRule="auto"/>
        <w:rPr>
          <w:sz w:val="26"/>
          <w:szCs w:val="26"/>
        </w:rPr>
      </w:pPr>
    </w:p>
    <w:p w14:paraId="5220153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Он просто слабый человек. Еще один пример, который мы уже рассмотрели, но это всего лишь еще один очень краткий пример из Ветхого Завета того, как работает контекст или аргументация текста. Мы уже рассмотрели 15-ю главу Псалма, известный вступительный псалом, и это довольно простой, но все же хороший пример.</w:t>
      </w:r>
    </w:p>
    <w:p w14:paraId="33DB48D5" w14:textId="77777777" w:rsidR="003F7189" w:rsidRPr="005C6CD4" w:rsidRDefault="003F7189" w:rsidP="005C6CD4">
      <w:pPr>
        <w:spacing w:line="360" w:lineRule="auto"/>
        <w:rPr>
          <w:sz w:val="26"/>
          <w:szCs w:val="26"/>
        </w:rPr>
      </w:pPr>
    </w:p>
    <w:p w14:paraId="7E85E96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Оно начинается с постановки вопроса. Господи, кто может обитать в Твоем святилище? Кто может жить на твоем святом холме? И тогда, по сути, остальная часть псалма отвечает на этот вопрос. Мы начинаем со стиха 2. Тот, чья жизнь непорочна, и кто делает правду, кто говорит истину от сердца своего, и не имеет клеветы на языке своем, и не делает ближнему никакого зла и не порочит своего. ближний, который презирает подлого человека и чтит боящихся Господа, который хранит свою клятву, даже когда больно, который дает взаймы свои деньги без ростовщичества и не принимает невесты против невинного.</w:t>
      </w:r>
    </w:p>
    <w:p w14:paraId="7257B59C" w14:textId="77777777" w:rsidR="003F7189" w:rsidRPr="005C6CD4" w:rsidRDefault="003F7189" w:rsidP="005C6CD4">
      <w:pPr>
        <w:spacing w:line="360" w:lineRule="auto"/>
        <w:rPr>
          <w:sz w:val="26"/>
          <w:szCs w:val="26"/>
        </w:rPr>
      </w:pPr>
    </w:p>
    <w:p w14:paraId="29DF0D7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Тот, кто делает это, никогда не будет поколеблен. В этом тексте есть ряд моментов, которые мы также могли бы изучить с точки зрения исторической подоплеки. Что значит давать деньги в долг без ростовщичества? И т. д.</w:t>
      </w:r>
    </w:p>
    <w:p w14:paraId="6D15834C" w14:textId="77777777" w:rsidR="003F7189" w:rsidRPr="005C6CD4" w:rsidRDefault="003F7189" w:rsidP="005C6CD4">
      <w:pPr>
        <w:spacing w:line="360" w:lineRule="auto"/>
        <w:rPr>
          <w:sz w:val="26"/>
          <w:szCs w:val="26"/>
        </w:rPr>
      </w:pPr>
    </w:p>
    <w:p w14:paraId="6D5AE35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т. д. Есть еще пара деталей, но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в целом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в контексте это соответствует формату вопросов и ответов. Вопрос в стихе 1: кто может обитать в Твоем святилище? Поднимитесь на священный холм.</w:t>
      </w:r>
    </w:p>
    <w:p w14:paraId="52D117DD" w14:textId="77777777" w:rsidR="003F7189" w:rsidRPr="005C6CD4" w:rsidRDefault="003F7189" w:rsidP="005C6CD4">
      <w:pPr>
        <w:spacing w:line="360" w:lineRule="auto"/>
        <w:rPr>
          <w:sz w:val="26"/>
          <w:szCs w:val="26"/>
        </w:rPr>
      </w:pPr>
    </w:p>
    <w:p w14:paraId="3A8D523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Остальная часть псалма отвечает на этот вопрос. Перейдем к нескольким примерам из Нового Завета, опять же, где литературный контекст важен и влияет на то, как вы читаете текст. Это ваша способность соединить текст и понять, как различные его части функционируют по отношению друг к другу.</w:t>
      </w:r>
    </w:p>
    <w:p w14:paraId="5A9845D9" w14:textId="77777777" w:rsidR="003F7189" w:rsidRPr="005C6CD4" w:rsidRDefault="003F7189" w:rsidP="005C6CD4">
      <w:pPr>
        <w:spacing w:line="360" w:lineRule="auto"/>
        <w:rPr>
          <w:sz w:val="26"/>
          <w:szCs w:val="26"/>
        </w:rPr>
      </w:pPr>
    </w:p>
    <w:p w14:paraId="1EBC7A5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кстати, важно, когда мы задаем вопрос о контексте, а не просто сказать, а я это читал и в академической, и в популярной литературе, кто-то скажет, что контекст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подсказывает это, или это означает это из-за контекста. Ну, этого недостаточно. Нужно спросить, что в контексте.</w:t>
      </w:r>
    </w:p>
    <w:p w14:paraId="3FAD18CB" w14:textId="77777777" w:rsidR="003F7189" w:rsidRPr="005C6CD4" w:rsidRDefault="003F7189" w:rsidP="005C6CD4">
      <w:pPr>
        <w:spacing w:line="360" w:lineRule="auto"/>
        <w:rPr>
          <w:sz w:val="26"/>
          <w:szCs w:val="26"/>
        </w:rPr>
      </w:pPr>
    </w:p>
    <w:p w14:paraId="6E9CF36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Не говорите, что контекст просто говорит об этом или контекст требует этого. Покажите мне в контексте, что требует или предполагает, что вы прочитали это точно или правильно.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переходя к Новому Завету, один пример, который я хотел бы использовать, находится в Евангелиях.</w:t>
      </w:r>
    </w:p>
    <w:p w14:paraId="163246C1" w14:textId="77777777" w:rsidR="003F7189" w:rsidRPr="005C6CD4" w:rsidRDefault="003F7189" w:rsidP="005C6CD4">
      <w:pPr>
        <w:spacing w:line="360" w:lineRule="auto"/>
        <w:rPr>
          <w:sz w:val="26"/>
          <w:szCs w:val="26"/>
        </w:rPr>
      </w:pPr>
    </w:p>
    <w:p w14:paraId="21D124A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Я приведу вам пример из повествования из Евангелий, пару из посланий Павла и еще один из Откровения. Опять же, чтобы показать, как может работать контекст. В 4-й главе Евангелия от Матфея, в самом конце самого начала книги, это, если следовать литературному ходу и контексту, происходит сразу после того, как в главе 2 мы читаем рассказы о ранней жизни Иисуса. , но автор сразу переходит к взрослому служению Иисуса, поэтому возникает пробел.</w:t>
      </w:r>
    </w:p>
    <w:p w14:paraId="6F7883B1" w14:textId="77777777" w:rsidR="003F7189" w:rsidRPr="005C6CD4" w:rsidRDefault="003F7189" w:rsidP="005C6CD4">
      <w:pPr>
        <w:spacing w:line="360" w:lineRule="auto"/>
        <w:rPr>
          <w:sz w:val="26"/>
          <w:szCs w:val="26"/>
        </w:rPr>
      </w:pPr>
    </w:p>
    <w:p w14:paraId="7D6119C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вы помните, что повествование не стремится дать повествование, по крайней мере, повествование первого века в Евангелиях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не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пытается дать нам исчерпывающее описание жизни Христа. Но в третьей главе мы сразу переходим к взрослому служению Иисуса, а в четвертой главе, когда он приступает к своему служению, в четвертой главе мы находим это интересное итоговое утверждение прямо в конце главы. И начнем, я начну со стиха 23, а это глава 4 и стих 23 Матфея. Я хочу сосредоточиться на этой фразе: Иисус пришел проповедовать Царство и учить Царству Божьему и исцелять все болезни.</w:t>
      </w:r>
    </w:p>
    <w:p w14:paraId="1125F614" w14:textId="77777777" w:rsidR="003F7189" w:rsidRPr="005C6CD4" w:rsidRDefault="003F7189" w:rsidP="005C6CD4">
      <w:pPr>
        <w:spacing w:line="360" w:lineRule="auto"/>
        <w:rPr>
          <w:sz w:val="26"/>
          <w:szCs w:val="26"/>
        </w:rPr>
      </w:pPr>
    </w:p>
    <w:p w14:paraId="785E259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Это краткое изложение, похоже, подготавливает вас к следующим нескольким главам, потому что в главах с 5 по 7 мы находим запись, рассказ об учении Иисуса, который, как мы знаем, является Нагорной проповедью, а затем следуют главы с 5 по 7: после этого в главах 8 и 9 мы находим отчет, мы уже говорили об этом раньше с Папой в форме критики, в главах 8 и 9 мы находим сборник историй об исцелении или чудесных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историях, где Иисус исцеляет разные болезни. Он исцеляет даже саму природу, но мы находим сборник историй, в которых Иисус исцеляет разных людей от их болезней.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я думаю, что происходит то, что стихи 23 и 24 главы, особенно стих 23 главы 4, являются своего рода итоговым заявлением.</w:t>
      </w:r>
    </w:p>
    <w:p w14:paraId="4ED436BE" w14:textId="77777777" w:rsidR="003F7189" w:rsidRPr="005C6CD4" w:rsidRDefault="003F7189" w:rsidP="005C6CD4">
      <w:pPr>
        <w:spacing w:line="360" w:lineRule="auto"/>
        <w:rPr>
          <w:sz w:val="26"/>
          <w:szCs w:val="26"/>
        </w:rPr>
      </w:pPr>
    </w:p>
    <w:p w14:paraId="3E44F5A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Иисус учит и проповедует Царство Божье, а также исцеляет болезни и немощи, а затем в главах с 5 по 9 дается подробный отчет об этих двух событиях: проповеди Царства Божьего и исцелении болезней.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главы с 5 по 7 представляют собой рассказ об учении и проповеди Иисуса о Царстве Божьем в Нагорной проповеди, а главы 8 и 9 представляют собой рассказ об Иисусе, исцеляющем болезни и немощи среди людей. Затем, что интересно, в самом конце 9-й главы, в 9-й главе и 35-м стихе Матфея, обратите внимание, как он еще раз подводит итог, говорит, в 35-м стихе Иисус прошел по всем городам и селениям, уча в их синагогах, проповедуя благая весть о царстве и исцеление всякой болезни и немощи.</w:t>
      </w:r>
    </w:p>
    <w:p w14:paraId="769117AD" w14:textId="77777777" w:rsidR="003F7189" w:rsidRPr="005C6CD4" w:rsidRDefault="003F7189" w:rsidP="005C6CD4">
      <w:pPr>
        <w:spacing w:line="360" w:lineRule="auto"/>
        <w:rPr>
          <w:sz w:val="26"/>
          <w:szCs w:val="26"/>
        </w:rPr>
      </w:pPr>
    </w:p>
    <w:p w14:paraId="37464C6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Итак, еще раз, эти две фразы в 4:23 и 9:35 представляют собой краткое изложение: Иисус проповедует Царство Божье и исцеляет всякую болезнь. Между ними у вас есть длинные рассказы о том, как Иисус учил и проповедовал о Царстве Божьем в Нагорной проповеди, а также об Иисусе, исцеляющем различные болезни и немощи в главах 8 и 9. Итак, Матфей тщательно систематизировал этот раздел Евангелия от Матфея, а также остальные. и от Матфея, но приведу лишь один пример: Матфей тщательно организовал этот раздел, включив в него краткое изложение и расширение, краткое изложение двух идей: проповедь Царства, исцеление, расширение того и другого, а затем еще одно краткое изложение такого рода. выступает в качестве скобки между этими двумя большими разделами в главах 5 и 7, Нагорной проповеди, и главами 8 и 9, посвященными исцелению различных людей от болезней и немощей. Приведу пару примеров из эпистолярной литературы, особенно из посланий Павла, в главах 1 и 2 Послания к Галатам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 в главах 1, 1–5 о том, как Павел расширяет типичное эпистолярное приветствие и введение, чтобы указать на ключевые идеи, которые привлекут его внимание, и как бы завоевать расположение читателей и подготовить их к тому, что он собирается сказать.</w:t>
      </w:r>
    </w:p>
    <w:p w14:paraId="1EEDA4F9" w14:textId="77777777" w:rsidR="003F7189" w:rsidRPr="005C6CD4" w:rsidRDefault="003F7189" w:rsidP="005C6CD4">
      <w:pPr>
        <w:spacing w:line="360" w:lineRule="auto"/>
        <w:rPr>
          <w:sz w:val="26"/>
          <w:szCs w:val="26"/>
        </w:rPr>
      </w:pPr>
    </w:p>
    <w:p w14:paraId="1DDE959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Но одна из вещей, которые Павел делает в главах с 1 по 2, — это довольно пространное повествование о некоторых событиях, связанных с его опытом обращения.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он в 1-й главе, особенно начиная с 13-го стиха, начинает: «Вы слышали о моем прежнем образе жизни в иудаизме, о том, как сильно я преследовал Церковь Божию и пытался разрушить ее. Я продвигался в иудаизме дальше, чем многие евреи моего возраста.</w:t>
      </w:r>
    </w:p>
    <w:p w14:paraId="7F1E6180" w14:textId="77777777" w:rsidR="003F7189" w:rsidRPr="005C6CD4" w:rsidRDefault="003F7189" w:rsidP="005C6CD4">
      <w:pPr>
        <w:spacing w:line="360" w:lineRule="auto"/>
        <w:rPr>
          <w:sz w:val="26"/>
          <w:szCs w:val="26"/>
        </w:rPr>
      </w:pPr>
    </w:p>
    <w:p w14:paraId="4B8F77E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он продолжает и рассказывает о других событиях, связанных с его жизнью в иудаизме, а также о своем обращении, а затем о своем взаимодействии с некоторыми апостолами в Иерусалиме, такими как Петр, Иаков и Иоанн, после его обращения, а также о том, как он взаимодействует и составляет пару. ездит в Иерусалим и общается с другими апостолами. И вопрос в том, какова цель и намерение этого повествования или этого повествовательного раздела в 1-й и 2-й главах Послания к Галатам? И опять же, нам нужно игнорировать разделение на главы во втором стихе, потому что оно является продолжением того, о чем он доказывал в первой главе. тезис или краткое изложение того, что он собирается аргументировать в главах 1 и 2. И в стихе 11 он говорит: «Я хочу, чтобы вы знали, братья, что Евангелие, которое я проповедовал, не является чем-то выдуманным человеком. Я не получал этого ни от какого мужчины или человеческого существа, и меня этому не учили.</w:t>
      </w:r>
    </w:p>
    <w:p w14:paraId="59F83522" w14:textId="77777777" w:rsidR="003F7189" w:rsidRPr="005C6CD4" w:rsidRDefault="003F7189" w:rsidP="005C6CD4">
      <w:pPr>
        <w:spacing w:line="360" w:lineRule="auto"/>
        <w:rPr>
          <w:sz w:val="26"/>
          <w:szCs w:val="26"/>
        </w:rPr>
      </w:pPr>
    </w:p>
    <w:p w14:paraId="221B2D2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Скорее, я получил это через откровение Иисуса Христа. Это тезис или главный пункт, который Павел собирается аргументировать. И, возможно, это одна из областей, на которую лжеучителя, так называемые иудействующие, на которую Павел, похоже, реагирует в Послании к Галатам, может быть, это то, что они ставили под сомнение, что Павел на самом деле не является подлинным апостолом.</w:t>
      </w:r>
    </w:p>
    <w:p w14:paraId="079EDAF4" w14:textId="77777777" w:rsidR="003F7189" w:rsidRPr="005C6CD4" w:rsidRDefault="003F7189" w:rsidP="005C6CD4">
      <w:pPr>
        <w:spacing w:line="360" w:lineRule="auto"/>
        <w:rPr>
          <w:sz w:val="26"/>
          <w:szCs w:val="26"/>
        </w:rPr>
      </w:pPr>
    </w:p>
    <w:p w14:paraId="74426A3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Он полностью зависит от людей и человеческого учения и создал свое Евангелие, которое, по их мнению, является незаконным. И это Евангелие заключается в том, что язычники могут стать Божьим народом и могут быть оправданы верой, исключительно верой в Иисуса Христа, без необходимости подчиняться Моисееву закону. И кто-то скажет: ну, это Евангелие — выдумка Павла.</w:t>
      </w:r>
    </w:p>
    <w:p w14:paraId="32F12322" w14:textId="77777777" w:rsidR="003F7189" w:rsidRPr="005C6CD4" w:rsidRDefault="003F7189" w:rsidP="005C6CD4">
      <w:pPr>
        <w:spacing w:line="360" w:lineRule="auto"/>
        <w:rPr>
          <w:sz w:val="26"/>
          <w:szCs w:val="26"/>
        </w:rPr>
      </w:pPr>
    </w:p>
    <w:p w14:paraId="67DDABE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Этому научили люди. И Павел, его апостольство не является законным. Итак, теперь Павел утверждает свой тезис в 11 и 12 главах. Я хочу, чтобы вы знали: мое Евангелие исходит не от какого-либо человеческого существа.</w:t>
      </w:r>
    </w:p>
    <w:p w14:paraId="3E1809D1" w14:textId="77777777" w:rsidR="003F7189" w:rsidRPr="005C6CD4" w:rsidRDefault="003F7189" w:rsidP="005C6CD4">
      <w:pPr>
        <w:spacing w:line="360" w:lineRule="auto"/>
        <w:rPr>
          <w:sz w:val="26"/>
          <w:szCs w:val="26"/>
        </w:rPr>
      </w:pPr>
    </w:p>
    <w:p w14:paraId="3B3D756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Меня этому не научил человек, но это пришло исключительно в результате откровения Иисуса Христа. Я думаю, что остальные главы 1 и 2 будут развиваться и доказывать это. И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когда Павел начинает объяснять свою жизнь при иудаизме, когда он говорит о своей жизни в иудаизме, я гнал Церковь Божию, я превзошел всех своих современников в иудаизме и послушании закону.</w:t>
      </w:r>
    </w:p>
    <w:p w14:paraId="3FCE18DB" w14:textId="77777777" w:rsidR="003F7189" w:rsidRPr="005C6CD4" w:rsidRDefault="003F7189" w:rsidP="005C6CD4">
      <w:pPr>
        <w:spacing w:line="360" w:lineRule="auto"/>
        <w:rPr>
          <w:sz w:val="26"/>
          <w:szCs w:val="26"/>
        </w:rPr>
      </w:pPr>
    </w:p>
    <w:p w14:paraId="609C6FF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Я был ревностным сторонником закона. Он снова демонстрирует, что ничто в его предыдущей жизни не подготовило его к Евангелию.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он пытается прикрыть все свои базы.</w:t>
      </w:r>
    </w:p>
    <w:p w14:paraId="6C80FBFF" w14:textId="77777777" w:rsidR="003F7189" w:rsidRPr="005C6CD4" w:rsidRDefault="003F7189" w:rsidP="005C6CD4">
      <w:pPr>
        <w:spacing w:line="360" w:lineRule="auto"/>
        <w:rPr>
          <w:sz w:val="26"/>
          <w:szCs w:val="26"/>
        </w:rPr>
      </w:pPr>
    </w:p>
    <w:p w14:paraId="2B50639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Как он мог сказать, или, по крайней мере, его предыдущая жизнь в иудаизме не подготовила его к Евангелию? Потому что на самом деле все было как раз наоборот. Он преследовал и пытался разрушить Церковь Иисуса Христа. Он продвигался в иудаизме.</w:t>
      </w:r>
    </w:p>
    <w:p w14:paraId="46097EBB" w14:textId="77777777" w:rsidR="003F7189" w:rsidRPr="005C6CD4" w:rsidRDefault="003F7189" w:rsidP="005C6CD4">
      <w:pPr>
        <w:spacing w:line="360" w:lineRule="auto"/>
        <w:rPr>
          <w:sz w:val="26"/>
          <w:szCs w:val="26"/>
        </w:rPr>
      </w:pPr>
    </w:p>
    <w:p w14:paraId="754FB4D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ничто в его предыдущей жизни не подготовило его к Евангелию Иисуса Христа, а также ничто во время или после его обращения. Его обращение было исключительно результатом не размышлений или обучения людей, а откровения Иисуса Христа. И потом, из своей жизни после своего обращения, он ясно дает понять, я никогда не советовался ни с одним из апостолов сразу.</w:t>
      </w:r>
    </w:p>
    <w:p w14:paraId="0DD9349C" w14:textId="77777777" w:rsidR="003F7189" w:rsidRPr="005C6CD4" w:rsidRDefault="003F7189" w:rsidP="005C6CD4">
      <w:pPr>
        <w:spacing w:line="360" w:lineRule="auto"/>
        <w:rPr>
          <w:sz w:val="26"/>
          <w:szCs w:val="26"/>
        </w:rPr>
      </w:pPr>
    </w:p>
    <w:p w14:paraId="60C4076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И когда я советовался с апостолами, во-первых, они ничего не добавили к моему Евангелию, а, во-вторых, они фактически протянули мне правую руку общения. Они признали истинность моего Евангелия. Итак, опять же, Павел, весь этот рассказ о жизни Павла как еврея, и о том, что произошло при его обращении, и об этих поездках в Иерусалим, где он, наконец, общается с апостолами, — все это предназначено для аргументации его тезиса в стихах 11 и 12. , что я не получил это Евангелие ни от одного человека.</w:t>
      </w:r>
    </w:p>
    <w:p w14:paraId="5B5E0118" w14:textId="77777777" w:rsidR="003F7189" w:rsidRPr="005C6CD4" w:rsidRDefault="003F7189" w:rsidP="005C6CD4">
      <w:pPr>
        <w:spacing w:line="360" w:lineRule="auto"/>
        <w:rPr>
          <w:sz w:val="26"/>
          <w:szCs w:val="26"/>
        </w:rPr>
      </w:pPr>
    </w:p>
    <w:p w14:paraId="405CD26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Ничто до моего обращения, во время него или после моего обращения не ставит это под сомнение. Но все, что произошло вместо этого, показывает, что мое Евангелие не могло прийти иначе, как через прямое откровение от Иисуса Христа. Итак, еще раз, понимание контекста помогает нам разобраться в некоторых частях этого повествования.</w:t>
      </w:r>
    </w:p>
    <w:p w14:paraId="4400ADB5" w14:textId="77777777" w:rsidR="003F7189" w:rsidRPr="005C6CD4" w:rsidRDefault="003F7189" w:rsidP="005C6CD4">
      <w:pPr>
        <w:spacing w:line="360" w:lineRule="auto"/>
        <w:rPr>
          <w:sz w:val="26"/>
          <w:szCs w:val="26"/>
        </w:rPr>
      </w:pPr>
    </w:p>
    <w:p w14:paraId="6914CEF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Почему Павел говорит о своей предыдущей жизни в иудаизме? Почему он обсуждает пару поездок в Иерусалим? Почему он обсуждает свое общение с апостолами? Почему у него есть упоминания о времени, когда он говорит: «Тогда три года спустя я сделал это», а затем глава 2, стих 1, 14 лет спустя, снова, потому что он пытается аргументировать этот момент, что мое Евангелие не появилось. людьми, оно не было научено человеком, оно не было выдумано мной, но оно пришло только через откровение Иисуса Христа. Другой пример, в 1 Коринфянам 13, и я не буду его читать, но это, опять же, я думаю, довольно простой пример, но есть пара вещей, на которые стоит обратить внимание более подробно: Глава 13 — знаменитый отрывок о любви. И действительно, у него есть поэтическое качество, которое, возможно, позволяет использовать его в разных контекстах, поскольку оно является почти восхвалением любви или превозносит любовь, добродетель любви, не определяя, что это такое, но описывая ее характеристики. функции, и мы часто используем их в различных контекстах.</w:t>
      </w:r>
    </w:p>
    <w:p w14:paraId="5E55E919" w14:textId="77777777" w:rsidR="003F7189" w:rsidRPr="005C6CD4" w:rsidRDefault="003F7189" w:rsidP="005C6CD4">
      <w:pPr>
        <w:spacing w:line="360" w:lineRule="auto"/>
        <w:rPr>
          <w:sz w:val="26"/>
          <w:szCs w:val="26"/>
        </w:rPr>
      </w:pPr>
    </w:p>
    <w:p w14:paraId="20DC437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Самый распространенный вариант – услышать, как это читают на свадьбе как тип любви, которую муж и жена должны проявлять друг к другу. И я, конечно, не хочу сказать, что это неверно. Мы с женой тоже читали этот текст на нашей свадьбе.</w:t>
      </w:r>
    </w:p>
    <w:p w14:paraId="3D150ED6" w14:textId="77777777" w:rsidR="003F7189" w:rsidRPr="005C6CD4" w:rsidRDefault="003F7189" w:rsidP="005C6CD4">
      <w:pPr>
        <w:spacing w:line="360" w:lineRule="auto"/>
        <w:rPr>
          <w:sz w:val="26"/>
          <w:szCs w:val="26"/>
        </w:rPr>
      </w:pPr>
    </w:p>
    <w:p w14:paraId="6BE7031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Но опять же, нам нужно осознать, и что становится очевидным, когда вы читаете главу 13, если вы расширяете и расширяете свое видение, входит ли оно в спор или в контекст, в котором Павел имеет дело с проблемой в Коринфской церкви о том, как они Я лечил духовные дары.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глава 12 и стих 1 начинаются со слов «Теперь о духовных дарах», которые, опять же, если взглянуть на контекст в более широком контексте Первого Послания к Коринфянам, часто это способ, которым Павел сигнализирует о разных темах или различных проблемах и проблемах в Коринфской церкви, которые он принимает. вверх. Я думаю, что на предыдущем занятии мы говорили, что Павел в Первом Послании к Коринфянам отвечает на проблемы, и после того, как он основал Коринфскую церковь, позже он узнал о ряде проблем, которые возникли как из уст в уста, так и кто-то устно сообщил ему некоторые из этих проблем, но также и письмом.</w:t>
      </w:r>
    </w:p>
    <w:p w14:paraId="186E0038" w14:textId="77777777" w:rsidR="003F7189" w:rsidRPr="005C6CD4" w:rsidRDefault="003F7189" w:rsidP="005C6CD4">
      <w:pPr>
        <w:spacing w:line="360" w:lineRule="auto"/>
        <w:rPr>
          <w:sz w:val="26"/>
          <w:szCs w:val="26"/>
        </w:rPr>
      </w:pPr>
    </w:p>
    <w:p w14:paraId="4F0B11D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Коринфяне составили письмо, по-видимому, апостолу Павлу, поставив его в известность о некоторых из этих проблем.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в Первом Послании к Коринфянам Павел берет эти проблемы и решает их. И один из способов, которым он обычно указывает на переход к новой теме или проблеме, — это фраза «Теперь о духовных дарах».</w:t>
      </w:r>
    </w:p>
    <w:p w14:paraId="76B7AF4E" w14:textId="77777777" w:rsidR="003F7189" w:rsidRPr="005C6CD4" w:rsidRDefault="003F7189" w:rsidP="005C6CD4">
      <w:pPr>
        <w:spacing w:line="360" w:lineRule="auto"/>
        <w:rPr>
          <w:sz w:val="26"/>
          <w:szCs w:val="26"/>
        </w:rPr>
      </w:pPr>
    </w:p>
    <w:p w14:paraId="7FCD3380"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12-я глава знакомит нас или указывает, транслирует намерение Павла решить проблему того, как коринфяне относились к духовным дарам. Если вдаваться в очень мелкие детали, то, когда вы читаете 12-ю главу, кажется, и когда вы смотрите на историю коринфян, кажется, что одна из вещей, которые они делали, заключалась в том, что они подчеркивали определенные дары, по крайней мере, некоторые из них. люди в коринфском собрании подчеркивали духовные дары как показатель своего духовного статуса. Но я бы также предположил, что с политической, экономической и социальной точек зрения их способность проявлять определенные дары, особенно говорение на языках, была не только показателем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их духовного статуса, но и использовалась для дальнейшего социального дистанцирования друг от друга.</w:t>
      </w:r>
    </w:p>
    <w:p w14:paraId="7E3DB28D" w14:textId="77777777" w:rsidR="003F7189" w:rsidRPr="005C6CD4" w:rsidRDefault="003F7189" w:rsidP="005C6CD4">
      <w:pPr>
        <w:spacing w:line="360" w:lineRule="auto"/>
        <w:rPr>
          <w:sz w:val="26"/>
          <w:szCs w:val="26"/>
        </w:rPr>
      </w:pPr>
    </w:p>
    <w:p w14:paraId="1FF7D192"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Поэтому некоторые коринфяне, имевшие высокий социальный статус и уважение, еще больше укрепляли это, указывая на свой духовный статус через способность говорить духовными дарами, тем самым вызывая дальнейшее разделение. Мы видели,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что такие проблемы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как отношения покровителя и клиента, разделение между богатыми и бедными, похоже, лежат в основе социально-экономического разделения, похоже, лежат в основе многих проблем в Коринфе. И это, вероятно, то, что лежит в основе проблемы, описанной в главе 12.</w:t>
      </w:r>
    </w:p>
    <w:p w14:paraId="012F9BBE" w14:textId="77777777" w:rsidR="003F7189" w:rsidRPr="005C6CD4" w:rsidRDefault="003F7189" w:rsidP="005C6CD4">
      <w:pPr>
        <w:spacing w:line="360" w:lineRule="auto"/>
        <w:rPr>
          <w:sz w:val="26"/>
          <w:szCs w:val="26"/>
        </w:rPr>
      </w:pPr>
    </w:p>
    <w:p w14:paraId="1A76895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Их способность говорить на языках, экстатическая речь, экстатические языки, по-видимому, указывает на то, что они достигли определенного духовного плана, их духовного статуса, а также их социального статуса как элитных членов общества. Таким образом, они еще больше дистанцируются и вызывают разделение среди более бедных членов собрания. Именно об этом Павел и должен сказать в 12-й главе.</w:t>
      </w:r>
    </w:p>
    <w:p w14:paraId="5080773F" w14:textId="77777777" w:rsidR="003F7189" w:rsidRPr="005C6CD4" w:rsidRDefault="003F7189" w:rsidP="005C6CD4">
      <w:pPr>
        <w:spacing w:line="360" w:lineRule="auto"/>
        <w:rPr>
          <w:sz w:val="26"/>
          <w:szCs w:val="26"/>
        </w:rPr>
      </w:pPr>
    </w:p>
    <w:p w14:paraId="6B6B95A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Он начинает рассматривать вопрос о том, что духовные дары не следует использовать как признак разделения, а вместо этого использует образ тела. Коринфскую церковь следует рассматривать как единое целое, все части которого имеют одинаковую значимость.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в 12-й главе Павел пытается уравнять правила игры.</w:t>
      </w:r>
    </w:p>
    <w:p w14:paraId="1958D6BA" w14:textId="77777777" w:rsidR="003F7189" w:rsidRPr="005C6CD4" w:rsidRDefault="003F7189" w:rsidP="005C6CD4">
      <w:pPr>
        <w:spacing w:line="360" w:lineRule="auto"/>
        <w:rPr>
          <w:sz w:val="26"/>
          <w:szCs w:val="26"/>
        </w:rPr>
      </w:pPr>
    </w:p>
    <w:p w14:paraId="003253B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Сказать, что нет ни одного подарка, который бы проявлял дух больше, чем любой другой. Ни один дар не является более верным признаком наличия у человека духа, чем любой другой дар. Вот почему у него такой длинный список подарков.</w:t>
      </w:r>
    </w:p>
    <w:p w14:paraId="25C38661" w14:textId="77777777" w:rsidR="003F7189" w:rsidRPr="005C6CD4" w:rsidRDefault="003F7189" w:rsidP="005C6CD4">
      <w:pPr>
        <w:spacing w:line="360" w:lineRule="auto"/>
        <w:rPr>
          <w:sz w:val="26"/>
          <w:szCs w:val="26"/>
        </w:rPr>
      </w:pPr>
    </w:p>
    <w:p w14:paraId="5906EF5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что интересно, он помещает языки в конец этого списка. Возможно, чтобы снова сбалансировать или нейтрализовать то, что с ним делают коринфяне.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в ответ на тенденцию коринфян превозносить один дар, языки, как признак их истинного духовного статуса и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даже социального статуса, Павел выравнивает игровое поле, используя образы тела и делая другие вещи.</w:t>
      </w:r>
    </w:p>
    <w:p w14:paraId="7A198684" w14:textId="77777777" w:rsidR="003F7189" w:rsidRPr="005C6CD4" w:rsidRDefault="003F7189" w:rsidP="005C6CD4">
      <w:pPr>
        <w:spacing w:line="360" w:lineRule="auto"/>
        <w:rPr>
          <w:sz w:val="26"/>
          <w:szCs w:val="26"/>
        </w:rPr>
      </w:pPr>
    </w:p>
    <w:p w14:paraId="404A7DF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Он пытается уравнять ситуацию и сказать: нет, ни один подарок не важнее другого. Не может быть иерархии, в которой один дар показывает дух больше, чем любой другой. Все они одинаково демонстрируют дух.</w:t>
      </w:r>
    </w:p>
    <w:p w14:paraId="04CEA0D5" w14:textId="77777777" w:rsidR="003F7189" w:rsidRPr="005C6CD4" w:rsidRDefault="003F7189" w:rsidP="005C6CD4">
      <w:pPr>
        <w:spacing w:line="360" w:lineRule="auto"/>
        <w:rPr>
          <w:sz w:val="26"/>
          <w:szCs w:val="26"/>
        </w:rPr>
      </w:pPr>
    </w:p>
    <w:p w14:paraId="05FCBEC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Церковь – это организация, в которой все члены играют равную роль. Что интересно, 14-я глава заканчивается, извините, 12-я глава заканчивается 30-м стихом. Все ли имеют дары исцеления? Ответ, нет.</w:t>
      </w:r>
    </w:p>
    <w:p w14:paraId="4C2FC95C" w14:textId="77777777" w:rsidR="003F7189" w:rsidRPr="005C6CD4" w:rsidRDefault="003F7189" w:rsidP="005C6CD4">
      <w:pPr>
        <w:spacing w:line="360" w:lineRule="auto"/>
        <w:rPr>
          <w:sz w:val="26"/>
          <w:szCs w:val="26"/>
        </w:rPr>
      </w:pPr>
    </w:p>
    <w:p w14:paraId="604CABE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Все ли говорят на языках? Нет. Все ли истолковывают, но жаждут великих даров? Теперь глава 14, если вы пропустите 13, глава 12 очень естественно сливается с 14. Он продолжает и говорит: «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следуйте путем любви и горячо желайте духовных даров».</w:t>
      </w:r>
    </w:p>
    <w:p w14:paraId="786CBDAC" w14:textId="77777777" w:rsidR="003F7189" w:rsidRPr="005C6CD4" w:rsidRDefault="003F7189" w:rsidP="005C6CD4">
      <w:pPr>
        <w:spacing w:line="360" w:lineRule="auto"/>
        <w:rPr>
          <w:sz w:val="26"/>
          <w:szCs w:val="26"/>
        </w:rPr>
      </w:pPr>
    </w:p>
    <w:p w14:paraId="7EB5651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Именно этим он только что закончил в главе 12, стихе 30. Он говорит: «Жаждите больших даров». Теперь он снова говорит им в 14.1: горячо жаждите великих даров.</w:t>
      </w:r>
    </w:p>
    <w:p w14:paraId="0FF536FF" w14:textId="77777777" w:rsidR="003F7189" w:rsidRPr="005C6CD4" w:rsidRDefault="003F7189" w:rsidP="005C6CD4">
      <w:pPr>
        <w:spacing w:line="360" w:lineRule="auto"/>
        <w:rPr>
          <w:sz w:val="26"/>
          <w:szCs w:val="26"/>
        </w:rPr>
      </w:pPr>
    </w:p>
    <w:p w14:paraId="4D4B9B4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то, что он делает, это в главе 14, очень кратко, в главе 14 Павел подчеркивает дар пророчества как дар, которого коринфская церковь должна с нетерпением желать. И вопрос в том, почему он это делает? Вероятно, потому, что пророчество – это дар, который сразу понятен всей церкви. Пророчество принесет непосредственную пользу всей церкви, когда она соберется вместе.</w:t>
      </w:r>
    </w:p>
    <w:p w14:paraId="68917119" w14:textId="77777777" w:rsidR="003F7189" w:rsidRPr="005C6CD4" w:rsidRDefault="003F7189" w:rsidP="005C6CD4">
      <w:pPr>
        <w:spacing w:line="360" w:lineRule="auto"/>
        <w:rPr>
          <w:sz w:val="26"/>
          <w:szCs w:val="26"/>
        </w:rPr>
      </w:pPr>
    </w:p>
    <w:p w14:paraId="2EACB8A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важно видеть, что в главах с 12 по 14 Павел в первую очередь обращается к коринфскому собранию, когда они собираются для поклонения.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в 14-й главе Павел призывает их: «Когда вы собираетесь на богослужение, вам следует стремиться к дару пророчества». Опять же, почему? Потому что это сразу понятно всем присутствующим.</w:t>
      </w:r>
    </w:p>
    <w:p w14:paraId="3334C013" w14:textId="77777777" w:rsidR="003F7189" w:rsidRPr="005C6CD4" w:rsidRDefault="003F7189" w:rsidP="005C6CD4">
      <w:pPr>
        <w:spacing w:line="360" w:lineRule="auto"/>
        <w:rPr>
          <w:sz w:val="26"/>
          <w:szCs w:val="26"/>
        </w:rPr>
      </w:pPr>
    </w:p>
    <w:p w14:paraId="09B977D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Языков нет. По моему мнению, здесь Павел не обязательно унижает языки. Он просто говорит, что когда дело доходит до поклонения и языков, Павел предпочел бы, чтобы они не говорили на языках, потому что это не сразу понятно.</w:t>
      </w:r>
    </w:p>
    <w:p w14:paraId="2B372BE7" w14:textId="77777777" w:rsidR="003F7189" w:rsidRPr="005C6CD4" w:rsidRDefault="003F7189" w:rsidP="005C6CD4">
      <w:pPr>
        <w:spacing w:line="360" w:lineRule="auto"/>
        <w:rPr>
          <w:sz w:val="26"/>
          <w:szCs w:val="26"/>
        </w:rPr>
      </w:pPr>
    </w:p>
    <w:p w14:paraId="7E9C0A9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Помимо того, что есть кто-то, кто это интерпретирует, это основная выгода для человека, говорящего на нем. И это не принесет немедленной пользы всем читателям, если не будет интерпретировано. Поэтому Павел предпочел бы, чтобы коринфяне продолжали говорить в пророчествах или пророчествовать, потому что это сразу понятно всем присутствующим.</w:t>
      </w:r>
    </w:p>
    <w:p w14:paraId="43503719" w14:textId="77777777" w:rsidR="003F7189" w:rsidRPr="005C6CD4" w:rsidRDefault="003F7189" w:rsidP="005C6CD4">
      <w:pPr>
        <w:spacing w:line="360" w:lineRule="auto"/>
        <w:rPr>
          <w:sz w:val="26"/>
          <w:szCs w:val="26"/>
        </w:rPr>
      </w:pPr>
    </w:p>
    <w:p w14:paraId="775EA2E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Это приносит немедленную выгоду. Как же во все это вписывается глава 13? По сути, я думаю, что глава 13 является ключом к тому, как коринфянам следует использовать свои духовные дары. То есть, если у коринфян есть такая любовь, которую Павел описывает и изображает в 13-й главе, это будет продемонстрировано в 14-й главе.</w:t>
      </w:r>
    </w:p>
    <w:p w14:paraId="049C7C8C" w14:textId="77777777" w:rsidR="003F7189" w:rsidRPr="005C6CD4" w:rsidRDefault="003F7189" w:rsidP="005C6CD4">
      <w:pPr>
        <w:spacing w:line="360" w:lineRule="auto"/>
        <w:rPr>
          <w:sz w:val="26"/>
          <w:szCs w:val="26"/>
        </w:rPr>
      </w:pPr>
    </w:p>
    <w:p w14:paraId="0262A77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То есть они не будут стремиться к языкам или дарам таким образом, чтобы повысить их социальный и духовный статус, или они не будут гоняться за дарами, которые приносят им только пользу. Если у них в 13 такая любовь, которая терпелива, добра, не завидует, не хвастается, не гордится, не грубит, не корыстна, не гневается, не радуется зло и т. д. и т. п. Если у них есть такая любовь, то они будут стремиться к дару пророчества в главе 14, потому что он сразу понятен и приносит пользу всему собранию, а не только человеку, применяющему дар.</w:t>
      </w:r>
    </w:p>
    <w:p w14:paraId="1DBEE782" w14:textId="77777777" w:rsidR="003F7189" w:rsidRPr="005C6CD4" w:rsidRDefault="003F7189" w:rsidP="005C6CD4">
      <w:pPr>
        <w:spacing w:line="360" w:lineRule="auto"/>
        <w:rPr>
          <w:sz w:val="26"/>
          <w:szCs w:val="26"/>
        </w:rPr>
      </w:pPr>
    </w:p>
    <w:p w14:paraId="3FC41BF4"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13-я глава — важный текст, и опять же, я не хочу сказать, что ее нельзя использовать в других контекстах, но в Первом Послании к Коринфянам она находится прямо в середине двух глав, 12 и 14, где говорится: вопросы духовных даров. А глава 13 указывает на средства и способ действия дара. И если они будут стремиться к той любви, о которой говорится в главе 13, то они будут стремиться к тем дарам, которые принесут пользу всем, а не только им самим.</w:t>
      </w:r>
    </w:p>
    <w:p w14:paraId="6171332F" w14:textId="77777777" w:rsidR="003F7189" w:rsidRPr="005C6CD4" w:rsidRDefault="003F7189" w:rsidP="005C6CD4">
      <w:pPr>
        <w:spacing w:line="360" w:lineRule="auto"/>
        <w:rPr>
          <w:sz w:val="26"/>
          <w:szCs w:val="26"/>
        </w:rPr>
      </w:pPr>
    </w:p>
    <w:p w14:paraId="4EC5803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Они перестанут использовать дары эгоистично. Еще один в Посланиях Павла, глава 3 и стихи с 1 по 4 Послания к Колоссянам. В главах 3 и 1–4 мы находим раздел, который потенциально может быть неправильно понят с точки зрения представления Павла гораздо более мистическим, чем он есть на самом деле: потому что в 3, с 1 по 4 он говорит: «И я читаю такой текст, и вы задаетесь вопросом, что значит искать горнее, а не того, что на земле?» Я часто слышал, как этот текст объяснялся почти эскапистскими терминами, что христианин — это тот, кто живет своей жизнью в небесной реальности, а земная реальность на самом деле не имеет никакого значения. В лучшем случае это незначительно, а в худшем — это зло, и его следует избегать.</w:t>
      </w:r>
    </w:p>
    <w:p w14:paraId="09D4BEA3" w14:textId="77777777" w:rsidR="003F7189" w:rsidRPr="005C6CD4" w:rsidRDefault="003F7189" w:rsidP="005C6CD4">
      <w:pPr>
        <w:spacing w:line="360" w:lineRule="auto"/>
        <w:rPr>
          <w:sz w:val="26"/>
          <w:szCs w:val="26"/>
        </w:rPr>
      </w:pPr>
    </w:p>
    <w:p w14:paraId="41A221F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этот текст иногда использовался в качестве аргумента в пользу отделения от всего физического и мирского. Но опять же, я думаю, что главное — понять, как это вписывается в контекст. Прежде всего, глава 3 представляет собой введение или начало этического раздела, основного этического раздела Послания Павла к Колоссянам.</w:t>
      </w:r>
    </w:p>
    <w:p w14:paraId="03FE0E20" w14:textId="77777777" w:rsidR="003F7189" w:rsidRPr="005C6CD4" w:rsidRDefault="003F7189" w:rsidP="005C6CD4">
      <w:pPr>
        <w:spacing w:line="360" w:lineRule="auto"/>
        <w:rPr>
          <w:sz w:val="26"/>
          <w:szCs w:val="26"/>
        </w:rPr>
      </w:pPr>
    </w:p>
    <w:p w14:paraId="44708BB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Не то чтобы он раньше не касался некоторых этических вопросов или императивов, но теперь глава 3, до конца Послания к Колоссянам, носит в значительной степени </w:t>
      </w:r>
      <w:proofErr xmlns:w="http://schemas.openxmlformats.org/wordprocessingml/2006/main" w:type="spellStart"/>
      <w:r xmlns:w="http://schemas.openxmlformats.org/wordprocessingml/2006/main" w:rsidRPr="005C6CD4">
        <w:rPr>
          <w:rFonts w:ascii="Calibri" w:eastAsia="Calibri" w:hAnsi="Calibri" w:cs="Calibri"/>
          <w:sz w:val="26"/>
          <w:szCs w:val="26"/>
        </w:rPr>
        <w:t xml:space="preserve">увещевательный характер </w:t>
      </w:r>
      <w:proofErr xmlns:w="http://schemas.openxmlformats.org/wordprocessingml/2006/main" w:type="spellEnd"/>
      <w:r xmlns:w="http://schemas.openxmlformats.org/wordprocessingml/2006/main" w:rsidRPr="005C6CD4">
        <w:rPr>
          <w:rFonts w:ascii="Calibri" w:eastAsia="Calibri" w:hAnsi="Calibri" w:cs="Calibri"/>
          <w:sz w:val="26"/>
          <w:szCs w:val="26"/>
        </w:rPr>
        <w:t xml:space="preserve">, и вы найдете множество императивов и своего рода этического раздела в посланиях Павла, как мы уже говорили. мы видели в некоторых других письмах, когда мы обсуждали эпистолярный формат писем. В частности, этот текст необходимо понимать в свете того, что идет до и после него, то есть поместить его в более широкую аргументацию и контекст. Первое, что вы заметите, это 3-я, 1-4 главы Послания к Колоссянам, которые следуют сразу за разделом, в котором Павел довольно остро говорил или ответил на это лжеучение, с которым он имеет дело.</w:t>
      </w:r>
    </w:p>
    <w:p w14:paraId="2CAD8849" w14:textId="77777777" w:rsidR="003F7189" w:rsidRPr="005C6CD4" w:rsidRDefault="003F7189" w:rsidP="005C6CD4">
      <w:pPr>
        <w:spacing w:line="360" w:lineRule="auto"/>
        <w:rPr>
          <w:sz w:val="26"/>
          <w:szCs w:val="26"/>
        </w:rPr>
      </w:pPr>
    </w:p>
    <w:p w14:paraId="18521BF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Ранее, в рамках исторической критики в этом курсе, мы немного говорили о возможной природе этого лжеучения, и я не буду вдаваться в это снова, но просто предположить, что лжеучение существовало, это во второй части главы. 2 Павел, кажется, особенно подробно отвечает на это учение. И что он делает, так это разоблачает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моральное банкротство этого учения. Он демонстрирует, что его проблема с этим не только теологическая, но и этическая.</w:t>
      </w:r>
    </w:p>
    <w:p w14:paraId="21074BC4" w14:textId="77777777" w:rsidR="003F7189" w:rsidRPr="005C6CD4" w:rsidRDefault="003F7189" w:rsidP="005C6CD4">
      <w:pPr>
        <w:spacing w:line="360" w:lineRule="auto"/>
        <w:rPr>
          <w:sz w:val="26"/>
          <w:szCs w:val="26"/>
        </w:rPr>
      </w:pPr>
    </w:p>
    <w:p w14:paraId="2FF255C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В конечном итоге Павел убежден, что это учение и то, что оно может предложить колоссянам, на самом деле несостоятельны. В конечном итоге оно не может победить грех. В конечном счете, это не может способствовать жизни, угодной Богу, или жизни во Христе.</w:t>
      </w:r>
    </w:p>
    <w:p w14:paraId="7ED26AC4" w14:textId="77777777" w:rsidR="003F7189" w:rsidRPr="005C6CD4" w:rsidRDefault="003F7189" w:rsidP="005C6CD4">
      <w:pPr>
        <w:spacing w:line="360" w:lineRule="auto"/>
        <w:rPr>
          <w:sz w:val="26"/>
          <w:szCs w:val="26"/>
        </w:rPr>
      </w:pPr>
    </w:p>
    <w:p w14:paraId="6956E47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На самом деле, обратите внимание, чем это заканчивается. Последнее, что Павел говорит во 2-й главе Послания к Колоссянам, начиная с 21-й главы, он говорит: «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Почему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вы следуете за этим миром и подчиняетесь власти его?» Стих 21: Не трогай, не пробуй, не прикасайся. Всем им суждено исчезнуть по мере использования, поскольку они основаны на человеческих заповедях и учениях.</w:t>
      </w:r>
    </w:p>
    <w:p w14:paraId="4587FF27" w14:textId="77777777" w:rsidR="003F7189" w:rsidRPr="005C6CD4" w:rsidRDefault="003F7189" w:rsidP="005C6CD4">
      <w:pPr>
        <w:spacing w:line="360" w:lineRule="auto"/>
        <w:rPr>
          <w:sz w:val="26"/>
          <w:szCs w:val="26"/>
        </w:rPr>
      </w:pPr>
    </w:p>
    <w:p w14:paraId="0D54450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Такие правила, с их добровольным поклонением, ложным смирением и суровым обращением с телом, действительно имеют видимость мудрости, но они не имеют никакой ценности для сдерживания чувственных потворств. Но тогда возникает вопрос: а что может сдержать это? Что способствует истинному поклонению и что сдерживает греховные потворства? Что способствует жизни, угодной Богу? Что этому способствует? Глава 3, 1-4 – это ответ. То есть, поскольку вы были воскрешены со Христом, ищите горнего, а не земного.</w:t>
      </w:r>
    </w:p>
    <w:p w14:paraId="74E9BAF1" w14:textId="77777777" w:rsidR="003F7189" w:rsidRPr="005C6CD4" w:rsidRDefault="003F7189" w:rsidP="005C6CD4">
      <w:pPr>
        <w:spacing w:line="360" w:lineRule="auto"/>
        <w:rPr>
          <w:sz w:val="26"/>
          <w:szCs w:val="26"/>
        </w:rPr>
      </w:pPr>
    </w:p>
    <w:p w14:paraId="45B5AAB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Вместо этого сосредоточьте свои мысли на том, что выше того, где сейчас восседает Христос, и где вы сидите благодаря своему единению с Ним. Но здесь все еще возникает вопрос: что значит искать горнее, а не земное? Какой это ответ на это несостоятельное учение? Как стремление к горнему, а не к земному ограничивает греховные потворства? Как это способствует благочестивой жизни и образу жизни, угодному Богу? Что ж, именно здесь необходима оставшаяся часть главы 3. Оставшаяся часть главы 3 и вплоть до главы 4 в стихе 1, я думаю, более подробно разъясняет, что это значит.</w:t>
      </w:r>
    </w:p>
    <w:p w14:paraId="6563B973" w14:textId="77777777" w:rsidR="003F7189" w:rsidRPr="005C6CD4" w:rsidRDefault="003F7189" w:rsidP="005C6CD4">
      <w:pPr>
        <w:spacing w:line="360" w:lineRule="auto"/>
        <w:rPr>
          <w:sz w:val="26"/>
          <w:szCs w:val="26"/>
        </w:rPr>
      </w:pPr>
    </w:p>
    <w:p w14:paraId="3DCE51BC"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главы 3, 1-4 — это своего рода резюме, которое теперь будет раскрыто в оставшейся части главы, в оставшейся части главы 3 и в первом стихе главы 4. Обратите внимание, что Павел начинает с ряда пороков. Ранее мы говорили о том, что Павел в свое время часто использовал типичные или распространённые формы, и одной из них был список пороков. Список пороков — это просто список вещей, которых следует избегать, и Павел включает один из них, начиная со стиха 5. Обратите внимание, как он это описывает.</w:t>
      </w:r>
    </w:p>
    <w:p w14:paraId="2F2274C9" w14:textId="77777777" w:rsidR="003F7189" w:rsidRPr="005C6CD4" w:rsidRDefault="003F7189" w:rsidP="005C6CD4">
      <w:pPr>
        <w:spacing w:line="360" w:lineRule="auto"/>
        <w:rPr>
          <w:sz w:val="26"/>
          <w:szCs w:val="26"/>
        </w:rPr>
      </w:pPr>
    </w:p>
    <w:p w14:paraId="57E7148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Он говорит: предайте смерти итак все, что принадлежит вашей земной природе.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что значит не думать о земных вещах. Когда Павел говорит: «Помышляйте о горнем, а не о земном».</w:t>
      </w:r>
    </w:p>
    <w:p w14:paraId="570BE3F3" w14:textId="77777777" w:rsidR="003F7189" w:rsidRPr="005C6CD4" w:rsidRDefault="003F7189" w:rsidP="005C6CD4">
      <w:pPr>
        <w:spacing w:line="360" w:lineRule="auto"/>
        <w:rPr>
          <w:sz w:val="26"/>
          <w:szCs w:val="26"/>
        </w:rPr>
      </w:pPr>
    </w:p>
    <w:p w14:paraId="7E34B7B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Что это значит? Вот. Он говорит: умертвите все, что принадлежит вашему земному естеству. Сексуальная безнравственность, нечистота, похоть, злые желания, жадность, что является идолопоклонством.</w:t>
      </w:r>
    </w:p>
    <w:p w14:paraId="4779E564" w14:textId="77777777" w:rsidR="003F7189" w:rsidRPr="005C6CD4" w:rsidRDefault="003F7189" w:rsidP="005C6CD4">
      <w:pPr>
        <w:spacing w:line="360" w:lineRule="auto"/>
        <w:rPr>
          <w:sz w:val="26"/>
          <w:szCs w:val="26"/>
        </w:rPr>
      </w:pPr>
    </w:p>
    <w:p w14:paraId="2A62006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Из-за них придет гнев Божий. А потом он говорит: избавьтесь от гнева, ярости, злобы, клеветы и всего этого списка пороков. Вот что значит не думать о земных вещах.</w:t>
      </w:r>
    </w:p>
    <w:p w14:paraId="0CB719F0" w14:textId="77777777" w:rsidR="003F7189" w:rsidRPr="005C6CD4" w:rsidRDefault="003F7189" w:rsidP="005C6CD4">
      <w:pPr>
        <w:spacing w:line="360" w:lineRule="auto"/>
        <w:rPr>
          <w:sz w:val="26"/>
          <w:szCs w:val="26"/>
        </w:rPr>
      </w:pPr>
    </w:p>
    <w:p w14:paraId="676AB27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Это значит не преследовать и не характеризоваться такими пороками. Но тогда что значит сосредоточить свой ум на вышеперечисленных вещах? Итак, Павел переходит к стиху 12 к списку добродетелей. Список того, что должен принять народ Божий.</w:t>
      </w:r>
    </w:p>
    <w:p w14:paraId="034DC532" w14:textId="77777777" w:rsidR="003F7189" w:rsidRPr="005C6CD4" w:rsidRDefault="003F7189" w:rsidP="005C6CD4">
      <w:pPr>
        <w:spacing w:line="360" w:lineRule="auto"/>
        <w:rPr>
          <w:sz w:val="26"/>
          <w:szCs w:val="26"/>
        </w:rPr>
      </w:pPr>
    </w:p>
    <w:p w14:paraId="5992BE9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Посему, как избранный народ Божий, святой и возлюбленный, облекитесь в сострадание, доброту, смирение, кротость и терпение, снисходя друг к другу, прощая друг друга. Затем он идет дальше и дает ряд команд. Пусть мир Христов правит в ваших сердцах и будьте благодарны.</w:t>
      </w:r>
    </w:p>
    <w:p w14:paraId="6DA6A63C" w14:textId="77777777" w:rsidR="003F7189" w:rsidRPr="005C6CD4" w:rsidRDefault="003F7189" w:rsidP="005C6CD4">
      <w:pPr>
        <w:spacing w:line="360" w:lineRule="auto"/>
        <w:rPr>
          <w:sz w:val="26"/>
          <w:szCs w:val="26"/>
        </w:rPr>
      </w:pPr>
    </w:p>
    <w:p w14:paraId="2D44348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Пусть слово Христово вселяется в вас обильно. Что бы вы ни делали, словом или делом, все делайте во имя Господа Иисуса Христа.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что значит сосредоточить свои мысли на небесных вещах.</w:t>
      </w:r>
    </w:p>
    <w:p w14:paraId="2CA0B64D" w14:textId="77777777" w:rsidR="003F7189" w:rsidRPr="005C6CD4" w:rsidRDefault="003F7189" w:rsidP="005C6CD4">
      <w:pPr>
        <w:spacing w:line="360" w:lineRule="auto"/>
        <w:rPr>
          <w:sz w:val="26"/>
          <w:szCs w:val="26"/>
        </w:rPr>
      </w:pPr>
    </w:p>
    <w:p w14:paraId="2C7E80D7"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сосредоточение вашего ума на небесных вещах, а не на земных вещах, не имеет ничего общего с каким-то бегством в какое-то духовное существование, или с игнорированием, или преуменьшением значения вещей в этой жизни, или с отказом делать что-либо физическое или принадлежащее этому миру. В оставшейся части 3-й и 4-й глав Павел ясно дает понять, что значит сосредоточить свои мысли на горнем, а не на земном, и значит жить достойной жизнью здесь, на этой земле, в настоящем. Это значит стремиться к тем добродетелям, которые характерны для жизни во Христе, которые характерны, как он говорит в стихах 10 и 11, характерны для нового «я», обновляющегося по образу Творца.</w:t>
      </w:r>
    </w:p>
    <w:p w14:paraId="0C217BEB" w14:textId="77777777" w:rsidR="003F7189" w:rsidRPr="005C6CD4" w:rsidRDefault="003F7189" w:rsidP="005C6CD4">
      <w:pPr>
        <w:spacing w:line="360" w:lineRule="auto"/>
        <w:rPr>
          <w:sz w:val="26"/>
          <w:szCs w:val="26"/>
        </w:rPr>
      </w:pPr>
    </w:p>
    <w:p w14:paraId="7B9BA89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Вот что значит сосредоточить свое внимание на вещах выше, жить последовательно с этим. А избегать и не помышлять о земном и избегать земного, значит, отказаться от участия в тех пороках, которые свойственны грешному, нынешней греховной эпохе. Преследовать те пороки, которые разрушительны и не способствуют благочестивой жизни.</w:t>
      </w:r>
    </w:p>
    <w:p w14:paraId="1DA03207" w14:textId="77777777" w:rsidR="003F7189" w:rsidRPr="005C6CD4" w:rsidRDefault="003F7189" w:rsidP="005C6CD4">
      <w:pPr>
        <w:spacing w:line="360" w:lineRule="auto"/>
        <w:rPr>
          <w:sz w:val="26"/>
          <w:szCs w:val="26"/>
        </w:rPr>
      </w:pPr>
    </w:p>
    <w:p w14:paraId="25AC09CA"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возможность поместить главы 3, 1–4 в Послание к Колоссянам с 3, 1 по 4 в контексте помогает нам понять их, но также помогает нам избежать недоразумений и заставить их говорить то, чего Павел явно не имел в виду в тексте. Это часть его этических наставлений. И последний отрывок, чтобы привести пример из книги Откровения.</w:t>
      </w:r>
    </w:p>
    <w:p w14:paraId="54005CA7" w14:textId="77777777" w:rsidR="003F7189" w:rsidRPr="005C6CD4" w:rsidRDefault="003F7189" w:rsidP="005C6CD4">
      <w:pPr>
        <w:spacing w:line="360" w:lineRule="auto"/>
        <w:rPr>
          <w:sz w:val="26"/>
          <w:szCs w:val="26"/>
        </w:rPr>
      </w:pPr>
    </w:p>
    <w:p w14:paraId="2CEF5D7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причина, по которой я это делаю, состоит в том, чтобы показать, что контекст работает и в Откровении. Мы часто думаем об этом как о совокупности или серии разрозненных видений и всех этих странных образов и видений. Иногда нам не удается соединить их вместе, и мы видим, что временами во всей книге наблюдается контекстуальная связность.</w:t>
      </w:r>
    </w:p>
    <w:p w14:paraId="75E08BAB" w14:textId="77777777" w:rsidR="003F7189" w:rsidRPr="005C6CD4" w:rsidRDefault="003F7189" w:rsidP="005C6CD4">
      <w:pPr>
        <w:spacing w:line="360" w:lineRule="auto"/>
        <w:rPr>
          <w:sz w:val="26"/>
          <w:szCs w:val="26"/>
        </w:rPr>
      </w:pPr>
    </w:p>
    <w:p w14:paraId="425B143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Книга составлена очень тщательно, и перед вами не просто коллекция разрозненных, не связанных друг с другом видений, символов и изображений.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я хочу очень кратко рассмотреть один раздел, который, как мне кажется, достаточно ясен, а именно главу 6. В главе 6 мы видим серию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из семи печатей. И даже глава 6, если представить главу 6 в ее контексте, глава 6 начинается с этих семи печатей, а первые четыре печати — это четыре коня.</w:t>
      </w:r>
    </w:p>
    <w:p w14:paraId="3B24180A" w14:textId="77777777" w:rsidR="003F7189" w:rsidRPr="005C6CD4" w:rsidRDefault="003F7189" w:rsidP="005C6CD4">
      <w:pPr>
        <w:spacing w:line="360" w:lineRule="auto"/>
        <w:rPr>
          <w:sz w:val="26"/>
          <w:szCs w:val="26"/>
        </w:rPr>
      </w:pPr>
    </w:p>
    <w:p w14:paraId="72BB141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Большинству знакомы четыре всадника апокалипсиса, и мы видим их на картинах и художественных изображениях, даже в названиях книг. Но этот рассказ об этих семи печатях в главе 6, прежде всего, когда вы помещаете его в контекст, чтобы вернуться назад, эта глава естественным образом вырастает из глав 4 и 5, где Иоанн видит видение престола на небесах и сидящего на нем. трон. Но тот, кто сидит на престоле, также держит свиток в начале 5-й главы. И этот свиток, не вдаваясь в подробности, вероятно, содержит Божий план, направленный не только на суд, но и на спасение и установление Его Царства в мире.</w:t>
      </w:r>
    </w:p>
    <w:p w14:paraId="0DFEBC1B" w14:textId="77777777" w:rsidR="003F7189" w:rsidRPr="005C6CD4" w:rsidRDefault="003F7189" w:rsidP="005C6CD4">
      <w:pPr>
        <w:spacing w:line="360" w:lineRule="auto"/>
        <w:rPr>
          <w:sz w:val="26"/>
          <w:szCs w:val="26"/>
        </w:rPr>
      </w:pPr>
    </w:p>
    <w:p w14:paraId="00831421"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основав свое царство, это также повлечет за собой осуждение этого нынешнего мира, чтобы освободить место для установления его правления и королевства. Затем в главе 5 Иоанн плачет от отчаяния, потому что нет никого, достойного открыть свиток, пока,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наконец,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он не увидит кого-то, и это Агнец. И тогда, помимо Бога, сидящего на престоле, внезапно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появляется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Агнец, Иисус Христос, и он достоин раскрыть свиток, на котором запечатано семь печатей, запечатанный свиток.</w:t>
      </w:r>
    </w:p>
    <w:p w14:paraId="3FA7F1EE" w14:textId="77777777" w:rsidR="003F7189" w:rsidRPr="005C6CD4" w:rsidRDefault="003F7189" w:rsidP="005C6CD4">
      <w:pPr>
        <w:spacing w:line="360" w:lineRule="auto"/>
        <w:rPr>
          <w:sz w:val="26"/>
          <w:szCs w:val="26"/>
        </w:rPr>
      </w:pPr>
    </w:p>
    <w:p w14:paraId="28F91D4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Итак, начиная с 6-й главы, мы начинаем видеть распечатанный свиток. Тот свиток, который появляется в главах 4 и 5, закладывает основу для того, что начинает происходить в главе 6. Теперь свиток распечатывают. И когда снимается каждая печать, Божий суд... Помните, свиток содержит Божий план суда и спасения.</w:t>
      </w:r>
    </w:p>
    <w:p w14:paraId="77E57F6A" w14:textId="77777777" w:rsidR="003F7189" w:rsidRPr="005C6CD4" w:rsidRDefault="003F7189" w:rsidP="005C6CD4">
      <w:pPr>
        <w:spacing w:line="360" w:lineRule="auto"/>
        <w:rPr>
          <w:sz w:val="26"/>
          <w:szCs w:val="26"/>
        </w:rPr>
      </w:pPr>
    </w:p>
    <w:p w14:paraId="3A55F60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Теперь, в главе 6, я думаю, мы начинаем видеть предварительные суждения. Когда этот свиток начинает распечатываться, с каждой печатью на этой земле начинает высвобождаться предварительный суд, исходящий из 4 и 5, исходящий от престола. Итак, самая последняя печать, самая последняя печать главы 6, которая на самом деле является печатью номер 6, седьмая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печать появится позже, но я не хочу сейчас говорить об этом, о том, почему это так.</w:t>
      </w:r>
    </w:p>
    <w:p w14:paraId="0ECD23F9" w14:textId="77777777" w:rsidR="003F7189" w:rsidRPr="005C6CD4" w:rsidRDefault="003F7189" w:rsidP="005C6CD4">
      <w:pPr>
        <w:spacing w:line="360" w:lineRule="auto"/>
        <w:rPr>
          <w:sz w:val="26"/>
          <w:szCs w:val="26"/>
        </w:rPr>
      </w:pPr>
    </w:p>
    <w:p w14:paraId="6EE9B35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Но что я хочу подчеркнуть, так это то, что в главе 6, стихи с 12 по 17, мы находим последнюю печать главы 6, то есть печать номер 6, мы видим ее открытой. И обратите внимание, что происходит, начиная со стиха 12. Я видел, как он снял шестую печать, и произошло великое землетрясение.</w:t>
      </w:r>
    </w:p>
    <w:p w14:paraId="1692E190" w14:textId="77777777" w:rsidR="003F7189" w:rsidRPr="005C6CD4" w:rsidRDefault="003F7189" w:rsidP="005C6CD4">
      <w:pPr>
        <w:spacing w:line="360" w:lineRule="auto"/>
        <w:rPr>
          <w:sz w:val="26"/>
          <w:szCs w:val="26"/>
        </w:rPr>
      </w:pPr>
    </w:p>
    <w:p w14:paraId="1BE3FEA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Солнце почернело, как вретище из козьей шерсти. Вся луна стала кроваво-красной, и звезды с неба упали на землю. Как поздние смоквы упали со смоковницы, потрясенные сильным ветром, небо отступило, как свернувшийся свиток, и каждая гора и остров были сдвинуты со своих мест.</w:t>
      </w:r>
    </w:p>
    <w:p w14:paraId="14ACD5AA" w14:textId="77777777" w:rsidR="003F7189" w:rsidRPr="005C6CD4" w:rsidRDefault="003F7189" w:rsidP="005C6CD4">
      <w:pPr>
        <w:spacing w:line="360" w:lineRule="auto"/>
        <w:rPr>
          <w:sz w:val="26"/>
          <w:szCs w:val="26"/>
        </w:rPr>
      </w:pPr>
    </w:p>
    <w:p w14:paraId="458D867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Вероятно, это опять-таки указание на суд последнего времени. Теперь мы на краю света. Вот последний, окончательный суд, когда Бог изливает Свой гнев и Свой суд на мятежное человечество.</w:t>
      </w:r>
    </w:p>
    <w:p w14:paraId="616B72EB" w14:textId="77777777" w:rsidR="003F7189" w:rsidRPr="005C6CD4" w:rsidRDefault="003F7189" w:rsidP="005C6CD4">
      <w:pPr>
        <w:spacing w:line="360" w:lineRule="auto"/>
        <w:rPr>
          <w:sz w:val="26"/>
          <w:szCs w:val="26"/>
        </w:rPr>
      </w:pPr>
    </w:p>
    <w:p w14:paraId="7224815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Но обратите внимание на то, что говорится дальше, и продолжается с 15 по 17. Тогда цари земли, князья, военачальники, богатые, могущественные, и каждый раб, и каждый свободный человек скрылись в пещерах и среди скал горы. Они призывали горы и скалы: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падите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на нас и сокройте нас от лица Сидящего на престоле и от гнева Агнца.</w:t>
      </w:r>
    </w:p>
    <w:p w14:paraId="7D834DAE" w14:textId="77777777" w:rsidR="003F7189" w:rsidRPr="005C6CD4" w:rsidRDefault="003F7189" w:rsidP="005C6CD4">
      <w:pPr>
        <w:spacing w:line="360" w:lineRule="auto"/>
        <w:rPr>
          <w:sz w:val="26"/>
          <w:szCs w:val="26"/>
        </w:rPr>
      </w:pPr>
    </w:p>
    <w:p w14:paraId="3148134F"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они предпочли бы, чтобы на них упали скалы и горы, чем столкнуться с гневом Божьего суда и гневом Агнца. И затем стих 17. Ибо великий день их гнева, день, это последний суд в конце истории, великий день излияния гнева Божьего и Агнца, великий день гнева настал, и кто сможет устоять? Опять же, обратите внимание, что этим вопросом заканчивается глава 6.</w:t>
      </w:r>
    </w:p>
    <w:p w14:paraId="3519845C" w14:textId="77777777" w:rsidR="003F7189" w:rsidRPr="005C6CD4" w:rsidRDefault="003F7189" w:rsidP="005C6CD4">
      <w:pPr>
        <w:spacing w:line="360" w:lineRule="auto"/>
        <w:rPr>
          <w:sz w:val="26"/>
          <w:szCs w:val="26"/>
        </w:rPr>
      </w:pPr>
    </w:p>
    <w:p w14:paraId="2EF77BE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Пришел гнев Божий, кто сможет его выдержать? По моему мнению, глава 7 дает ответ на этот вопрос. Кто сможет устоять? А в главе 7 вы найдете рассказ о запечатлении 144 000 человек. Что, не вдаваясь в подробности, я бы сказал, является символом церкви как народа Божьего, который изображается как армия, которая выходит на битву и находится в конфликте, хотя они делают это своим страдающим свидетельством, а не взяв в руки оружие. .</w:t>
      </w:r>
    </w:p>
    <w:p w14:paraId="67598637" w14:textId="77777777" w:rsidR="003F7189" w:rsidRPr="005C6CD4" w:rsidRDefault="003F7189" w:rsidP="005C6CD4">
      <w:pPr>
        <w:spacing w:line="360" w:lineRule="auto"/>
        <w:rPr>
          <w:sz w:val="26"/>
          <w:szCs w:val="26"/>
        </w:rPr>
      </w:pPr>
    </w:p>
    <w:p w14:paraId="707ECD62"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Но цель 7-й главы – показать, что те, кто запечатлен печатью Божьей, являются теми, кто сможет противостоять в день гнева Божьего. Это те, кто не потерпит гнева Божьего.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глава 6 — это не просто незаметное видение, не связанное ни с чем другим, но, опять же, глава 6 вырастает из глав 4 и 5, видения престола и свитка с семью печатями.</w:t>
      </w:r>
    </w:p>
    <w:p w14:paraId="4B9A2DE6" w14:textId="77777777" w:rsidR="003F7189" w:rsidRPr="005C6CD4" w:rsidRDefault="003F7189" w:rsidP="005C6CD4">
      <w:pPr>
        <w:spacing w:line="360" w:lineRule="auto"/>
        <w:rPr>
          <w:sz w:val="26"/>
          <w:szCs w:val="26"/>
        </w:rPr>
      </w:pPr>
    </w:p>
    <w:p w14:paraId="74DFAFC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В шестой главе мы видим распечатанные свитки и происходящие предварительные суды. Этот свиток из глав 4 и 5 теперь начинает раскрываться. Божий план теперь начинает осуществляться, потому что Иисус Христос осуществил его.</w:t>
      </w:r>
    </w:p>
    <w:p w14:paraId="4467AD0D" w14:textId="77777777" w:rsidR="003F7189" w:rsidRPr="005C6CD4" w:rsidRDefault="003F7189" w:rsidP="005C6CD4">
      <w:pPr>
        <w:spacing w:line="360" w:lineRule="auto"/>
        <w:rPr>
          <w:sz w:val="26"/>
          <w:szCs w:val="26"/>
        </w:rPr>
      </w:pPr>
    </w:p>
    <w:p w14:paraId="5866AF7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затем глава 6 заканчивается вопросом: кто сможет устоять? Когда Бог обрушивает Свой суд, особенно в день гнева Божьего, кто сможет противостоять? Затем глава 7 делает паузу, чтобы ответить на этот вопрос. Что те, кто запечатлен печатью Божьей, именно они смогут устоять в день гнева Божьего. Итак, это всего лишь ряд или серия примеров того, как понимание литературного контекста текста Нового или Ветхого Завета может повлиять на его интерпретацию.</w:t>
      </w:r>
    </w:p>
    <w:p w14:paraId="7665C5E9" w14:textId="77777777" w:rsidR="003F7189" w:rsidRPr="005C6CD4" w:rsidRDefault="003F7189" w:rsidP="005C6CD4">
      <w:pPr>
        <w:spacing w:line="360" w:lineRule="auto"/>
        <w:rPr>
          <w:sz w:val="26"/>
          <w:szCs w:val="26"/>
        </w:rPr>
      </w:pPr>
    </w:p>
    <w:p w14:paraId="3966748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снова, подводя итог, во-первых, очень важно, чтобы вы поместили свой отрывок в литературный поток, в контекст, спросив, имеете ли вы дело с одним стихом или с целым абзацем или текстом, спрашиваете, какой вклад он вносит. к потоку мысли? Как оно связано с тем, что было до него? Как оно перетекает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в то, что следует за ним? Какую роль или функцию он играет? Чего бы не хватало, если бы его не было? Уметь объяснить, что он там делает. Пока вы этого не сделаете, вы еще не поняли текст. Вы не готовы двигаться дальше в процессе интерпретации.</w:t>
      </w:r>
    </w:p>
    <w:p w14:paraId="2A905241" w14:textId="77777777" w:rsidR="003F7189" w:rsidRPr="005C6CD4" w:rsidRDefault="003F7189" w:rsidP="005C6CD4">
      <w:pPr>
        <w:spacing w:line="360" w:lineRule="auto"/>
        <w:rPr>
          <w:sz w:val="26"/>
          <w:szCs w:val="26"/>
        </w:rPr>
      </w:pPr>
    </w:p>
    <w:p w14:paraId="7DB055D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На самом деле, я бы сказал, что это гораздо важнее, чем даже изучение слов и другая детальная работа. Как бы важно это ни было, в конечном итоге я думаю, что вы получите гораздо больше пользы, если сможете поместить текст в более широкий контекст и спросить, что он там делает. Но во-вторых, как мы уже говорили, не стоит просто обсуждать слово «контекст» и говорить, что контекст требует этого, контекст требует этого или контекст предполагает, или что я придерживаюсь этой точки зрения из-за контекста.</w:t>
      </w:r>
    </w:p>
    <w:p w14:paraId="70D9E4DB" w14:textId="77777777" w:rsidR="003F7189" w:rsidRPr="005C6CD4" w:rsidRDefault="003F7189" w:rsidP="005C6CD4">
      <w:pPr>
        <w:spacing w:line="360" w:lineRule="auto"/>
        <w:rPr>
          <w:sz w:val="26"/>
          <w:szCs w:val="26"/>
        </w:rPr>
      </w:pPr>
    </w:p>
    <w:p w14:paraId="722D97F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Нужно уметь выделить то, что в контексте указывает на то, что именно так мне следует читать текст.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обратите особое внимание на более широкий контекст текста Ветхого и Нового Завета, с которым вы имеете дело. Опять же, будь то стих, на уровне стиха, или на уровне предложения, или абзаца, или более широкого раздела, будьте в состоянии понять, что он там делает.</w:t>
      </w:r>
    </w:p>
    <w:p w14:paraId="5A2C1362" w14:textId="77777777" w:rsidR="003F7189" w:rsidRPr="005C6CD4" w:rsidRDefault="003F7189" w:rsidP="005C6CD4">
      <w:pPr>
        <w:spacing w:line="360" w:lineRule="auto"/>
        <w:rPr>
          <w:sz w:val="26"/>
          <w:szCs w:val="26"/>
        </w:rPr>
      </w:pPr>
    </w:p>
    <w:p w14:paraId="67F06E0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Хорошо, на следующих нескольких занятиях я хочу продолжить и обсудить еще одну важную особенность библейской интерпретации, а именно то, как авторы Нового Завета используют Ветхий Завет. Вот как тексты Ветхого Завета подбираются авторами Нового Завета, и как мы это понимаем, как мы анализируем и исследуем, что делают авторы Нового Завета, когда они используют тексты Ветхого Завета. Большинство из нас знают об этом, потому что вам не нужно глубоко вчитываться в Новый Завет.</w:t>
      </w:r>
    </w:p>
    <w:p w14:paraId="0DBA74DD" w14:textId="77777777" w:rsidR="003F7189" w:rsidRPr="005C6CD4" w:rsidRDefault="003F7189" w:rsidP="005C6CD4">
      <w:pPr>
        <w:spacing w:line="360" w:lineRule="auto"/>
        <w:rPr>
          <w:sz w:val="26"/>
          <w:szCs w:val="26"/>
        </w:rPr>
      </w:pPr>
    </w:p>
    <w:p w14:paraId="4522061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Вы не сможете пройти даже первые две главы Евангелия от Матфея, не найдя ряд цитат из Ветхого Завета. И когда вы снова и снова перечитываете остальную часть Ветхого Завета, есть несколько книг, которые не так заметны, но снова и снова вы сталкиваетесь с цитатами из Ветхого Завета. И поэтому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авторы Нового Завета явно интересуются тем, как Ветхий Завет соотносится с их собственными произведениями и с новым откровением, которое теперь пришло через личность Иисуса Христа.</w:t>
      </w:r>
    </w:p>
    <w:p w14:paraId="4550AF52" w14:textId="77777777" w:rsidR="003F7189" w:rsidRPr="005C6CD4" w:rsidRDefault="003F7189" w:rsidP="005C6CD4">
      <w:pPr>
        <w:spacing w:line="360" w:lineRule="auto"/>
        <w:rPr>
          <w:sz w:val="26"/>
          <w:szCs w:val="26"/>
        </w:rPr>
      </w:pPr>
    </w:p>
    <w:p w14:paraId="4362A62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мы хотим потратить немного времени и изучить, как мы относимся к использованию Ветхого Завета авторами Нового Завета. Первое, что нужно признать, это то, что Ветхий и Новый Заветы стоят вместе в более широком каноническом контексте. То есть Ветхий и Новый Заветы соотносятся друг с другом как обетование и исполнение.</w:t>
      </w:r>
    </w:p>
    <w:p w14:paraId="3A8CAC9D" w14:textId="77777777" w:rsidR="003F7189" w:rsidRPr="005C6CD4" w:rsidRDefault="003F7189" w:rsidP="005C6CD4">
      <w:pPr>
        <w:spacing w:line="360" w:lineRule="auto"/>
        <w:rPr>
          <w:sz w:val="26"/>
          <w:szCs w:val="26"/>
        </w:rPr>
      </w:pPr>
    </w:p>
    <w:p w14:paraId="41C6CE5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Новый Завет, мы снова и снова находим Новый Завет и его авторов, опирающихся на Ветхий Завет в плане словарного запаса, концепций, структур, а также того, как они понимают новое уникальное откровение Бога в личности Иисуса Христа. Авторы Нового Завета понимали это новое откровение как преемственность Ветхого Завета и Божьего откровения через Ветхий Завет.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Ветхий и Новый Заветы в нашей христианской Библии находятся в канонических отношениях, отношениях обетования и исполнения.</w:t>
      </w:r>
    </w:p>
    <w:p w14:paraId="02E6A824" w14:textId="77777777" w:rsidR="003F7189" w:rsidRPr="005C6CD4" w:rsidRDefault="003F7189" w:rsidP="005C6CD4">
      <w:pPr>
        <w:spacing w:line="360" w:lineRule="auto"/>
        <w:rPr>
          <w:sz w:val="26"/>
          <w:szCs w:val="26"/>
        </w:rPr>
      </w:pPr>
    </w:p>
    <w:p w14:paraId="65CD19F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означает, что нам необходимо осознавать, как Новый Завет опирается на текст Ветхого Завета и как он рассматривается как исполнение и кульминация того, что было обещано в Ветхом Завете. И как новозаветное откровение в личности Иисуса Христа рассматривается как исполнение Божьего Ветхого Завета, Божьего заветного откровения в соответствии со Священными Писаниями Ветхого Завета. И мы находим как самого Иисуса, так и Евангелия, но авторы Нового Завета широко опираются на Ветхий Завет.</w:t>
      </w:r>
    </w:p>
    <w:p w14:paraId="0869C4A5" w14:textId="77777777" w:rsidR="003F7189" w:rsidRPr="005C6CD4" w:rsidRDefault="003F7189" w:rsidP="005C6CD4">
      <w:pPr>
        <w:spacing w:line="360" w:lineRule="auto"/>
        <w:rPr>
          <w:sz w:val="26"/>
          <w:szCs w:val="26"/>
        </w:rPr>
      </w:pPr>
    </w:p>
    <w:p w14:paraId="5CA9A2F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Но опять же, мы увидим, что они делают это разными способами. И чтобы понять, как я часто думаю, чтобы понять текст Нового Завета и значение текста Нового Завета, необходимо понять основной текст Ветхого Завета, который теперь появляется в Новом Завете как своего рода подтекст.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Так</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Другими словами, Новый Завет необходимо читать в постоянной интертекстуальной связи с Ветхим Заветом.</w:t>
      </w:r>
    </w:p>
    <w:p w14:paraId="72DEB4D3" w14:textId="77777777" w:rsidR="003F7189" w:rsidRPr="005C6CD4" w:rsidRDefault="003F7189" w:rsidP="005C6CD4">
      <w:pPr>
        <w:spacing w:line="360" w:lineRule="auto"/>
        <w:rPr>
          <w:sz w:val="26"/>
          <w:szCs w:val="26"/>
        </w:rPr>
      </w:pPr>
    </w:p>
    <w:p w14:paraId="64CBF89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мы увидим, что Ветхий Завет используется по-разному. Авторы Нового Завета не используют, не существует единого способа или метода того, как авторы Нового Завета используют текст Ветхого Завета. И мы поговорим немного о том, как Ветхий Завет используется в Новом Завете.</w:t>
      </w:r>
    </w:p>
    <w:p w14:paraId="000C8F1A" w14:textId="77777777" w:rsidR="003F7189" w:rsidRPr="005C6CD4" w:rsidRDefault="003F7189" w:rsidP="005C6CD4">
      <w:pPr>
        <w:spacing w:line="360" w:lineRule="auto"/>
        <w:rPr>
          <w:sz w:val="26"/>
          <w:szCs w:val="26"/>
        </w:rPr>
      </w:pPr>
    </w:p>
    <w:p w14:paraId="7CDA8E8A"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что я хочу сделать, так это разделить наше обсуждение Ветхого Завета в Новом на два отдельных раздела. Во-первых, мы потратим немного времени на обсуждение вопросов, связанных с использованием Ветхого Завета в Новом. И каковы основные вопросы, которые нам следует задать и основные вопросы, которые были подняты.</w:t>
      </w:r>
    </w:p>
    <w:p w14:paraId="679B49E1" w14:textId="77777777" w:rsidR="003F7189" w:rsidRPr="005C6CD4" w:rsidRDefault="003F7189" w:rsidP="005C6CD4">
      <w:pPr>
        <w:spacing w:line="360" w:lineRule="auto"/>
        <w:rPr>
          <w:sz w:val="26"/>
          <w:szCs w:val="26"/>
        </w:rPr>
      </w:pPr>
    </w:p>
    <w:p w14:paraId="4B6E2D0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Как нам следует изучать использование Ветхого Завета в Новом Завете? Каковы различные способы использования Ветхого Завета авторами Нового Завета? И как это влияет на то, как мы интерпретируем текст Нового Завета? А затем на втором занятии мы фактически проработаем несколько конкретных примеров, чтобы проиллюстрировать, как эти принципы функционируют и работают. И чтобы проиллюстрировать подход к использованию Ветхого Завета в Новом Завете. Итак, прежде всего, как нам следует изучать Ветхий Завет в Новом? Каковы наиболее важные проблемы и самые важные вопросы, связанные с изучением Ветхого Завета в Новом? Интересно, что, хотя это было важно в течение некоторого времени, на самом деле именно в последние 20 и 30 лет исследования Ветхого Завета и Нового Завета действительно получили распространение и получили распространение.</w:t>
      </w:r>
    </w:p>
    <w:p w14:paraId="5CC356A3" w14:textId="77777777" w:rsidR="003F7189" w:rsidRPr="005C6CD4" w:rsidRDefault="003F7189" w:rsidP="005C6CD4">
      <w:pPr>
        <w:spacing w:line="360" w:lineRule="auto"/>
        <w:rPr>
          <w:sz w:val="26"/>
          <w:szCs w:val="26"/>
        </w:rPr>
      </w:pPr>
    </w:p>
    <w:p w14:paraId="4CDFA24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есть ряд работ, доступных в виде книг и т. д. Существуют всевозможные книги, в которых рассматривается Ветхий Завет и Новый Завет в целом, или рассматриваются конкретные книги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Нового Завета и то, как они использовали Ветхий Завет. Книги, в которых обсуждается методология и т. д.</w:t>
      </w:r>
    </w:p>
    <w:p w14:paraId="3A614952" w14:textId="77777777" w:rsidR="003F7189" w:rsidRPr="005C6CD4" w:rsidRDefault="003F7189" w:rsidP="005C6CD4">
      <w:pPr>
        <w:spacing w:line="360" w:lineRule="auto"/>
        <w:rPr>
          <w:sz w:val="26"/>
          <w:szCs w:val="26"/>
        </w:rPr>
      </w:pPr>
    </w:p>
    <w:p w14:paraId="4146AC3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я хочу опираться на некоторые из них в нашей дискуссии. Но каковы некоторые из этих проблем? Как нам следует изучать использование Ветхого Завета в Новом Завете? Прежде всего, для начала всего лишь несколько предварительных наблюдений. Когда изучение Ветхого Завета в Новом Завете начало набирать обороты, ряд вопросов обычно считался важным.</w:t>
      </w:r>
    </w:p>
    <w:p w14:paraId="4F49F3F4" w14:textId="77777777" w:rsidR="003F7189" w:rsidRPr="005C6CD4" w:rsidRDefault="003F7189" w:rsidP="005C6CD4">
      <w:pPr>
        <w:spacing w:line="360" w:lineRule="auto"/>
        <w:rPr>
          <w:sz w:val="26"/>
          <w:szCs w:val="26"/>
        </w:rPr>
      </w:pPr>
    </w:p>
    <w:p w14:paraId="6320AB0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в некоторых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отношениях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они все еще таковы. Вы все еще видите трактовки Ветхого Завета в Новом Завете, задающие эти вопросы. Но вначале некоторые из основных вопросов, которые считались важными, которые следует задать в любом месте Нового Завета, где использовался текст Ветхого Завета, заключались в том, чтобы задать ряд вопросов, подобных этому.</w:t>
      </w:r>
    </w:p>
    <w:p w14:paraId="774E5879" w14:textId="77777777" w:rsidR="003F7189" w:rsidRPr="005C6CD4" w:rsidRDefault="003F7189" w:rsidP="005C6CD4">
      <w:pPr>
        <w:spacing w:line="360" w:lineRule="auto"/>
        <w:rPr>
          <w:sz w:val="26"/>
          <w:szCs w:val="26"/>
        </w:rPr>
      </w:pPr>
    </w:p>
    <w:p w14:paraId="13A522D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Какую текстовую форму, по-видимому, использует автор Нового Завета? Опирался ли автор в первую очередь на еврейский текст Ветхого Завета? Или автор опирался на Септуагинту? Септуагинта, являющаяся греческим переводом Ветхого Завета, стала общепринятым языком.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Очевидно,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возникла необходимость перевести Ветхий Завет на обычный язык того времени.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Септуагинта, греческий перевод Ветхого Завета, по-видимому, была Библией многих ранних христиан.</w:t>
      </w:r>
    </w:p>
    <w:p w14:paraId="4136D9A4" w14:textId="77777777" w:rsidR="003F7189" w:rsidRPr="005C6CD4" w:rsidRDefault="003F7189" w:rsidP="005C6CD4">
      <w:pPr>
        <w:spacing w:line="360" w:lineRule="auto"/>
        <w:rPr>
          <w:sz w:val="26"/>
          <w:szCs w:val="26"/>
        </w:rPr>
      </w:pPr>
    </w:p>
    <w:p w14:paraId="7048374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часто в письмах Павла вы увидите, как он цитирует текст Ветхого Завета, который, кажется, очень близок к Септуагинте или отражает ее. LXX или греческий перевод Ветхого Завета. Изучая Ветхий Завет и Новый, студентов часто очень интересовало, какую текстовую форму использовал Павел, Матфей, Петр, Иоанн или кто-то другой.</w:t>
      </w:r>
    </w:p>
    <w:p w14:paraId="1D7C87D1" w14:textId="77777777" w:rsidR="003F7189" w:rsidRPr="005C6CD4" w:rsidRDefault="003F7189" w:rsidP="005C6CD4">
      <w:pPr>
        <w:spacing w:line="360" w:lineRule="auto"/>
        <w:rPr>
          <w:sz w:val="26"/>
          <w:szCs w:val="26"/>
        </w:rPr>
      </w:pPr>
    </w:p>
    <w:p w14:paraId="4D73104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Может быть, они цитировали еврейский текст, который напоминал наш масоретский текст? Или он опирался на текст, цитировал текст, похожий на Септуагинту, греческий перевод? И тогда какая разница? Была ли разница в том, цитировал ли Павел одно или другое? Имело ли значение, цитировал ли он Септуагинту или еврейский текст? Это был один из вопросов, который интересовал ученых. А именно, какую текстовую форму, по-видимому, использовал автор Нового Завета? Во-вторых, использует ли автор Ветхий Завет, осознавая ветхозаветный контекст? Другими словами, когда автор, автор Нового Завета, цитирует текст Ветхого Завета, сосредотачивается ли он только на этом стихе, на этом тексте? Или он, кажется, осознает весь контекст?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например, если Павел цитирует что-то из книги Исаии, знает ли он главу 42 и, возможно, стих 2? Знает ли он весь контекст 42-й главы? Или, даже шире, очевидно, что у Павла в Библии не было глав и стихов, я не думаю.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я использую главы и стихи для нашей пользы.</w:t>
      </w:r>
    </w:p>
    <w:p w14:paraId="52435159" w14:textId="77777777" w:rsidR="003F7189" w:rsidRPr="005C6CD4" w:rsidRDefault="003F7189" w:rsidP="005C6CD4">
      <w:pPr>
        <w:spacing w:line="360" w:lineRule="auto"/>
        <w:rPr>
          <w:sz w:val="26"/>
          <w:szCs w:val="26"/>
        </w:rPr>
      </w:pPr>
    </w:p>
    <w:p w14:paraId="7B94A4F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Но осознавал ли Павел весь контекст, окружающий это? Или авторы Нового Завета просто хватаются за отдельные тексты? И просто просматривают и вытаскивают здесь и там фрагменты текста, просто чтобы доказать свою точку зрения? Примером может служить Евангелие от Матфея 1:23. Матфей цитирует Исаию 7:14: дева будет с младенцем. Неужели автор просто выхватывает текст из Ветхого Завета, не осознавая более широкого контекста, в котором он встречается? Или он знает контекст Исайи 7? И даже шире. Таким вопросом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задавались </w:t>
      </w:r>
      <w:r xmlns:w="http://schemas.openxmlformats.org/wordprocessingml/2006/main" w:rsidRPr="005C6CD4">
        <w:rPr>
          <w:rFonts w:ascii="Calibri" w:eastAsia="Calibri" w:hAnsi="Calibri" w:cs="Calibri"/>
          <w:sz w:val="26"/>
          <w:szCs w:val="26"/>
        </w:rPr>
        <w:t xml:space="preserve">учёные .</w:t>
      </w:r>
      <w:proofErr xmlns:w="http://schemas.openxmlformats.org/wordprocessingml/2006/main" w:type="gramEnd"/>
    </w:p>
    <w:p w14:paraId="10896536" w14:textId="77777777" w:rsidR="003F7189" w:rsidRPr="005C6CD4" w:rsidRDefault="003F7189" w:rsidP="005C6CD4">
      <w:pPr>
        <w:spacing w:line="360" w:lineRule="auto"/>
        <w:rPr>
          <w:sz w:val="26"/>
          <w:szCs w:val="26"/>
        </w:rPr>
      </w:pPr>
    </w:p>
    <w:p w14:paraId="01FC753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Используют ли авторы Нового Завета Ветхий Завет, когда цитируют отрывки из Ветхого Завета? Будь то просто стих или несколько стихов. Знают ли они о более широком контексте, в котором это происходит? Или они просто используют Ветхий Завет как языковой арсенал? Или они просто находят отрывки и разделы, которые, кажется, подтверждают то, что они хотят сказать? В-третьих, по отношению к этому. Если номер два верен.</w:t>
      </w:r>
    </w:p>
    <w:p w14:paraId="4D29024A" w14:textId="77777777" w:rsidR="003F7189" w:rsidRPr="005C6CD4" w:rsidRDefault="003F7189" w:rsidP="005C6CD4">
      <w:pPr>
        <w:spacing w:line="360" w:lineRule="auto"/>
        <w:rPr>
          <w:sz w:val="26"/>
          <w:szCs w:val="26"/>
        </w:rPr>
      </w:pPr>
    </w:p>
    <w:p w14:paraId="3949A5C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Если они используют текст, осознавая более широкий контекст. Третий вопрос, который интересовал ученых: уважают ли авторы Нового Завета этот контекст? Используют ли они этот отрывок в соответствии с первоначальным значением этого контекста? Или, опять же, они просто нарушают контекст при использовании, даже зная о контексте, используя стих таким образом, который нарушает или делает что-то совсем иное, чем то, что этот стих означал в его первоначальном историческом контексте. Уважают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ли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авторы Нового Завета контекст первоначального значения отрывка Ветхого Завета, который они цитируют или на который ссылаются? Мы остановимся на этом.</w:t>
      </w:r>
    </w:p>
    <w:p w14:paraId="5969AC6B" w14:textId="77777777" w:rsidR="003F7189" w:rsidRPr="005C6CD4" w:rsidRDefault="003F7189" w:rsidP="005C6CD4">
      <w:pPr>
        <w:spacing w:line="360" w:lineRule="auto"/>
        <w:rPr>
          <w:sz w:val="26"/>
          <w:szCs w:val="26"/>
        </w:rPr>
      </w:pPr>
    </w:p>
    <w:p w14:paraId="460858A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И на следующем занятии мы снова вернемся к вопросу: как нам относиться к использованию авторами Нового Завета Ветхого Завета? Какие важные проблемы и вопросы были подняты и о которых нам нужно подумать, когда мы рассматриваем использование Ветхого Завета в Новом Завете? А затем мы перейдем к рассмотрению некоторых примеров того, как это работает.</w:t>
      </w:r>
    </w:p>
    <w:sectPr w:rsidR="003F7189" w:rsidRPr="005C6C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4955" w14:textId="77777777" w:rsidR="005417FD" w:rsidRDefault="005417FD" w:rsidP="005C6CD4">
      <w:r>
        <w:separator/>
      </w:r>
    </w:p>
  </w:endnote>
  <w:endnote w:type="continuationSeparator" w:id="0">
    <w:p w14:paraId="551137B6" w14:textId="77777777" w:rsidR="005417FD" w:rsidRDefault="005417FD" w:rsidP="005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90AB" w14:textId="77777777" w:rsidR="005417FD" w:rsidRDefault="005417FD" w:rsidP="005C6CD4">
      <w:r>
        <w:separator/>
      </w:r>
    </w:p>
  </w:footnote>
  <w:footnote w:type="continuationSeparator" w:id="0">
    <w:p w14:paraId="6ED98252" w14:textId="77777777" w:rsidR="005417FD" w:rsidRDefault="005417FD" w:rsidP="005C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85351"/>
      <w:docPartObj>
        <w:docPartGallery w:val="Page Numbers (Top of Page)"/>
        <w:docPartUnique/>
      </w:docPartObj>
    </w:sdtPr>
    <w:sdtEndPr>
      <w:rPr>
        <w:noProof/>
      </w:rPr>
    </w:sdtEndPr>
    <w:sdtContent>
      <w:p w14:paraId="5D6937EC" w14:textId="4C0FB1B5" w:rsidR="005C6CD4" w:rsidRDefault="005C6C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F662F1" w14:textId="77777777" w:rsidR="005C6CD4" w:rsidRDefault="005C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F0"/>
    <w:multiLevelType w:val="hybridMultilevel"/>
    <w:tmpl w:val="6A6C3EE0"/>
    <w:lvl w:ilvl="0" w:tplc="62EEE254">
      <w:start w:val="1"/>
      <w:numFmt w:val="bullet"/>
      <w:lvlText w:val="●"/>
      <w:lvlJc w:val="left"/>
      <w:pPr>
        <w:ind w:left="720" w:hanging="360"/>
      </w:pPr>
    </w:lvl>
    <w:lvl w:ilvl="1" w:tplc="4BEAA5E4">
      <w:start w:val="1"/>
      <w:numFmt w:val="bullet"/>
      <w:lvlText w:val="○"/>
      <w:lvlJc w:val="left"/>
      <w:pPr>
        <w:ind w:left="1440" w:hanging="360"/>
      </w:pPr>
    </w:lvl>
    <w:lvl w:ilvl="2" w:tplc="9FFE56B0">
      <w:start w:val="1"/>
      <w:numFmt w:val="bullet"/>
      <w:lvlText w:val="■"/>
      <w:lvlJc w:val="left"/>
      <w:pPr>
        <w:ind w:left="2160" w:hanging="360"/>
      </w:pPr>
    </w:lvl>
    <w:lvl w:ilvl="3" w:tplc="15829A78">
      <w:start w:val="1"/>
      <w:numFmt w:val="bullet"/>
      <w:lvlText w:val="●"/>
      <w:lvlJc w:val="left"/>
      <w:pPr>
        <w:ind w:left="2880" w:hanging="360"/>
      </w:pPr>
    </w:lvl>
    <w:lvl w:ilvl="4" w:tplc="72441DE0">
      <w:start w:val="1"/>
      <w:numFmt w:val="bullet"/>
      <w:lvlText w:val="○"/>
      <w:lvlJc w:val="left"/>
      <w:pPr>
        <w:ind w:left="3600" w:hanging="360"/>
      </w:pPr>
    </w:lvl>
    <w:lvl w:ilvl="5" w:tplc="5D74B7B4">
      <w:start w:val="1"/>
      <w:numFmt w:val="bullet"/>
      <w:lvlText w:val="■"/>
      <w:lvlJc w:val="left"/>
      <w:pPr>
        <w:ind w:left="4320" w:hanging="360"/>
      </w:pPr>
    </w:lvl>
    <w:lvl w:ilvl="6" w:tplc="03D6862E">
      <w:start w:val="1"/>
      <w:numFmt w:val="bullet"/>
      <w:lvlText w:val="●"/>
      <w:lvlJc w:val="left"/>
      <w:pPr>
        <w:ind w:left="5040" w:hanging="360"/>
      </w:pPr>
    </w:lvl>
    <w:lvl w:ilvl="7" w:tplc="31F29C46">
      <w:start w:val="1"/>
      <w:numFmt w:val="bullet"/>
      <w:lvlText w:val="●"/>
      <w:lvlJc w:val="left"/>
      <w:pPr>
        <w:ind w:left="5760" w:hanging="360"/>
      </w:pPr>
    </w:lvl>
    <w:lvl w:ilvl="8" w:tplc="A7B419F8">
      <w:start w:val="1"/>
      <w:numFmt w:val="bullet"/>
      <w:lvlText w:val="●"/>
      <w:lvlJc w:val="left"/>
      <w:pPr>
        <w:ind w:left="6480" w:hanging="360"/>
      </w:pPr>
    </w:lvl>
  </w:abstractNum>
  <w:num w:numId="1" w16cid:durableId="629673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89"/>
    <w:rsid w:val="003F7189"/>
    <w:rsid w:val="005417FD"/>
    <w:rsid w:val="005C6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201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6CD4"/>
    <w:pPr>
      <w:tabs>
        <w:tab w:val="center" w:pos="4680"/>
        <w:tab w:val="right" w:pos="9360"/>
      </w:tabs>
    </w:pPr>
  </w:style>
  <w:style w:type="character" w:customStyle="1" w:styleId="HeaderChar">
    <w:name w:val="Header Char"/>
    <w:basedOn w:val="DefaultParagraphFont"/>
    <w:link w:val="Header"/>
    <w:uiPriority w:val="99"/>
    <w:rsid w:val="005C6CD4"/>
  </w:style>
  <w:style w:type="paragraph" w:styleId="Footer">
    <w:name w:val="footer"/>
    <w:basedOn w:val="Normal"/>
    <w:link w:val="FooterChar"/>
    <w:uiPriority w:val="99"/>
    <w:unhideWhenUsed/>
    <w:rsid w:val="005C6CD4"/>
    <w:pPr>
      <w:tabs>
        <w:tab w:val="center" w:pos="4680"/>
        <w:tab w:val="right" w:pos="9360"/>
      </w:tabs>
    </w:pPr>
  </w:style>
  <w:style w:type="character" w:customStyle="1" w:styleId="FooterChar">
    <w:name w:val="Footer Char"/>
    <w:basedOn w:val="DefaultParagraphFont"/>
    <w:link w:val="Footer"/>
    <w:uiPriority w:val="99"/>
    <w:rsid w:val="005C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8400</Words>
  <Characters>37707</Characters>
  <Application>Microsoft Office Word</Application>
  <DocSecurity>0</DocSecurity>
  <Lines>705</Lines>
  <Paragraphs>107</Paragraphs>
  <ScaleCrop>false</ScaleCrop>
  <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Lecture23 Literary OT NT</dc:title>
  <dc:creator>TurboScribe.ai</dc:creator>
  <cp:lastModifiedBy>Ted Hildebrandt</cp:lastModifiedBy>
  <cp:revision>2</cp:revision>
  <dcterms:created xsi:type="dcterms:W3CDTF">2024-02-04T19:42:00Z</dcterms:created>
  <dcterms:modified xsi:type="dcterms:W3CDTF">2024-02-04T19:42:00Z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46b73f076286cd4d589ce2afc8aa7d657525bb27947055a0f0f43b666285d4c2</vt:lpwstr>
  </property>
</Properties>
</file>