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FB2CC" w14:textId="116D936B" w:rsidR="003F7189" w:rsidRPr="005C6CD4" w:rsidRDefault="005C6CD4" w:rsidP="005C6CD4">
      <w:pPr>
        <w:spacing w:line="360" w:lineRule="auto"/>
        <w:jc w:val="center"/>
        <w:rPr>
          <w:rFonts w:ascii="Calibri" w:eastAsia="Calibri" w:hAnsi="Calibri" w:cs="Calibri"/>
          <w:b/>
          <w:bCs/>
          <w:sz w:val="32"/>
          <w:szCs w:val="32"/>
        </w:rPr>
      </w:pPr>
      <w:r w:rsidRPr="005C6CD4">
        <w:rPr>
          <w:rFonts w:ascii="Calibri" w:eastAsia="Calibri" w:hAnsi="Calibri" w:cs="Calibri"/>
          <w:b/>
          <w:bCs/>
          <w:sz w:val="32"/>
          <w:szCs w:val="32"/>
        </w:rPr>
        <w:t>Dave Mathewson 博士，诠释学，第 23 讲，文学 OT/NT</w:t>
      </w:r>
    </w:p>
    <w:p w14:paraId="73E105C5" w14:textId="77777777" w:rsidR="005C6CD4" w:rsidRPr="005C6CD4" w:rsidRDefault="005C6CD4" w:rsidP="005C6CD4">
      <w:pPr>
        <w:spacing w:line="360" w:lineRule="auto"/>
        <w:jc w:val="center"/>
        <w:rPr>
          <w:sz w:val="32"/>
          <w:szCs w:val="32"/>
        </w:rPr>
      </w:pPr>
      <w:r w:rsidRPr="005C6CD4">
        <w:rPr>
          <w:rFonts w:ascii="AA Times New Roman" w:eastAsia="Calibri" w:hAnsi="AA Times New Roman" w:cs="AA Times New Roman"/>
          <w:b/>
          <w:bCs/>
          <w:sz w:val="32"/>
          <w:szCs w:val="32"/>
        </w:rPr>
        <w:t xml:space="preserve">© </w:t>
      </w:r>
      <w:r w:rsidRPr="005C6CD4">
        <w:rPr>
          <w:rFonts w:ascii="Calibri" w:eastAsia="Calibri" w:hAnsi="Calibri" w:cs="Calibri"/>
          <w:b/>
          <w:bCs/>
          <w:sz w:val="32"/>
          <w:szCs w:val="32"/>
        </w:rPr>
        <w:t>2024 戴夫·马修森和特德·希尔德布兰特</w:t>
      </w:r>
    </w:p>
    <w:p w14:paraId="7C1886F2" w14:textId="77777777" w:rsidR="005C6CD4" w:rsidRPr="005C6CD4" w:rsidRDefault="005C6CD4" w:rsidP="005C6CD4">
      <w:pPr>
        <w:spacing w:line="360" w:lineRule="auto"/>
        <w:rPr>
          <w:sz w:val="26"/>
          <w:szCs w:val="26"/>
        </w:rPr>
      </w:pPr>
    </w:p>
    <w:p w14:paraId="1F7B1BA5"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你可以做的事情，你还没有准备好在解释过程中继续前进，直到你能够解释你的段落在其上下文中正在做什么，它如何从之前发生的事情中发展出来，与之前发生的事情相关以及它如何准备之后会发生什么。它对思想的流动和论证有什么贡献，如果没有它就会缺失什么。我们查看了《出埃及记》第 18 章，最后注意到在第 18 章中，摩西必须任命法官，并且当摩西担任以色列的法官时，他的岳父叶忒罗必须向他指出：这让他精疲力尽，他无法处理所有这些案件。</w:t>
      </w:r>
    </w:p>
    <w:p w14:paraId="50E0531F" w14:textId="77777777" w:rsidR="003F7189" w:rsidRPr="005C6CD4" w:rsidRDefault="003F7189" w:rsidP="005C6CD4">
      <w:pPr>
        <w:spacing w:line="360" w:lineRule="auto"/>
        <w:rPr>
          <w:sz w:val="26"/>
          <w:szCs w:val="26"/>
        </w:rPr>
      </w:pPr>
    </w:p>
    <w:p w14:paraId="48E19F5B" w14:textId="5A591FA6" w:rsidR="003F7189" w:rsidRPr="005C6CD4" w:rsidRDefault="00000000" w:rsidP="005C6CD4">
      <w:pPr>
        <w:spacing w:line="360" w:lineRule="auto"/>
        <w:rPr>
          <w:sz w:val="26"/>
          <w:szCs w:val="26"/>
        </w:rPr>
      </w:pPr>
      <w:r w:rsidRPr="005C6CD4">
        <w:rPr>
          <w:rFonts w:ascii="Calibri" w:eastAsia="Calibri" w:hAnsi="Calibri" w:cs="Calibri"/>
          <w:sz w:val="26"/>
          <w:szCs w:val="26"/>
        </w:rPr>
        <w:t>这个故事与另一个故事（亚玛力人之战）并置，摩西再次以相当软弱和人性的维度和人性的方式被描绘，我们问一个问题，为什么摩西被描绘成一个软弱的人，不能做事它又谁处理不了事情呢？然而，当你看更广泛的背景时，一直追溯到上帝通过出埃及记将人们从埃及拯救出来，甚至进入第20章，几章后摩西就是那个登上西奈山接受律法的人，回来并交给人民。问题是，为什么作者要把摩西描绘成一个几乎被描绘成超级英雄的人物？现在，他被描绘成一个软弱的人，在处理以色列的所有案件时精疲力竭。他也疲惫不堪，在与亚玛力人的战斗中他无法举起双手。</w:t>
      </w:r>
    </w:p>
    <w:p w14:paraId="12AB50C2" w14:textId="77777777" w:rsidR="003F7189" w:rsidRPr="005C6CD4" w:rsidRDefault="003F7189" w:rsidP="005C6CD4">
      <w:pPr>
        <w:spacing w:line="360" w:lineRule="auto"/>
        <w:rPr>
          <w:sz w:val="26"/>
          <w:szCs w:val="26"/>
        </w:rPr>
      </w:pPr>
    </w:p>
    <w:p w14:paraId="5145EF21"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下一个要考虑的特征是，当你回顾第 17 章中的亚玛力人之战时，从第 8 节开始，当你看第 17 章的前七节经文时，我们会发现摩西从以色列人的磐石，我们</w:t>
      </w:r>
      <w:r w:rsidRPr="005C6CD4">
        <w:rPr>
          <w:rFonts w:ascii="Calibri" w:eastAsia="Calibri" w:hAnsi="Calibri" w:cs="Calibri"/>
          <w:sz w:val="26"/>
          <w:szCs w:val="26"/>
        </w:rPr>
        <w:lastRenderedPageBreak/>
        <w:t>还发现了《出埃及记》中重复出现的场景，以色列人在穿越沙漠前往应许之地的过程中，因为他们所感受到的不幸而发牢骚和抱怨，他们抱怨并希望能够回去到埃及。有趣的是，我认为理解这一点的关键是第 7 节，即从磐石流出水和以色列人发怨言的故事的结尾。第7节说，他指着摩西，给那地方起名叫玛撒和米利巴，因为以色列人彼此争吵，并且试探耶和华说，耶和华是在我们中间还是不在我们中间呢？现在有趣的是，叙述并没有回答这个问题。</w:t>
      </w:r>
    </w:p>
    <w:p w14:paraId="02F397DD" w14:textId="77777777" w:rsidR="003F7189" w:rsidRPr="005C6CD4" w:rsidRDefault="003F7189" w:rsidP="005C6CD4">
      <w:pPr>
        <w:spacing w:line="360" w:lineRule="auto"/>
        <w:rPr>
          <w:sz w:val="26"/>
          <w:szCs w:val="26"/>
        </w:rPr>
      </w:pPr>
    </w:p>
    <w:p w14:paraId="5615A8B7"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这有点让你悬而未决。嗯，他们怎么想？主是否与他们同在？上帝回答了这个问题吗？在我看来，接下来的两个故事，亚玛力人的故事以及我们正在考虑的文本，第18章和摩西无法处理以色列所有案件的故事，并不是这个问题的答案。你看，通过将摩西描绘成一个无法处理事情的软弱的人，就好像作者试图描绘上帝必须与他的子民同在，因为那不是摩西。</w:t>
      </w:r>
    </w:p>
    <w:p w14:paraId="17F64D80" w14:textId="77777777" w:rsidR="003F7189" w:rsidRPr="005C6CD4" w:rsidRDefault="003F7189" w:rsidP="005C6CD4">
      <w:pPr>
        <w:spacing w:line="360" w:lineRule="auto"/>
        <w:rPr>
          <w:sz w:val="26"/>
          <w:szCs w:val="26"/>
        </w:rPr>
      </w:pPr>
    </w:p>
    <w:p w14:paraId="5F07E9E3"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摩西是一个软弱的人。这一切发生的事情都必须归咎于上帝。神必须在他的子民中间，因为摩西肯定做不到。</w:t>
      </w:r>
    </w:p>
    <w:p w14:paraId="4DA480C1" w14:textId="77777777" w:rsidR="003F7189" w:rsidRPr="005C6CD4" w:rsidRDefault="003F7189" w:rsidP="005C6CD4">
      <w:pPr>
        <w:spacing w:line="360" w:lineRule="auto"/>
        <w:rPr>
          <w:sz w:val="26"/>
          <w:szCs w:val="26"/>
        </w:rPr>
      </w:pPr>
    </w:p>
    <w:p w14:paraId="3AEC5D68"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因此，通过将第 18 章放在上下文中，这不是一个关于授权和如何经营企业的故事。它主要甚至不是关于以色列法院系统的起源，但在更广泛的背景下，它似乎是这种观念的一部分，即在软弱的时刻将摩西描绘成一个无法完成所有事情的软弱的人。为了回答叙述中的这个问题，上帝是否与我们同在？神真的在我们中间吗？神必须在百姓中间，因为它不可能是摩西。</w:t>
      </w:r>
    </w:p>
    <w:p w14:paraId="18C82AD6" w14:textId="77777777" w:rsidR="003F7189" w:rsidRPr="005C6CD4" w:rsidRDefault="003F7189" w:rsidP="005C6CD4">
      <w:pPr>
        <w:spacing w:line="360" w:lineRule="auto"/>
        <w:rPr>
          <w:sz w:val="26"/>
          <w:szCs w:val="26"/>
        </w:rPr>
      </w:pPr>
    </w:p>
    <w:p w14:paraId="5220153B"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lastRenderedPageBreak/>
        <w:t>他只是一个弱者。我们已经看过的另一个例子，但这只是另一个非常简短的例子，在旧约中，文本的上下文或论证是如何运作的。我们已经看过诗篇第 15 章，这是一首著名的开头诗篇，这是一个相当简单的例子，但仍然是一个很好的例子。</w:t>
      </w:r>
    </w:p>
    <w:p w14:paraId="33DB48D5" w14:textId="77777777" w:rsidR="003F7189" w:rsidRPr="005C6CD4" w:rsidRDefault="003F7189" w:rsidP="005C6CD4">
      <w:pPr>
        <w:spacing w:line="360" w:lineRule="auto"/>
        <w:rPr>
          <w:sz w:val="26"/>
          <w:szCs w:val="26"/>
        </w:rPr>
      </w:pPr>
    </w:p>
    <w:p w14:paraId="7E85E965"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首先提出一个问题。主啊，谁可以住在你的圣所呢？谁可能住在你的圣山里？然后基本上诗篇的其余部分回答了这个问题。我们从第 2 节开始。他的行为无可指责，行事正直，心里说实话，舌头上没有诽谤，不加害邻舍，也不诽谤他的邻舍。同胞，他鄙视卑鄙的人，尊重那些敬畏上帝的人，即使在受伤的时候也遵守誓言，他不放高利贷而借钱，并且不接受对无辜者的新娘。</w:t>
      </w:r>
    </w:p>
    <w:p w14:paraId="7257B59C" w14:textId="77777777" w:rsidR="003F7189" w:rsidRPr="005C6CD4" w:rsidRDefault="003F7189" w:rsidP="005C6CD4">
      <w:pPr>
        <w:spacing w:line="360" w:lineRule="auto"/>
        <w:rPr>
          <w:sz w:val="26"/>
          <w:szCs w:val="26"/>
        </w:rPr>
      </w:pPr>
    </w:p>
    <w:p w14:paraId="29DF0D7F"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做这些事的人永远不会动摇。就历史背景而言，本文中的许多内容我们也可以进行研究。借钱不放高利贷是什么意思？ ETC。</w:t>
      </w:r>
    </w:p>
    <w:p w14:paraId="6D15834C" w14:textId="77777777" w:rsidR="003F7189" w:rsidRPr="005C6CD4" w:rsidRDefault="003F7189" w:rsidP="005C6CD4">
      <w:pPr>
        <w:spacing w:line="360" w:lineRule="auto"/>
        <w:rPr>
          <w:sz w:val="26"/>
          <w:szCs w:val="26"/>
        </w:rPr>
      </w:pPr>
    </w:p>
    <w:p w14:paraId="6D5AE35B"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等等。还有一些其他细节，但总的来说，在上下文中，这遵循问答格式。第 1 节中的问题是，谁可以住在你的圣所里？登上圣山。</w:t>
      </w:r>
    </w:p>
    <w:p w14:paraId="52D117DD" w14:textId="77777777" w:rsidR="003F7189" w:rsidRPr="005C6CD4" w:rsidRDefault="003F7189" w:rsidP="005C6CD4">
      <w:pPr>
        <w:spacing w:line="360" w:lineRule="auto"/>
        <w:rPr>
          <w:sz w:val="26"/>
          <w:szCs w:val="26"/>
        </w:rPr>
      </w:pPr>
    </w:p>
    <w:p w14:paraId="3A8D523A"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诗篇的其余部分回答了这个问题。接下来看一些新约的例子，同样，文学背景很重要，并且会影响你阅读文本的方式。这是你将文本放在一起并理解不同部分如何相互关联的能力。</w:t>
      </w:r>
    </w:p>
    <w:p w14:paraId="5A9845D9" w14:textId="77777777" w:rsidR="003F7189" w:rsidRPr="005C6CD4" w:rsidRDefault="003F7189" w:rsidP="005C6CD4">
      <w:pPr>
        <w:spacing w:line="360" w:lineRule="auto"/>
        <w:rPr>
          <w:sz w:val="26"/>
          <w:szCs w:val="26"/>
        </w:rPr>
      </w:pPr>
    </w:p>
    <w:p w14:paraId="1EBC7A50"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lastRenderedPageBreak/>
        <w:t>顺便说一句，重要的是，当我们提出上下文问题时，不仅仅是说，我在学术和通俗文献中读到了这一点，有人会说上下文表明了这一点，或者因为上下文而意味着这一点。嗯，这还不够。人们需要询问上下文中的内容。</w:t>
      </w:r>
    </w:p>
    <w:p w14:paraId="3FAD18CB" w14:textId="77777777" w:rsidR="003F7189" w:rsidRPr="005C6CD4" w:rsidRDefault="003F7189" w:rsidP="005C6CD4">
      <w:pPr>
        <w:spacing w:line="360" w:lineRule="auto"/>
        <w:rPr>
          <w:sz w:val="26"/>
          <w:szCs w:val="26"/>
        </w:rPr>
      </w:pPr>
    </w:p>
    <w:p w14:paraId="6E9CF364"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不要只说上下文这么说，或者上下文要求这样。在上下文中告诉我什么要求或表明您已经准确或正确地阅读了它。因此，为了继续阅读新约，我想使用福音书中的一个例子。</w:t>
      </w:r>
    </w:p>
    <w:p w14:paraId="163246C1" w14:textId="77777777" w:rsidR="003F7189" w:rsidRPr="005C6CD4" w:rsidRDefault="003F7189" w:rsidP="005C6CD4">
      <w:pPr>
        <w:spacing w:line="360" w:lineRule="auto"/>
        <w:rPr>
          <w:sz w:val="26"/>
          <w:szCs w:val="26"/>
        </w:rPr>
      </w:pPr>
    </w:p>
    <w:p w14:paraId="21D124AB"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我会给你举一个来自福音书叙述的例子，几个来自保罗书信的例子，还有一个来自启示录的例子。再次展示上下文如何发挥作用。在马太福音第 4 章中，在这本书开头的最后，如果你遵循文学流程和上下文，这是紧随在第 2 章中我们读到耶稣早年生活的记载之后的，但作者立即跳到耶稣的成人事工，所以有一个空白。</w:t>
      </w:r>
    </w:p>
    <w:p w14:paraId="6F7883B1" w14:textId="77777777" w:rsidR="003F7189" w:rsidRPr="005C6CD4" w:rsidRDefault="003F7189" w:rsidP="005C6CD4">
      <w:pPr>
        <w:spacing w:line="360" w:lineRule="auto"/>
        <w:rPr>
          <w:sz w:val="26"/>
          <w:szCs w:val="26"/>
        </w:rPr>
      </w:pPr>
    </w:p>
    <w:p w14:paraId="7D6119C1"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你还记得，叙事对给出一个至少一世纪的叙事不感兴趣，福音书中的叙述并没有试图给我们详尽的描述基督的一生。但在第 3 章中，它直接跳到耶稣成人的事工，而到了第 4 章，当他开始他的事工时，第 4 章我们在本章末尾发现了这个有趣的总结陈述。首先，我将从第 23 节开始，这是马太福音第 4 章和第 23 节，我想关注的是那句话，耶稣来传讲神的国度，教导神的国度并医治所有的疾病。</w:t>
      </w:r>
    </w:p>
    <w:p w14:paraId="1125F614" w14:textId="77777777" w:rsidR="003F7189" w:rsidRPr="005C6CD4" w:rsidRDefault="003F7189" w:rsidP="005C6CD4">
      <w:pPr>
        <w:spacing w:line="360" w:lineRule="auto"/>
        <w:rPr>
          <w:sz w:val="26"/>
          <w:szCs w:val="26"/>
        </w:rPr>
      </w:pPr>
    </w:p>
    <w:p w14:paraId="785E2591"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lastRenderedPageBreak/>
        <w:t>这个总结似乎为你接下来的几章做好了准备，因为在第 5 章到第 7 章中，我们找到了一个记录，记录了耶稣的教导，我们知道这是登山宝训，然后是第 5 章到第 7 章，接下来在第8章和第9章中，我们找到了一个记录，我们之前已经通过教皇形式的批评讨论过这一点，在第8章和第9章中，我们找到了一系列治愈故事或奇迹故事，耶稣治愈了不同的疾病。他甚至治愈了大自然本身，但我们发现了一系列故事，其中耶稣治愈了不同人的疾病。所以，我认为，接下来发生的事情是第 23 章和第 24 节，尤其是第 4 章的第 23 节，是一种总结性陈述。</w:t>
      </w:r>
    </w:p>
    <w:p w14:paraId="4ED436BE" w14:textId="77777777" w:rsidR="003F7189" w:rsidRPr="005C6CD4" w:rsidRDefault="003F7189" w:rsidP="005C6CD4">
      <w:pPr>
        <w:spacing w:line="360" w:lineRule="auto"/>
        <w:rPr>
          <w:sz w:val="26"/>
          <w:szCs w:val="26"/>
        </w:rPr>
      </w:pPr>
    </w:p>
    <w:p w14:paraId="3E44F5A9"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耶稣教导和传讲神国，他也医治疾病，然后第 5 章至第 9 章详细叙述了这两件事：传讲神国和医治疾病。因此，第 5 章到第 7 章讲述了耶稣在登山宝训中关于神的国度的教导和传讲，然后第 8 章和第 9 章讲述了耶稣在人们中间医治疾病。然后，有趣的是，在马太福音第 9 章的最后，在第 9 章和第 35 节，请注意他如何再次总结，他说，第 35 节，耶稣走遍了所有的城镇和村庄，在他们的会堂里教导人，传讲神的道。天国的好消息，医治一切疾病。</w:t>
      </w:r>
    </w:p>
    <w:p w14:paraId="769117AD" w14:textId="77777777" w:rsidR="003F7189" w:rsidRPr="005C6CD4" w:rsidRDefault="003F7189" w:rsidP="005C6CD4">
      <w:pPr>
        <w:spacing w:line="360" w:lineRule="auto"/>
        <w:rPr>
          <w:sz w:val="26"/>
          <w:szCs w:val="26"/>
        </w:rPr>
      </w:pPr>
    </w:p>
    <w:p w14:paraId="37464C66"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因此，在 4.23 和 9.35 中，这两个短语再次得到了总结：耶稣宣讲神的国度并医治各种疾病。在这中间，你可以看到耶稣在登山宝训中教导和传讲神的国的长篇记述，以及耶稣在第8章和第9章中医治各种疾病的记载。所以马太仔细地安排了马太福音的这一部分，其余的部分马太福音也是如此，但仅举一个例子，马太仔细地安排了这一部分，有一个总结和一个扩展，两个想法的总结，传讲天国，医治，这两者的扩展，然后是另一个这样的总结第五章和第七章“登山宝</w:t>
      </w:r>
      <w:r w:rsidRPr="005C6CD4">
        <w:rPr>
          <w:rFonts w:ascii="Calibri" w:eastAsia="Calibri" w:hAnsi="Calibri" w:cs="Calibri"/>
          <w:sz w:val="26"/>
          <w:szCs w:val="26"/>
        </w:rPr>
        <w:lastRenderedPageBreak/>
        <w:t>训”，以及第八章和第九章“医治各种疾病的人”这两大部分之间的括号。举几个书信文学的例子，特别是在保罗的书信、加拉太书第一章和第二章中。在加拉太书第一章和第二章中，保罗提出了一个论点，为了证明他的福音和他的使徒身份，我们已经简要地看过了在第一章的第一章到第五章中，保罗如何扩展典型的书信体称呼和引言，以表明将要引起他注意的关键思想，并在某种程度上赢得读者并为他要说的话做好准备。</w:t>
      </w:r>
    </w:p>
    <w:p w14:paraId="1EEDA4F9" w14:textId="77777777" w:rsidR="003F7189" w:rsidRPr="005C6CD4" w:rsidRDefault="003F7189" w:rsidP="005C6CD4">
      <w:pPr>
        <w:spacing w:line="360" w:lineRule="auto"/>
        <w:rPr>
          <w:sz w:val="26"/>
          <w:szCs w:val="26"/>
        </w:rPr>
      </w:pPr>
    </w:p>
    <w:p w14:paraId="1DDE959D"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但保罗在第一章到第二章中所做的一件事是对围绕他转变经历的某些事情进行了相当冗长的叙述。所以他在第一章，特别是从第13节开始，他开始说，你们已经听说过我以前在犹太教中的生活方式，我是多么强烈地迫害上帝的教会并试图摧毁它。我在犹太教方面的进步超过了我同龄的许多犹太人。</w:t>
      </w:r>
    </w:p>
    <w:p w14:paraId="7F1E6180" w14:textId="77777777" w:rsidR="003F7189" w:rsidRPr="005C6CD4" w:rsidRDefault="003F7189" w:rsidP="005C6CD4">
      <w:pPr>
        <w:spacing w:line="360" w:lineRule="auto"/>
        <w:rPr>
          <w:sz w:val="26"/>
          <w:szCs w:val="26"/>
        </w:rPr>
      </w:pPr>
    </w:p>
    <w:p w14:paraId="4B8F77EA"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他继续讲述了围绕他在犹太教生活的其他事件，还有他的皈依，然后他在皈依之后与耶路撒冷的一些使徒，如彼得、雅各和约翰的互动，以及他如何互动并成为一对前往耶路撒冷并与其他使徒互动。问题是，加拉太书第一章和第二章这段叙述或这段叙述的目的和意图是什么？再说一次，我们需要忽略第 2 节的章节划分，因为这是他在第 1 章中所主张的内容的延续。但是，我再次认为关键是，在第 1 章、第 11 章和第 12 章中，我们发现保罗的那种论文陈述或他将在第一章和第二章中论证的内容的摘要陈述。他在第11节中说，兄弟们，我想让你们知道，我所传的福音不是人编造的。我没有从任何人或人那里接受到它，也没有被教导过它。</w:t>
      </w:r>
    </w:p>
    <w:p w14:paraId="59F83522" w14:textId="77777777" w:rsidR="003F7189" w:rsidRPr="005C6CD4" w:rsidRDefault="003F7189" w:rsidP="005C6CD4">
      <w:pPr>
        <w:spacing w:line="360" w:lineRule="auto"/>
        <w:rPr>
          <w:sz w:val="26"/>
          <w:szCs w:val="26"/>
        </w:rPr>
      </w:pPr>
    </w:p>
    <w:p w14:paraId="221B2D20"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相反，我是通过耶稣基督的启示而接受的。这就是保罗要论证的论点或要点。也许这可能是保罗在《加拉太书》中似乎对假教师、所谓的犹太教徒做出回应的领域之一，这可能是他们质疑的问题，即保罗实际上不是真正的使徒。</w:t>
      </w:r>
    </w:p>
    <w:p w14:paraId="079EDAF4" w14:textId="77777777" w:rsidR="003F7189" w:rsidRPr="005C6CD4" w:rsidRDefault="003F7189" w:rsidP="005C6CD4">
      <w:pPr>
        <w:spacing w:line="360" w:lineRule="auto"/>
        <w:rPr>
          <w:sz w:val="26"/>
          <w:szCs w:val="26"/>
        </w:rPr>
      </w:pPr>
    </w:p>
    <w:p w14:paraId="74426A33"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他完全依赖于人类和人类的教导，并衍生出他的福音，而他们认为这是非法的。这个福音就是外邦人可以成为上帝的子民，并且可以通过信仰称义，仅仅通过对耶稣基督的信仰，而不必遵守摩西律法。有些人会说，福音是保罗捏造的。</w:t>
      </w:r>
    </w:p>
    <w:p w14:paraId="32F12322" w14:textId="77777777" w:rsidR="003F7189" w:rsidRPr="005C6CD4" w:rsidRDefault="003F7189" w:rsidP="005C6CD4">
      <w:pPr>
        <w:spacing w:line="360" w:lineRule="auto"/>
        <w:rPr>
          <w:sz w:val="26"/>
          <w:szCs w:val="26"/>
        </w:rPr>
      </w:pPr>
    </w:p>
    <w:p w14:paraId="67DDABE3"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这是人类教给我们的。而保罗，他的使徒身份并不是合法的。所以现在保罗在第 11 章和第 12 章中断言他的论点，我想让你知道，我的福音不是来自任何人。</w:t>
      </w:r>
    </w:p>
    <w:p w14:paraId="3E1809D1" w14:textId="77777777" w:rsidR="003F7189" w:rsidRPr="005C6CD4" w:rsidRDefault="003F7189" w:rsidP="005C6CD4">
      <w:pPr>
        <w:spacing w:line="360" w:lineRule="auto"/>
        <w:rPr>
          <w:sz w:val="26"/>
          <w:szCs w:val="26"/>
        </w:rPr>
      </w:pPr>
    </w:p>
    <w:p w14:paraId="3B3D7569"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我不是由人教导它的，但它完全是耶稣基督启示的结果。现在，我认为第一章和第二章的其余部分将对此进行发展和论证。因此，当保罗开始解释他在犹太教下的生活时，当他说，关于我在犹太教中的生活时，我迫害了上帝的教会，我在犹太教和遵守律法方面超越了所有同时代的人。</w:t>
      </w:r>
    </w:p>
    <w:p w14:paraId="3FCE18DB" w14:textId="77777777" w:rsidR="003F7189" w:rsidRPr="005C6CD4" w:rsidRDefault="003F7189" w:rsidP="005C6CD4">
      <w:pPr>
        <w:spacing w:line="360" w:lineRule="auto"/>
        <w:rPr>
          <w:sz w:val="26"/>
          <w:szCs w:val="26"/>
        </w:rPr>
      </w:pPr>
    </w:p>
    <w:p w14:paraId="609C6FFC"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我对法律充满热情。他再次证明他前世没有为福音做好准备。所以他试图覆盖他所有的基地。</w:t>
      </w:r>
    </w:p>
    <w:p w14:paraId="6C80FBFF" w14:textId="77777777" w:rsidR="003F7189" w:rsidRPr="005C6CD4" w:rsidRDefault="003F7189" w:rsidP="005C6CD4">
      <w:pPr>
        <w:spacing w:line="360" w:lineRule="auto"/>
        <w:rPr>
          <w:sz w:val="26"/>
          <w:szCs w:val="26"/>
        </w:rPr>
      </w:pPr>
    </w:p>
    <w:p w14:paraId="2B506398"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lastRenderedPageBreak/>
        <w:t>他怎么能说，或者至少他以前在犹太教下的生活没有让他为福音做好准备呢？因为事实上，事实恰恰相反。他正在迫害并试图摧毁耶稣基督的教会。他在犹太教方面不断进步。</w:t>
      </w:r>
    </w:p>
    <w:p w14:paraId="46097EBB" w14:textId="77777777" w:rsidR="003F7189" w:rsidRPr="005C6CD4" w:rsidRDefault="003F7189" w:rsidP="005C6CD4">
      <w:pPr>
        <w:spacing w:line="360" w:lineRule="auto"/>
        <w:rPr>
          <w:sz w:val="26"/>
          <w:szCs w:val="26"/>
        </w:rPr>
      </w:pPr>
    </w:p>
    <w:p w14:paraId="754FB4D5"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因此，他的前世没有为他接受耶稣基督的福音做好准备，在他皈依期间或之后也没有任何准备。他的转变完全是一个结果，不是反思或人类教导的结果，而是耶稣基督的启示。然后他转变后的生活，他明确表示，我从未立即咨询过任何使徒。</w:t>
      </w:r>
    </w:p>
    <w:p w14:paraId="0DD9349C" w14:textId="77777777" w:rsidR="003F7189" w:rsidRPr="005C6CD4" w:rsidRDefault="003F7189" w:rsidP="005C6CD4">
      <w:pPr>
        <w:spacing w:line="360" w:lineRule="auto"/>
        <w:rPr>
          <w:sz w:val="26"/>
          <w:szCs w:val="26"/>
        </w:rPr>
      </w:pPr>
    </w:p>
    <w:p w14:paraId="60C4076E"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当我咨询使徒们时，首先，他们从未在我的福音中添加任何内容，但其次，他们实际上向我伸出了交通的右手。他们承认我的福音的有效性。所以，保罗，保罗作为犹太人的生活的整个叙述，以及他皈依时发生的事情，以及他最终与使徒互动的耶路撒冷之旅，这些都是为了论证他在第 11 节和第 12 节中的论点，我没有从任何人那里得到这个福音。</w:t>
      </w:r>
    </w:p>
    <w:p w14:paraId="5B5E0118" w14:textId="77777777" w:rsidR="003F7189" w:rsidRPr="005C6CD4" w:rsidRDefault="003F7189" w:rsidP="005C6CD4">
      <w:pPr>
        <w:spacing w:line="360" w:lineRule="auto"/>
        <w:rPr>
          <w:sz w:val="26"/>
          <w:szCs w:val="26"/>
        </w:rPr>
      </w:pPr>
    </w:p>
    <w:p w14:paraId="405CD268"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在我皈依之前、期间或之后，没有任何事情可以质疑这一点。但所发生的一切却表明，我的福音除了来自耶稣基督的直接启示之外，别无他法。再说一遍，对上下文的理解有助于我们理解其中的一些叙述。</w:t>
      </w:r>
    </w:p>
    <w:p w14:paraId="4400ADB5" w14:textId="77777777" w:rsidR="003F7189" w:rsidRPr="005C6CD4" w:rsidRDefault="003F7189" w:rsidP="005C6CD4">
      <w:pPr>
        <w:spacing w:line="360" w:lineRule="auto"/>
        <w:rPr>
          <w:sz w:val="26"/>
          <w:szCs w:val="26"/>
        </w:rPr>
      </w:pPr>
    </w:p>
    <w:p w14:paraId="6914CEFF"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保罗为什么要谈论他之前在犹太教的生活？他为什么要讨论几次耶路撒冷之旅？他为什么要讨论他与使徒的互动？为什么他在他说的地方提到了时间，然后三年后我这样做了，然后是第 2 章第 1 节，14 年后，再次，因为他试图论证</w:t>
      </w:r>
      <w:r w:rsidRPr="005C6CD4">
        <w:rPr>
          <w:rFonts w:ascii="Calibri" w:eastAsia="Calibri" w:hAnsi="Calibri" w:cs="Calibri"/>
          <w:sz w:val="26"/>
          <w:szCs w:val="26"/>
        </w:rPr>
        <w:lastRenderedPageBreak/>
        <w:t>这一点，即我的福音并没有出现它不是由人类所教导的，也不是我自己捏造的，而只是由耶稣基督的启示而来。另一个例子，在《哥林多前书》第 13 章中，我不会读这个，但我认为，这是一个相当简单的例子，但有几件事需要更详细地看一下，是第13章是著名的爱情段落。事实上，它确实具有诗意的品质，也许可以让它在不同的语境中使用，因为它几乎是对爱的赞美，或者它颂扬爱，爱的美德，不是定义它是什么，而是描述它的特征功能，我们经常在各种情况下使用它。</w:t>
      </w:r>
    </w:p>
    <w:p w14:paraId="5E55E919" w14:textId="77777777" w:rsidR="003F7189" w:rsidRPr="005C6CD4" w:rsidRDefault="003F7189" w:rsidP="005C6CD4">
      <w:pPr>
        <w:spacing w:line="360" w:lineRule="auto"/>
        <w:rPr>
          <w:sz w:val="26"/>
          <w:szCs w:val="26"/>
        </w:rPr>
      </w:pPr>
    </w:p>
    <w:p w14:paraId="20DC4378"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最常见的是在婚礼上听到这句话，这是丈夫和妻子应该向对方表达的爱的类型。我当然不想说这是无效的。我和我的妻子也在我们的婚礼上朗读了这篇文章。</w:t>
      </w:r>
    </w:p>
    <w:p w14:paraId="3D150ED6" w14:textId="77777777" w:rsidR="003F7189" w:rsidRPr="005C6CD4" w:rsidRDefault="003F7189" w:rsidP="005C6CD4">
      <w:pPr>
        <w:spacing w:line="360" w:lineRule="auto"/>
        <w:rPr>
          <w:sz w:val="26"/>
          <w:szCs w:val="26"/>
        </w:rPr>
      </w:pPr>
    </w:p>
    <w:p w14:paraId="6BE70314"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但是，我们需要再次认识到，当你阅读第 13 章时，如果你不断拓宽你的视野，你就会清楚地看到，它是在保罗正在处理哥林多教会问题的争论或背景中，即他们如何处理哥林多教会的问题。我已经对待过属灵的恩赐了。因此，第 12 章第 1 节开始，现在谈到属灵的恩赐，再次，为了更广泛地看待哥林多前书的上下文，这通常是保罗在哥林多教会中表明不同主题或不同问题的一种方式。向上。我想我们在前面的会议中说过，保罗在哥林多前书里是对问题的回应，在他建立了哥林多教会之后，后来他通过口口相传，有人口头告诉他，他意识到了一系列出现的问题。向他传达这些问题的一些，也是通过信件的方式。</w:t>
      </w:r>
    </w:p>
    <w:p w14:paraId="186E0038" w14:textId="77777777" w:rsidR="003F7189" w:rsidRPr="005C6CD4" w:rsidRDefault="003F7189" w:rsidP="005C6CD4">
      <w:pPr>
        <w:spacing w:line="360" w:lineRule="auto"/>
        <w:rPr>
          <w:sz w:val="26"/>
          <w:szCs w:val="26"/>
        </w:rPr>
      </w:pPr>
    </w:p>
    <w:p w14:paraId="4F0B11D3"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lastRenderedPageBreak/>
        <w:t>显然，哥林多人在圣保罗写了一封信，让他意识到其中的一些问题。所以保罗在哥林多前书所做的就是接受并解决这些问题。他通常表示转向新话题或问题的方式之一是用这句话，现在关心，或现在关于属灵的恩赐。</w:t>
      </w:r>
    </w:p>
    <w:p w14:paraId="76B7AF4E" w14:textId="77777777" w:rsidR="003F7189" w:rsidRPr="005C6CD4" w:rsidRDefault="003F7189" w:rsidP="005C6CD4">
      <w:pPr>
        <w:spacing w:line="360" w:lineRule="auto"/>
        <w:rPr>
          <w:sz w:val="26"/>
          <w:szCs w:val="26"/>
        </w:rPr>
      </w:pPr>
    </w:p>
    <w:p w14:paraId="7FCD3380"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因此，第十二章向我们介绍或表明、传达了保罗处理哥林多人如何对待属灵恩赐问题的意图。只是要深入一点细节，当你阅读第 12 章时，你会发现，当你查看哥林多人的背景时，他们所做的一件事似乎是他们强调某些恩赐，至少是某些恩赐。哥林多会众强调属灵恩赐，以此作为他们属灵地位的标志。但我还建议，从政治、经济或社会角度来看，他们表现出某些恩赐的能力，尤其是说方言，不仅表明了他们的精神地位，而且会被用来进一步拉开他们在社会上的距离。</w:t>
      </w:r>
    </w:p>
    <w:p w14:paraId="7E3DB28D" w14:textId="77777777" w:rsidR="003F7189" w:rsidRPr="005C6CD4" w:rsidRDefault="003F7189" w:rsidP="005C6CD4">
      <w:pPr>
        <w:spacing w:line="360" w:lineRule="auto"/>
        <w:rPr>
          <w:sz w:val="26"/>
          <w:szCs w:val="26"/>
        </w:rPr>
      </w:pPr>
    </w:p>
    <w:p w14:paraId="1FF7D192"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因此，某些具有较高社会地位和受人尊敬的哥林多人通过以属灵恩赐说话的能力来表明他们的属灵地位，从而进一步加强了这一点，从而导致了进一步的分裂。我们已经看到，诸如庇护关系、贫富分化等问题似乎隐藏在社会经济分化的背后，似乎隐藏在科林斯的许多问题背后。这可能就是第 12 章中问题背后的原因。</w:t>
      </w:r>
    </w:p>
    <w:p w14:paraId="012F9BBE" w14:textId="77777777" w:rsidR="003F7189" w:rsidRPr="005C6CD4" w:rsidRDefault="003F7189" w:rsidP="005C6CD4">
      <w:pPr>
        <w:spacing w:line="360" w:lineRule="auto"/>
        <w:rPr>
          <w:sz w:val="26"/>
          <w:szCs w:val="26"/>
        </w:rPr>
      </w:pPr>
    </w:p>
    <w:p w14:paraId="1A76895D"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他们能够说方言，欣喜若狂的言语，欣喜若狂的舌头，似乎表明他们已经达到了某种精神层面，他们的精神地位，也表明了他们作为社会精英成员的社会地位。因此，进一步疏远自己，并造成与会众中较贫穷成员的分裂。这就是保罗在第 12 章中要解决的问题。</w:t>
      </w:r>
    </w:p>
    <w:p w14:paraId="5080773F" w14:textId="77777777" w:rsidR="003F7189" w:rsidRPr="005C6CD4" w:rsidRDefault="003F7189" w:rsidP="005C6CD4">
      <w:pPr>
        <w:spacing w:line="360" w:lineRule="auto"/>
        <w:rPr>
          <w:sz w:val="26"/>
          <w:szCs w:val="26"/>
        </w:rPr>
      </w:pPr>
    </w:p>
    <w:p w14:paraId="6B6B95A5"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他开始解决如何不利用属灵恩赐来表示分裂的问题，而是使用身体的意象。哥林多教会被视为一个整体，所有部分都具有同等效力。所以保罗在第 12 章中试图基本上创造公平的竞争环境。</w:t>
      </w:r>
    </w:p>
    <w:p w14:paraId="1958D6BA" w14:textId="77777777" w:rsidR="003F7189" w:rsidRPr="005C6CD4" w:rsidRDefault="003F7189" w:rsidP="005C6CD4">
      <w:pPr>
        <w:spacing w:line="360" w:lineRule="auto"/>
        <w:rPr>
          <w:sz w:val="26"/>
          <w:szCs w:val="26"/>
        </w:rPr>
      </w:pPr>
    </w:p>
    <w:p w14:paraId="003253BF"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可以说，没有一种礼物比其他礼物更能体现精神。没有任何一种恩赐比任何其他恩赐更能表明某人拥有精神。这就是为什么他有这么长的一份礼物清单。</w:t>
      </w:r>
    </w:p>
    <w:p w14:paraId="25C38661" w14:textId="77777777" w:rsidR="003F7189" w:rsidRPr="005C6CD4" w:rsidRDefault="003F7189" w:rsidP="005C6CD4">
      <w:pPr>
        <w:spacing w:line="360" w:lineRule="auto"/>
        <w:rPr>
          <w:sz w:val="26"/>
          <w:szCs w:val="26"/>
        </w:rPr>
      </w:pPr>
    </w:p>
    <w:p w14:paraId="5906EF5C"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有趣的是，他把舌头放在了这份清单的最后。也许是为了再次平衡或中和科林蒂安人正在做的事情。因此，为了回应哥林多人倾向于提升一种恩赐，即说方言，作为他们真正的精神地位甚至社会地位的标志，保罗通过使用身体的意象和做其他事情来创造公平的竞争环境。</w:t>
      </w:r>
    </w:p>
    <w:p w14:paraId="7A198684" w14:textId="77777777" w:rsidR="003F7189" w:rsidRPr="005C6CD4" w:rsidRDefault="003F7189" w:rsidP="005C6CD4">
      <w:pPr>
        <w:spacing w:line="360" w:lineRule="auto"/>
        <w:rPr>
          <w:sz w:val="26"/>
          <w:szCs w:val="26"/>
        </w:rPr>
      </w:pPr>
    </w:p>
    <w:p w14:paraId="404A7DF3"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他试图拉平场上的距离，并说不，没有什么礼物比其他礼物更重要。不存在任何一种礼物比其他礼物更能体现精神的等级制度。他们都同样展现了这种精神。</w:t>
      </w:r>
    </w:p>
    <w:p w14:paraId="04CEA0D5" w14:textId="77777777" w:rsidR="003F7189" w:rsidRPr="005C6CD4" w:rsidRDefault="003F7189" w:rsidP="005C6CD4">
      <w:pPr>
        <w:spacing w:line="360" w:lineRule="auto"/>
        <w:rPr>
          <w:sz w:val="26"/>
          <w:szCs w:val="26"/>
        </w:rPr>
      </w:pPr>
    </w:p>
    <w:p w14:paraId="05FCBEC9"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教会是一个团体，所有成员都发挥平等的作用。现在有趣的是，第 14 章的结尾是，对不起，第 12 章的结尾是第 30 节。所有人都有医治的恩赐吗？回应，没有。</w:t>
      </w:r>
    </w:p>
    <w:p w14:paraId="4C2FC95C" w14:textId="77777777" w:rsidR="003F7189" w:rsidRPr="005C6CD4" w:rsidRDefault="003F7189" w:rsidP="005C6CD4">
      <w:pPr>
        <w:spacing w:line="360" w:lineRule="auto"/>
        <w:rPr>
          <w:sz w:val="26"/>
          <w:szCs w:val="26"/>
        </w:rPr>
      </w:pPr>
    </w:p>
    <w:p w14:paraId="604CABEE"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lastRenderedPageBreak/>
        <w:t>所有人都说方言吗？不是。所有人都在诠释但都渴望获得更伟大的恩赐吗？现在第 14 章，如果你跳过第 13 章，第 12 章会很自然地合并到第 14 章。他接着说，因此要遵循爱的道路，并热切渴望属灵的恩赐。</w:t>
      </w:r>
    </w:p>
    <w:p w14:paraId="786CBDAC" w14:textId="77777777" w:rsidR="003F7189" w:rsidRPr="005C6CD4" w:rsidRDefault="003F7189" w:rsidP="005C6CD4">
      <w:pPr>
        <w:spacing w:line="360" w:lineRule="auto"/>
        <w:rPr>
          <w:sz w:val="26"/>
          <w:szCs w:val="26"/>
        </w:rPr>
      </w:pPr>
    </w:p>
    <w:p w14:paraId="7EB5651E"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这就是他在第 12 章第 30 节中的结尾。他说热切渴望更大的恩赐。现在他在14.1再次告诉他们，热切渴望更大的恩赐。</w:t>
      </w:r>
    </w:p>
    <w:p w14:paraId="0FF536FF" w14:textId="77777777" w:rsidR="003F7189" w:rsidRPr="005C6CD4" w:rsidRDefault="003F7189" w:rsidP="005C6CD4">
      <w:pPr>
        <w:spacing w:line="360" w:lineRule="auto"/>
        <w:rPr>
          <w:sz w:val="26"/>
          <w:szCs w:val="26"/>
        </w:rPr>
      </w:pPr>
    </w:p>
    <w:p w14:paraId="4D4B9B4B"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他所做的就是在第 14 章，非常简短，保罗在第 14 章强调了预言的恩赐，这是哥林多教会应该热切渴望的恩赐。问题是他为什么要这么做？可能是因为预言是整个教会都能立即理解的恩赐。当整个教会聚集在一起时，预言将对整个教会立即产生好处。</w:t>
      </w:r>
    </w:p>
    <w:p w14:paraId="68917119" w14:textId="77777777" w:rsidR="003F7189" w:rsidRPr="005C6CD4" w:rsidRDefault="003F7189" w:rsidP="005C6CD4">
      <w:pPr>
        <w:spacing w:line="360" w:lineRule="auto"/>
        <w:rPr>
          <w:sz w:val="26"/>
          <w:szCs w:val="26"/>
        </w:rPr>
      </w:pPr>
    </w:p>
    <w:p w14:paraId="2EACB8A8"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重要的是要看到，在第 12 章到第 14 章中，保罗主要是在哥林多会众聚集敬拜时向他们讲话。所以在第14章，保罗鼓励他们，当你们聚集敬拜的时候，应当追求说预言的恩赐。再说一遍，为什么？因为那里的每个人都能立即理解和理解。</w:t>
      </w:r>
    </w:p>
    <w:p w14:paraId="3334C013" w14:textId="77777777" w:rsidR="003F7189" w:rsidRPr="005C6CD4" w:rsidRDefault="003F7189" w:rsidP="005C6CD4">
      <w:pPr>
        <w:spacing w:line="360" w:lineRule="auto"/>
        <w:rPr>
          <w:sz w:val="26"/>
          <w:szCs w:val="26"/>
        </w:rPr>
      </w:pPr>
    </w:p>
    <w:p w14:paraId="09B977D7"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舌头则不然。在我看来，保罗在这里不一定是在贬低方言。他只是说，当谈到敬拜、说方言时，保罗希望他们不要说方言，因为它不能立即被理解。</w:t>
      </w:r>
    </w:p>
    <w:p w14:paraId="2B372BE7" w14:textId="77777777" w:rsidR="003F7189" w:rsidRPr="005C6CD4" w:rsidRDefault="003F7189" w:rsidP="005C6CD4">
      <w:pPr>
        <w:spacing w:line="360" w:lineRule="auto"/>
        <w:rPr>
          <w:sz w:val="26"/>
          <w:szCs w:val="26"/>
        </w:rPr>
      </w:pPr>
    </w:p>
    <w:p w14:paraId="7E9C0A9D"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lastRenderedPageBreak/>
        <w:t>除了有人来解释它之外，这对于说话的人来说也是一个主要的好处。除非对其进行解释，否则它不会立即使所有读者受益。因此，保罗宁愿哥林多人追求说预言或预言，因为那里的每个人都可以立即理解和理解。</w:t>
      </w:r>
    </w:p>
    <w:p w14:paraId="43503719" w14:textId="77777777" w:rsidR="003F7189" w:rsidRPr="005C6CD4" w:rsidRDefault="003F7189" w:rsidP="005C6CD4">
      <w:pPr>
        <w:spacing w:line="360" w:lineRule="auto"/>
        <w:rPr>
          <w:sz w:val="26"/>
          <w:szCs w:val="26"/>
        </w:rPr>
      </w:pPr>
    </w:p>
    <w:p w14:paraId="775EA2E7"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它带来了立竿见影的好处。那么第 13 章如何适应这一切呢？基本上，我认为第13章是哥林多人应该如何利用他们的属灵恩赐的关键。也就是说，如果哥林多人有保罗在第 13 章中描述和描述的那种爱，那么第 14 章也将证明这一点。</w:t>
      </w:r>
    </w:p>
    <w:p w14:paraId="049C7C8C" w14:textId="77777777" w:rsidR="003F7189" w:rsidRPr="005C6CD4" w:rsidRDefault="003F7189" w:rsidP="005C6CD4">
      <w:pPr>
        <w:spacing w:line="360" w:lineRule="auto"/>
        <w:rPr>
          <w:sz w:val="26"/>
          <w:szCs w:val="26"/>
        </w:rPr>
      </w:pPr>
    </w:p>
    <w:p w14:paraId="0262A775"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也就是说，他们不会追求能够提升他们的社会和灵性地位的方言或恩赐，或者他们不会追求只对他们有益的恩赐。如果他们有13种的爱，就是忍耐、有恩慈、不嫉妒、不自夸、不骄傲、不粗暴、不求私利、不轻易发怒、不喜悦如果他们有那样的爱，那么他们就会追求第14章中的预言恩赐，因为它是立即可以理解的，并且对整个会众都有好处，而不仅仅是对行使恩赐的人有好处。</w:t>
      </w:r>
    </w:p>
    <w:p w14:paraId="1DBEE782" w14:textId="77777777" w:rsidR="003F7189" w:rsidRPr="005C6CD4" w:rsidRDefault="003F7189" w:rsidP="005C6CD4">
      <w:pPr>
        <w:spacing w:line="360" w:lineRule="auto"/>
        <w:rPr>
          <w:sz w:val="26"/>
          <w:szCs w:val="26"/>
        </w:rPr>
      </w:pPr>
    </w:p>
    <w:p w14:paraId="3FC41BF4"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所以第 13 章是一个重要的文本，我不想说它不能在其他上下文中使用，但在哥林多前书中，它正好出现在第 12 章和第 14 章两章的中间，该地址属灵恩赐的问题。第13章所做的是指明恩赐运作的手段和方式。如果他们追求第13章中的爱，那么他们就会追求那些对每个人都有好处的恩赐，而不仅仅是他们自己。</w:t>
      </w:r>
    </w:p>
    <w:p w14:paraId="6171332F" w14:textId="77777777" w:rsidR="003F7189" w:rsidRPr="005C6CD4" w:rsidRDefault="003F7189" w:rsidP="005C6CD4">
      <w:pPr>
        <w:spacing w:line="360" w:lineRule="auto"/>
        <w:rPr>
          <w:sz w:val="26"/>
          <w:szCs w:val="26"/>
        </w:rPr>
      </w:pPr>
    </w:p>
    <w:p w14:paraId="4EC58038"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 xml:space="preserve">他们将停止以自私的方式使用礼物。在保罗的书信、歌罗西书第 3 章和第 1 至 4 节中还有一个。在歌罗西书第 3 章和第 1 至 4 节中，我们发现有一段可能会被误解，因为这使得保罗比他实际的情况更加神秘，因为在第 3 章第 1 章到第 4 </w:t>
      </w:r>
      <w:r w:rsidRPr="005C6CD4">
        <w:rPr>
          <w:rFonts w:ascii="Calibri" w:eastAsia="Calibri" w:hAnsi="Calibri" w:cs="Calibri"/>
          <w:sz w:val="26"/>
          <w:szCs w:val="26"/>
        </w:rPr>
        <w:lastRenderedPageBreak/>
        <w:t>章中，他说，我读到这样的一段经文，你会想，“求天上的事，不求地上的事”是什么意思？我经常听到这篇文章用近乎逃避现实的术语来解释，基督徒是一个生活在天上现实中的人，而地上的现实真的一点也不重要。从最好的角度来看，它是微不足道的，或者从最坏的角度来看，它是邪恶的，应该避免。</w:t>
      </w:r>
    </w:p>
    <w:p w14:paraId="09D4BEA3" w14:textId="77777777" w:rsidR="003F7189" w:rsidRPr="005C6CD4" w:rsidRDefault="003F7189" w:rsidP="005C6CD4">
      <w:pPr>
        <w:spacing w:line="360" w:lineRule="auto"/>
        <w:rPr>
          <w:sz w:val="26"/>
          <w:szCs w:val="26"/>
        </w:rPr>
      </w:pPr>
    </w:p>
    <w:p w14:paraId="41A221F8"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这篇文章有时被用来争论与任何物质和世俗的事物分离。但我再次认为关键是要理解它如何适应上下文。首先，第3章是伦理部分的介绍或开始，这是保罗写给歌罗西书的主要伦理部分。</w:t>
      </w:r>
    </w:p>
    <w:p w14:paraId="03FE0E20" w14:textId="77777777" w:rsidR="003F7189" w:rsidRPr="005C6CD4" w:rsidRDefault="003F7189" w:rsidP="005C6CD4">
      <w:pPr>
        <w:spacing w:line="360" w:lineRule="auto"/>
        <w:rPr>
          <w:sz w:val="26"/>
          <w:szCs w:val="26"/>
        </w:rPr>
      </w:pPr>
    </w:p>
    <w:p w14:paraId="44708BBC"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并不是说他以前没有处理过一些道德或命令，但现在第三章，直到歌罗西书的结尾，都是强烈的劝诫，你会发现保罗书信中有很多命令和道德部分，就像我们已经看到的那样。当我们讨论信件的书信体格式时，在其他一些信件中也看到过。特别是对于这篇文章，有必要根据它之前和之后的内容来理解它，即将它放在更广泛的论点和背景中。你会注意到的第一件事是《歌罗西书》第 3 章 1-4 章，紧接着保罗对他正在处理的这种错误教导进行了相当尖锐的处理或回应。</w:t>
      </w:r>
    </w:p>
    <w:p w14:paraId="2CAD8849" w14:textId="77777777" w:rsidR="003F7189" w:rsidRPr="005C6CD4" w:rsidRDefault="003F7189" w:rsidP="005C6CD4">
      <w:pPr>
        <w:spacing w:line="360" w:lineRule="auto"/>
        <w:rPr>
          <w:sz w:val="26"/>
          <w:szCs w:val="26"/>
        </w:rPr>
      </w:pPr>
    </w:p>
    <w:p w14:paraId="18521BF5"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回到本课程的历史批判中，我们稍微讨论了这种错误教导的可能本质，我不会再讨论这个问题，但只是假设存在错误教导，这是在本章的后半部分2、保罗似乎对这一教导做出了特别详细的回应。他所做的就是揭露这种教义的道德破产。他证明他的问题不仅是神学上的，也是伦理上的。</w:t>
      </w:r>
    </w:p>
    <w:p w14:paraId="21074BC4" w14:textId="77777777" w:rsidR="003F7189" w:rsidRPr="005C6CD4" w:rsidRDefault="003F7189" w:rsidP="005C6CD4">
      <w:pPr>
        <w:spacing w:line="360" w:lineRule="auto"/>
        <w:rPr>
          <w:sz w:val="26"/>
          <w:szCs w:val="26"/>
        </w:rPr>
      </w:pPr>
    </w:p>
    <w:p w14:paraId="2FF255CD"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lastRenderedPageBreak/>
        <w:t>最终，保罗确信这种教导以及它为歌罗西人提供的东西实际上已经破产了。它最终无法战胜罪。它最终不能促进讨神喜悦的生活，也不能促进在基督里的生活。</w:t>
      </w:r>
    </w:p>
    <w:p w14:paraId="7ED26AC4" w14:textId="77777777" w:rsidR="003F7189" w:rsidRPr="005C6CD4" w:rsidRDefault="003F7189" w:rsidP="005C6CD4">
      <w:pPr>
        <w:spacing w:line="360" w:lineRule="auto"/>
        <w:rPr>
          <w:sz w:val="26"/>
          <w:szCs w:val="26"/>
        </w:rPr>
      </w:pPr>
    </w:p>
    <w:p w14:paraId="6956E47A"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事实上，请注意它是如何结束的。保罗在《歌罗西书》第 2 章（全部追溯到第 21 章）中说的最后一句话是：“你们为什么随从世上的事，顺服它的辖制呢？”第21节，不要处理，不要品尝，不要触摸。这些都注定会随着使用而消亡，因为它们是基于人类的命令和教义。</w:t>
      </w:r>
    </w:p>
    <w:p w14:paraId="4587FF27" w14:textId="77777777" w:rsidR="003F7189" w:rsidRPr="005C6CD4" w:rsidRDefault="003F7189" w:rsidP="005C6CD4">
      <w:pPr>
        <w:spacing w:line="360" w:lineRule="auto"/>
        <w:rPr>
          <w:sz w:val="26"/>
          <w:szCs w:val="26"/>
        </w:rPr>
      </w:pPr>
    </w:p>
    <w:p w14:paraId="0D54450D"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这些规条确实表面上是智慧的，带有自我崇拜和虚假的谦卑，以及对身体的严厉对待，但它们对于抑制肉欲的放纵没有任何价值。但接下来的问题是，什么可以抑制它呢？什么促进真正的敬拜，什么抑制罪恶的放纵？什么可以促进讨神喜悦的生活？是什么推动了这一点？第3章1-4就是答案。也就是说，因为你已经与基督一同复活，所以要寻求上面的事，而不是地上的事。</w:t>
      </w:r>
    </w:p>
    <w:p w14:paraId="74E9BAF1" w14:textId="77777777" w:rsidR="003F7189" w:rsidRPr="005C6CD4" w:rsidRDefault="003F7189" w:rsidP="005C6CD4">
      <w:pPr>
        <w:spacing w:line="360" w:lineRule="auto"/>
        <w:rPr>
          <w:sz w:val="26"/>
          <w:szCs w:val="26"/>
        </w:rPr>
      </w:pPr>
    </w:p>
    <w:p w14:paraId="45B5AABC"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相反，要把你的心思放在基督现在所坐的上面的事情上，以及你因与他联合而坐的位置上。但这仍然提出一个问题，什么叫求天上的事而不求地上的事呢？这是对这种破产教学的回应吗？寻求天上的事而不是地上的事如何能抑制罪恶的放纵呢？它如何促进敬虔的生活和讨神喜悦的生活方式？嗯，这就是第 3 章其余部分的必要之处。第 3 章的其余部分，一直到第 4 章第 1 节，我认为进一步阐明了这意味着什么。</w:t>
      </w:r>
    </w:p>
    <w:p w14:paraId="6563B973" w14:textId="77777777" w:rsidR="003F7189" w:rsidRPr="005C6CD4" w:rsidRDefault="003F7189" w:rsidP="005C6CD4">
      <w:pPr>
        <w:spacing w:line="360" w:lineRule="auto"/>
        <w:rPr>
          <w:sz w:val="26"/>
          <w:szCs w:val="26"/>
        </w:rPr>
      </w:pPr>
    </w:p>
    <w:p w14:paraId="3DCE51BC"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lastRenderedPageBreak/>
        <w:t>因此，第 3 章第 1-4 章是一个总结，现在将在该章的其余部分、第 3 章的其余部分以及第 4 章的第一节中展开。注意，保罗以一系列恶习开始。我们之前谈到过，保罗在他那个时代经常使用典型或常见的形式，其中之一就是副清单。罪恶清单只是一张要避免的事情的清单，保罗从第 5 节开始就列出了其中的一个。请注意他是如何描述的。</w:t>
      </w:r>
    </w:p>
    <w:p w14:paraId="2F2274C9" w14:textId="77777777" w:rsidR="003F7189" w:rsidRPr="005C6CD4" w:rsidRDefault="003F7189" w:rsidP="005C6CD4">
      <w:pPr>
        <w:spacing w:line="360" w:lineRule="auto"/>
        <w:rPr>
          <w:sz w:val="26"/>
          <w:szCs w:val="26"/>
        </w:rPr>
      </w:pPr>
    </w:p>
    <w:p w14:paraId="57E7148A"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他说，因此，凡是属于你尘世本性的，都要处死。这就是不思念世俗事物的意思。保罗说，你们要思念上面的事，不要思念地上的事。</w:t>
      </w:r>
    </w:p>
    <w:p w14:paraId="570BE3F3" w14:textId="77777777" w:rsidR="003F7189" w:rsidRPr="005C6CD4" w:rsidRDefault="003F7189" w:rsidP="005C6CD4">
      <w:pPr>
        <w:spacing w:line="360" w:lineRule="auto"/>
        <w:rPr>
          <w:sz w:val="26"/>
          <w:szCs w:val="26"/>
        </w:rPr>
      </w:pPr>
    </w:p>
    <w:p w14:paraId="7E34B7BE"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这意味着什么？这里是。他说，杀死一切属于你尘世本性的东西。淫乱、污秽、情欲、恶念、贪婪，这就是拜偶像。</w:t>
      </w:r>
    </w:p>
    <w:p w14:paraId="4779E564" w14:textId="77777777" w:rsidR="003F7189" w:rsidRPr="005C6CD4" w:rsidRDefault="003F7189" w:rsidP="005C6CD4">
      <w:pPr>
        <w:spacing w:line="360" w:lineRule="auto"/>
        <w:rPr>
          <w:sz w:val="26"/>
          <w:szCs w:val="26"/>
        </w:rPr>
      </w:pPr>
    </w:p>
    <w:p w14:paraId="2A62006D"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因为这些，神的愤怒即将来临。后来他说，摆脱愤怒、愤怒、恶意、诽谤以及所有这些恶习。这就是不把心思放在地上的事情上的意思。</w:t>
      </w:r>
    </w:p>
    <w:p w14:paraId="0CB719F0" w14:textId="77777777" w:rsidR="003F7189" w:rsidRPr="005C6CD4" w:rsidRDefault="003F7189" w:rsidP="005C6CD4">
      <w:pPr>
        <w:spacing w:line="360" w:lineRule="auto"/>
        <w:rPr>
          <w:sz w:val="26"/>
          <w:szCs w:val="26"/>
        </w:rPr>
      </w:pPr>
    </w:p>
    <w:p w14:paraId="676AB279"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它的意思是不追求这些恶习，也不以这些恶习为特征。那么，“立志于上面的事”是什么意思呢？好吧，保罗从第 12 节过渡到美德清单。上帝子民应该拥抱的事情的清单。</w:t>
      </w:r>
    </w:p>
    <w:p w14:paraId="034DC532" w14:textId="77777777" w:rsidR="003F7189" w:rsidRPr="005C6CD4" w:rsidRDefault="003F7189" w:rsidP="005C6CD4">
      <w:pPr>
        <w:spacing w:line="360" w:lineRule="auto"/>
        <w:rPr>
          <w:sz w:val="26"/>
          <w:szCs w:val="26"/>
        </w:rPr>
      </w:pPr>
    </w:p>
    <w:p w14:paraId="5992BE98"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所以，作为神的选民，圣洁蒙爱的人，你们要存怜悯、恩慈、谦卑、温柔、忍耐的心，彼此包容，彼此饶恕。然后他继续发出一系列命令。让基督的平安在你们心中掌权并感恩。</w:t>
      </w:r>
    </w:p>
    <w:p w14:paraId="6DA6A63C" w14:textId="77777777" w:rsidR="003F7189" w:rsidRPr="005C6CD4" w:rsidRDefault="003F7189" w:rsidP="005C6CD4">
      <w:pPr>
        <w:spacing w:line="360" w:lineRule="auto"/>
        <w:rPr>
          <w:sz w:val="26"/>
          <w:szCs w:val="26"/>
        </w:rPr>
      </w:pPr>
    </w:p>
    <w:p w14:paraId="2D44348C"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让基督的话丰丰富富地存在你心里。无论做什么，无论是言语还是行为，都要奉主耶稣基督的名。这就是专心思念属天事物的意义。</w:t>
      </w:r>
    </w:p>
    <w:p w14:paraId="2CA0B64D" w14:textId="77777777" w:rsidR="003F7189" w:rsidRPr="005C6CD4" w:rsidRDefault="003F7189" w:rsidP="005C6CD4">
      <w:pPr>
        <w:spacing w:line="360" w:lineRule="auto"/>
        <w:rPr>
          <w:sz w:val="26"/>
          <w:szCs w:val="26"/>
        </w:rPr>
      </w:pPr>
    </w:p>
    <w:p w14:paraId="2C7E80D7"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因此，将你的思想放在天上的事情上，而不是地上的事情上，与以某种方式逃避某种精神存在或忽视或淡化今生的事情或拒绝做任何物质或属于这个世界的事情无关。保罗在第 3 章和第 4 章的其余部分清楚地表明，思念上面的事而不是地上的事意味着在当下在地球上适当地生活。就是要追求那些在基督里的生命特征的美德，正如他在第10节和第11节中所说，这些美德是按照造物主的形象被更新的新自我的特征。</w:t>
      </w:r>
    </w:p>
    <w:p w14:paraId="0C217BEB" w14:textId="77777777" w:rsidR="003F7189" w:rsidRPr="005C6CD4" w:rsidRDefault="003F7189" w:rsidP="005C6CD4">
      <w:pPr>
        <w:spacing w:line="360" w:lineRule="auto"/>
        <w:rPr>
          <w:sz w:val="26"/>
          <w:szCs w:val="26"/>
        </w:rPr>
      </w:pPr>
    </w:p>
    <w:p w14:paraId="7B9BA89B"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这就是将你的思想放在上面的事情上并始终如一地生活的意思。避免并且不把你的思想放在地球上的事情上，避免地球上的事情意味着拒绝参与那些罪恶的特征，即当今罪恶时代的罪恶。追求那些具有破坏性且不促进敬虔生活的恶习。</w:t>
      </w:r>
    </w:p>
    <w:p w14:paraId="1DA03207" w14:textId="77777777" w:rsidR="003F7189" w:rsidRPr="005C6CD4" w:rsidRDefault="003F7189" w:rsidP="005C6CD4">
      <w:pPr>
        <w:spacing w:line="360" w:lineRule="auto"/>
        <w:rPr>
          <w:sz w:val="26"/>
          <w:szCs w:val="26"/>
        </w:rPr>
      </w:pPr>
    </w:p>
    <w:p w14:paraId="25AC09CA"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因此，通过将歌罗西书第 3 章、第 1 章到第 4 章放在其上下文中，不仅可以帮助我们理解它，还可以帮助我们避免误解，并使其说出保罗在经文中显然无意的内容。这是他道德劝告的一部分。最后一段经文举了《启示录》中的一个例子。</w:t>
      </w:r>
    </w:p>
    <w:p w14:paraId="54005CA7" w14:textId="77777777" w:rsidR="003F7189" w:rsidRPr="005C6CD4" w:rsidRDefault="003F7189" w:rsidP="005C6CD4">
      <w:pPr>
        <w:spacing w:line="360" w:lineRule="auto"/>
        <w:rPr>
          <w:sz w:val="26"/>
          <w:szCs w:val="26"/>
        </w:rPr>
      </w:pPr>
    </w:p>
    <w:p w14:paraId="2CEF5D71"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lastRenderedPageBreak/>
        <w:t>我这样做的原因是为了表明上下文在启示录中也起作用。我们经常将其视为一种杂乱的视觉以及所有这些奇怪的图像和视觉的集合或系列。有时我们无法将它们放在一起，有时会发现整本书中存在上下文连贯性。</w:t>
      </w:r>
    </w:p>
    <w:p w14:paraId="75E08BAB" w14:textId="77777777" w:rsidR="003F7189" w:rsidRPr="005C6CD4" w:rsidRDefault="003F7189" w:rsidP="005C6CD4">
      <w:pPr>
        <w:spacing w:line="360" w:lineRule="auto"/>
        <w:rPr>
          <w:sz w:val="26"/>
          <w:szCs w:val="26"/>
        </w:rPr>
      </w:pPr>
    </w:p>
    <w:p w14:paraId="425B143C"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这本书的编排非常仔细，你看到的不仅仅是一些分散的、不相关的愿景、符号和图像。所以我想非常简单地看一下我认为相当清楚的一个部分，那就是第六章。在第六章中，我们看到一系列的七印。甚至第六章，为了将第六章放在上下文中，第六章以这七个印开始，前四个印是四匹马。</w:t>
      </w:r>
    </w:p>
    <w:p w14:paraId="3B24180A" w14:textId="77777777" w:rsidR="003F7189" w:rsidRPr="005C6CD4" w:rsidRDefault="003F7189" w:rsidP="005C6CD4">
      <w:pPr>
        <w:spacing w:line="360" w:lineRule="auto"/>
        <w:rPr>
          <w:sz w:val="26"/>
          <w:szCs w:val="26"/>
        </w:rPr>
      </w:pPr>
    </w:p>
    <w:p w14:paraId="72BB1417"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大多数人都熟悉天启四骑士，我们在绘画和艺术描绘，甚至书名中看到他们。但是，第 6 章中对这七印的描述，首先，当你把它放在上下文中回顾时，这一章自然地从第 4 章和第 5 章中发展出来，约翰在异象中看到了天上的宝座和一个坐在上面的人。王位。但坐在宝座上的那一位在第五章一开始也拿着一卷书。这卷书，不用详细说明，可能包含了神的计划，既要带来审判，又要带来拯救，并在世上建立他的国度。</w:t>
      </w:r>
    </w:p>
    <w:p w14:paraId="0DFEBC1B" w14:textId="77777777" w:rsidR="003F7189" w:rsidRPr="005C6CD4" w:rsidRDefault="003F7189" w:rsidP="005C6CD4">
      <w:pPr>
        <w:spacing w:line="360" w:lineRule="auto"/>
        <w:rPr>
          <w:sz w:val="26"/>
          <w:szCs w:val="26"/>
        </w:rPr>
      </w:pPr>
    </w:p>
    <w:p w14:paraId="00831421"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因此，通过建立他的王国，也需要审判这个世界，为他的统治和王国的建立让路。在第五章中，约翰绝望地哭泣，因为没有人配打开书卷，直到最后他看到了一个人，那就是羔羊。那么，除了坐在宝座上的神之外，突然之间，羔羊耶稣基督出现了，他配打开那有七印的书卷，那封印的书卷。</w:t>
      </w:r>
    </w:p>
    <w:p w14:paraId="3FA7F1EE" w14:textId="77777777" w:rsidR="003F7189" w:rsidRPr="005C6CD4" w:rsidRDefault="003F7189" w:rsidP="005C6CD4">
      <w:pPr>
        <w:spacing w:line="360" w:lineRule="auto"/>
        <w:rPr>
          <w:sz w:val="26"/>
          <w:szCs w:val="26"/>
        </w:rPr>
      </w:pPr>
    </w:p>
    <w:p w14:paraId="28F91D4B"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lastRenderedPageBreak/>
        <w:t>所以，从第六章开始，我们开始看到书卷被启封。第 4 章和第 5 章中出现的卷轴为第 6 章中开始发生的事情奠定了基础。现在卷轴正在被启封。当每一个印被揭开时，神的审判……记住，书卷包含了神审判和拯救的计划。</w:t>
      </w:r>
    </w:p>
    <w:p w14:paraId="77E57F6A" w14:textId="77777777" w:rsidR="003F7189" w:rsidRPr="005C6CD4" w:rsidRDefault="003F7189" w:rsidP="005C6CD4">
      <w:pPr>
        <w:spacing w:line="360" w:lineRule="auto"/>
        <w:rPr>
          <w:sz w:val="26"/>
          <w:szCs w:val="26"/>
        </w:rPr>
      </w:pPr>
    </w:p>
    <w:p w14:paraId="3A55F60D"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现在在第六章，我想我们开始看到初步判断。当书卷开始启封时，每印一个印，来自 4 和 5、来自宝座的初步审判开始释放到这个地球上。现在，最后一个印，第六章的最后一个印，实际上是第六印，第七印稍后出现，但我现在不想谈论这个，至于为什么会这样。</w:t>
      </w:r>
    </w:p>
    <w:p w14:paraId="0ECD23F9" w14:textId="77777777" w:rsidR="003F7189" w:rsidRPr="005C6CD4" w:rsidRDefault="003F7189" w:rsidP="005C6CD4">
      <w:pPr>
        <w:spacing w:line="360" w:lineRule="auto"/>
        <w:rPr>
          <w:sz w:val="26"/>
          <w:szCs w:val="26"/>
        </w:rPr>
      </w:pPr>
    </w:p>
    <w:p w14:paraId="6EE9B35D"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但我确实想强调的是，在第6章第12至17节中，我们找到了第6章的最后一个印，即第6印，我们看到它被打开了。请注意发生了什么，从第 12 节开始。我看到他揭开第六印时，发生了大地震。</w:t>
      </w:r>
    </w:p>
    <w:p w14:paraId="1692E190" w14:textId="77777777" w:rsidR="003F7189" w:rsidRPr="005C6CD4" w:rsidRDefault="003F7189" w:rsidP="005C6CD4">
      <w:pPr>
        <w:spacing w:line="360" w:lineRule="auto"/>
        <w:rPr>
          <w:sz w:val="26"/>
          <w:szCs w:val="26"/>
        </w:rPr>
      </w:pPr>
    </w:p>
    <w:p w14:paraId="1BE3FEA6"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太阳变成黑色，像山羊毛制成的麻布。整个月亮变成了血红色，天上的星星坠落到了地上。就像无花果树上落下的无花果，被强风摇动时，天空像卷轴一样向后退去，所有的山峰和岛屿都被移走了。</w:t>
      </w:r>
    </w:p>
    <w:p w14:paraId="14ACD5AA" w14:textId="77777777" w:rsidR="003F7189" w:rsidRPr="005C6CD4" w:rsidRDefault="003F7189" w:rsidP="005C6CD4">
      <w:pPr>
        <w:spacing w:line="360" w:lineRule="auto"/>
        <w:rPr>
          <w:sz w:val="26"/>
          <w:szCs w:val="26"/>
        </w:rPr>
      </w:pPr>
    </w:p>
    <w:p w14:paraId="458D8671"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也许，这又是末日审判的一个迹象。现在我们正处于世界的尽头。这是最终的审判，神将他的愤怒和审判倾倒在悖逆的人类身上。</w:t>
      </w:r>
    </w:p>
    <w:p w14:paraId="616B72EB" w14:textId="77777777" w:rsidR="003F7189" w:rsidRPr="005C6CD4" w:rsidRDefault="003F7189" w:rsidP="005C6CD4">
      <w:pPr>
        <w:spacing w:line="360" w:lineRule="auto"/>
        <w:rPr>
          <w:sz w:val="26"/>
          <w:szCs w:val="26"/>
        </w:rPr>
      </w:pPr>
    </w:p>
    <w:p w14:paraId="7224815A"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但请注意接下来第 15 章到第 17 章所说的内容。然后，地上的君王、王子、将军、富人、强者以及每一个奴隶和每一个自由人都躲在洞穴里和岩石中。山。</w:t>
      </w:r>
      <w:r w:rsidRPr="005C6CD4">
        <w:rPr>
          <w:rFonts w:ascii="Calibri" w:eastAsia="Calibri" w:hAnsi="Calibri" w:cs="Calibri"/>
          <w:sz w:val="26"/>
          <w:szCs w:val="26"/>
        </w:rPr>
        <w:lastRenderedPageBreak/>
        <w:t>他们呼唤山峦和岩石，倒在我们身上，把我们藏起来，躲避坐在宝座上的人的面容，也躲避羔羊的愤怒。</w:t>
      </w:r>
    </w:p>
    <w:p w14:paraId="7D834DAE" w14:textId="77777777" w:rsidR="003F7189" w:rsidRPr="005C6CD4" w:rsidRDefault="003F7189" w:rsidP="005C6CD4">
      <w:pPr>
        <w:spacing w:line="360" w:lineRule="auto"/>
        <w:rPr>
          <w:sz w:val="26"/>
          <w:szCs w:val="26"/>
        </w:rPr>
      </w:pPr>
    </w:p>
    <w:p w14:paraId="3148134F"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所以他们宁愿让岩石和山脉倒在他们身上，也不愿面对神的审判和羔羊的愤怒。然后第 17 节。因为他们愤怒的大日，那一天，这是历史终结时的最后审判，神和羔羊倾注愤怒的大日，愤怒的大日已经到来，并且谁能站得住？再次注意第六章如何以这个问题结束。</w:t>
      </w:r>
    </w:p>
    <w:p w14:paraId="3519845C" w14:textId="77777777" w:rsidR="003F7189" w:rsidRPr="005C6CD4" w:rsidRDefault="003F7189" w:rsidP="005C6CD4">
      <w:pPr>
        <w:spacing w:line="360" w:lineRule="auto"/>
        <w:rPr>
          <w:sz w:val="26"/>
          <w:szCs w:val="26"/>
        </w:rPr>
      </w:pPr>
    </w:p>
    <w:p w14:paraId="2EF77BEA"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神的烈怒来了，谁能挡得住呢？我认为第七章提供了这个问题的答案。谁能站得住？在第七章中，你可以找到关于 144,000 人受印的记载。无需详细说明，我认为这象征着教会作为上帝的子民，他们被描绘成一支出去战斗并陷入冲突的军队，尽管他们是通过痛苦的见证而不是拿起武器来做到这一点。</w:t>
      </w:r>
    </w:p>
    <w:p w14:paraId="67598637" w14:textId="77777777" w:rsidR="003F7189" w:rsidRPr="005C6CD4" w:rsidRDefault="003F7189" w:rsidP="005C6CD4">
      <w:pPr>
        <w:spacing w:line="360" w:lineRule="auto"/>
        <w:rPr>
          <w:sz w:val="26"/>
          <w:szCs w:val="26"/>
        </w:rPr>
      </w:pPr>
    </w:p>
    <w:p w14:paraId="707ECD62"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但第七章的重点是要证明那些受了神的印记的人，他们是能够在神发怒的日子抵挡住的人。他们是不会遭受神的愤怒的人。所以，第六章不仅仅是一个与其他任何事情无关的谨慎的异象，而且，第六章是从第四章和第五章，即宝座和七印书卷的异象中衍生出来的。</w:t>
      </w:r>
    </w:p>
    <w:p w14:paraId="4B9A2DE6" w14:textId="77777777" w:rsidR="003F7189" w:rsidRPr="005C6CD4" w:rsidRDefault="003F7189" w:rsidP="005C6CD4">
      <w:pPr>
        <w:spacing w:line="360" w:lineRule="auto"/>
        <w:rPr>
          <w:sz w:val="26"/>
          <w:szCs w:val="26"/>
        </w:rPr>
      </w:pPr>
    </w:p>
    <w:p w14:paraId="74DFAFC9"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我们在第六章中看到书卷被启封，初步审判正在发生。第 4 章和第 5 章的卷轴现在开始释放。神的计划现在开始实现，因为耶稣基督已经实施了它。</w:t>
      </w:r>
    </w:p>
    <w:p w14:paraId="4467AD0D" w14:textId="77777777" w:rsidR="003F7189" w:rsidRPr="005C6CD4" w:rsidRDefault="003F7189" w:rsidP="005C6CD4">
      <w:pPr>
        <w:spacing w:line="360" w:lineRule="auto"/>
        <w:rPr>
          <w:sz w:val="26"/>
          <w:szCs w:val="26"/>
        </w:rPr>
      </w:pPr>
    </w:p>
    <w:p w14:paraId="5866AF73"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lastRenderedPageBreak/>
        <w:t>然后第六章以一个问题结束：谁能站得住？当神发出审判时，尤其是神发烈怒的日子，谁能抵挡呢？然后第七章停下来回答这个问题。那些受了神的印记的人，就是能在神发怒的日子站立得住的人。因此，这些只是一些或一系列的例子，说明理解新约或旧约文本的文学背景如何能够改变人们的解释方式。</w:t>
      </w:r>
    </w:p>
    <w:p w14:paraId="7665C5E9" w14:textId="77777777" w:rsidR="003F7189" w:rsidRPr="005C6CD4" w:rsidRDefault="003F7189" w:rsidP="005C6CD4">
      <w:pPr>
        <w:spacing w:line="360" w:lineRule="auto"/>
        <w:rPr>
          <w:sz w:val="26"/>
          <w:szCs w:val="26"/>
        </w:rPr>
      </w:pPr>
    </w:p>
    <w:p w14:paraId="39667481"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再说一次，总而言之，第一，将你的文章置于文学流中，置于上下文中，通过询问你是否正在处理单节诗句或整个段落或文本，询问它有何贡献，这一点非常重要思想的流动？它与之前的内容有何关系？它如何流入其后的内容？它发挥什么作用或功能？如果没有的话会缺少什么？能够解释它在那里做什么。在你这样做之前，你还没有理解文本。你还没有准备好继续解释过程。</w:t>
      </w:r>
    </w:p>
    <w:p w14:paraId="2A905241" w14:textId="77777777" w:rsidR="003F7189" w:rsidRPr="005C6CD4" w:rsidRDefault="003F7189" w:rsidP="005C6CD4">
      <w:pPr>
        <w:spacing w:line="360" w:lineRule="auto"/>
        <w:rPr>
          <w:sz w:val="26"/>
          <w:szCs w:val="26"/>
        </w:rPr>
      </w:pPr>
    </w:p>
    <w:p w14:paraId="7DB055D6"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事实上，我想说这比单词研究和其他一些详细的工作要重要得多。同样重要的是，最终，我认为如果能够将文本置于更广泛的上下文中并询问它在那里做什么，您将会获得更多的好处。但第二，正如我们所说，不要只是对上下文这个词胡思乱想，说上下文需要这个，上下文需要这个，或者上下文暗示，或者我因为上下文而持有这个观点。</w:t>
      </w:r>
    </w:p>
    <w:p w14:paraId="70D9E4DB" w14:textId="77777777" w:rsidR="003F7189" w:rsidRPr="005C6CD4" w:rsidRDefault="003F7189" w:rsidP="005C6CD4">
      <w:pPr>
        <w:spacing w:line="360" w:lineRule="auto"/>
        <w:rPr>
          <w:sz w:val="26"/>
          <w:szCs w:val="26"/>
        </w:rPr>
      </w:pPr>
    </w:p>
    <w:p w14:paraId="722D97F9"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你需要能够隔离出上下文中表明我应该这样阅读文本的内容。因此，请仔细注意您正在处理的旧约和新约文本的更广泛背景。再次强调，无论是一首诗，在诗节级别，还是句子级别，或段落，或更广泛的部分，都能够理解它在那里做什么。</w:t>
      </w:r>
    </w:p>
    <w:p w14:paraId="5A2C1362" w14:textId="77777777" w:rsidR="003F7189" w:rsidRPr="005C6CD4" w:rsidRDefault="003F7189" w:rsidP="005C6CD4">
      <w:pPr>
        <w:spacing w:line="360" w:lineRule="auto"/>
        <w:rPr>
          <w:sz w:val="26"/>
          <w:szCs w:val="26"/>
        </w:rPr>
      </w:pPr>
    </w:p>
    <w:p w14:paraId="67F06E0A"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lastRenderedPageBreak/>
        <w:t>好吧，我想在接下来的几个会议中继续讨论圣经解释的另一个重要特征，那就是新约作者如何利用旧约。这就是新约作者如何选取旧约文本，以及我们如何理解旧约文本，如何分析和探索新约作者在利用旧约文本时所做的事情。我们大多数人都知道这一点，因为你不必读太多新约圣经。</w:t>
      </w:r>
    </w:p>
    <w:p w14:paraId="0DBA74DD" w14:textId="77777777" w:rsidR="003F7189" w:rsidRPr="005C6CD4" w:rsidRDefault="003F7189" w:rsidP="005C6CD4">
      <w:pPr>
        <w:spacing w:line="360" w:lineRule="auto"/>
        <w:rPr>
          <w:sz w:val="26"/>
          <w:szCs w:val="26"/>
        </w:rPr>
      </w:pPr>
    </w:p>
    <w:p w14:paraId="45220618"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如果你没有找到一系列旧约引文，你甚至无法读完马太福音的前两章。当你一遍又一遍地阅读《旧约》的其余部分时，有几本书并不那么突出，但你会一遍又一遍地遇到《旧约》的引文。显然，新约作者感兴趣的是旧约与他们自己的著作以及现在通过耶稣基督而来的新启示之间的关系。</w:t>
      </w:r>
    </w:p>
    <w:p w14:paraId="4550AF52" w14:textId="77777777" w:rsidR="003F7189" w:rsidRPr="005C6CD4" w:rsidRDefault="003F7189" w:rsidP="005C6CD4">
      <w:pPr>
        <w:spacing w:line="360" w:lineRule="auto"/>
        <w:rPr>
          <w:sz w:val="26"/>
          <w:szCs w:val="26"/>
        </w:rPr>
      </w:pPr>
    </w:p>
    <w:p w14:paraId="4362A625"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因此，我们想花一点时间来探讨如何处理新约作者对旧约的使用。首先要认识到的是，旧约和新约在其更广泛的正典背景下是站在一起的。这就是旧约和新约彼此之间的关系，即应许和应验。</w:t>
      </w:r>
    </w:p>
    <w:p w14:paraId="3A8CAC9D" w14:textId="77777777" w:rsidR="003F7189" w:rsidRPr="005C6CD4" w:rsidRDefault="003F7189" w:rsidP="005C6CD4">
      <w:pPr>
        <w:spacing w:line="360" w:lineRule="auto"/>
        <w:rPr>
          <w:sz w:val="26"/>
          <w:szCs w:val="26"/>
        </w:rPr>
      </w:pPr>
    </w:p>
    <w:p w14:paraId="41C6CE57"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在新约中，我们一次又一次地发现新约及其作者在词汇、概念、结构以及如何理解神在耶稣基督身上的独特新启示方面都借鉴了旧约。新约作者理解这个新的启示与旧约的连续性以及神通过旧约的启示。因此，基督教圣经中的旧约和新约处于一种正典关系，一种应许与实现的关系。</w:t>
      </w:r>
    </w:p>
    <w:p w14:paraId="02E6A824" w14:textId="77777777" w:rsidR="003F7189" w:rsidRPr="005C6CD4" w:rsidRDefault="003F7189" w:rsidP="005C6CD4">
      <w:pPr>
        <w:spacing w:line="360" w:lineRule="auto"/>
        <w:rPr>
          <w:sz w:val="26"/>
          <w:szCs w:val="26"/>
        </w:rPr>
      </w:pPr>
    </w:p>
    <w:p w14:paraId="65CD19F5"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因此，这意味着我们需要了解新约如何借鉴旧约经文，以及如何将其视为旧约圣经应许的实现和高潮。以及耶稣基督个人的新约启示如何被视为上帝旧约的</w:t>
      </w:r>
      <w:r w:rsidRPr="005C6CD4">
        <w:rPr>
          <w:rFonts w:ascii="Calibri" w:eastAsia="Calibri" w:hAnsi="Calibri" w:cs="Calibri"/>
          <w:sz w:val="26"/>
          <w:szCs w:val="26"/>
        </w:rPr>
        <w:lastRenderedPageBreak/>
        <w:t>实现，即上帝在旧约圣经下的圣约启示。我们发现的是耶稣本人和福音书，但新约作者广泛借鉴了旧约。</w:t>
      </w:r>
    </w:p>
    <w:p w14:paraId="0869C4A5" w14:textId="77777777" w:rsidR="003F7189" w:rsidRPr="005C6CD4" w:rsidRDefault="003F7189" w:rsidP="005C6CD4">
      <w:pPr>
        <w:spacing w:line="360" w:lineRule="auto"/>
        <w:rPr>
          <w:sz w:val="26"/>
          <w:szCs w:val="26"/>
        </w:rPr>
      </w:pPr>
    </w:p>
    <w:p w14:paraId="5CA9A2FD"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但我们将再次看到他们以多种方式做到这一点。我经常认为，为了理解，为了理解新约圣经文本和新约文本的含义，有必要理解潜在的旧约文本，这些文本现在在新约圣经中作为潜台词出现。所以 另一种说法是，新约需要与旧约保持不断的互文关系来阅读。</w:t>
      </w:r>
    </w:p>
    <w:p w14:paraId="72DEB4D3" w14:textId="77777777" w:rsidR="003F7189" w:rsidRPr="005C6CD4" w:rsidRDefault="003F7189" w:rsidP="005C6CD4">
      <w:pPr>
        <w:spacing w:line="360" w:lineRule="auto"/>
        <w:rPr>
          <w:sz w:val="26"/>
          <w:szCs w:val="26"/>
        </w:rPr>
      </w:pPr>
    </w:p>
    <w:p w14:paraId="64CBF896"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我们将会看到旧约以多种方式被利用。新约作者不使用旧约文本，也没有单一的方式或方法来说明新约作者如何使用旧约文本。我们将讨论旧约在新约中使用的各种方式。</w:t>
      </w:r>
    </w:p>
    <w:p w14:paraId="000C8F1A" w14:textId="77777777" w:rsidR="003F7189" w:rsidRPr="005C6CD4" w:rsidRDefault="003F7189" w:rsidP="005C6CD4">
      <w:pPr>
        <w:spacing w:line="360" w:lineRule="auto"/>
        <w:rPr>
          <w:sz w:val="26"/>
          <w:szCs w:val="26"/>
        </w:rPr>
      </w:pPr>
    </w:p>
    <w:p w14:paraId="7CDA8E8A"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所以我想做的，我想把我们对新约中旧约的讨论分成两个单独的部分。第一，我们将花一点时间讨论有关在新约中使用旧约的问题。我们应该问的主要问题和已经提出的主要问题是什么？</w:t>
      </w:r>
    </w:p>
    <w:p w14:paraId="679B49E1" w14:textId="77777777" w:rsidR="003F7189" w:rsidRPr="005C6CD4" w:rsidRDefault="003F7189" w:rsidP="005C6CD4">
      <w:pPr>
        <w:spacing w:line="360" w:lineRule="auto"/>
        <w:rPr>
          <w:sz w:val="26"/>
          <w:szCs w:val="26"/>
        </w:rPr>
      </w:pPr>
    </w:p>
    <w:p w14:paraId="4B6E2D0E"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我们应该如何研究旧约在新约中的用法呢？新约作者可以通过哪些方式来使用旧约？这如何影响我们解释新约经文的方式？然后在第二次会议中，我们将实际通过一些具体示例来说明这些原则如何发挥作用和发挥作用。并说明一种在新约中使用旧约的方法。那么首先，我们应该如何从新约中学习旧约呢？围绕新约旧约研究最重要的问题和最重要的问题是什么？有趣的是，尽管这一点已</w:t>
      </w:r>
      <w:r w:rsidRPr="005C6CD4">
        <w:rPr>
          <w:rFonts w:ascii="Calibri" w:eastAsia="Calibri" w:hAnsi="Calibri" w:cs="Calibri"/>
          <w:sz w:val="26"/>
          <w:szCs w:val="26"/>
        </w:rPr>
        <w:lastRenderedPageBreak/>
        <w:t>经很重要了一段时间，但实际上旧约和新约研究真正起飞并占据主导地位是在过去的 20 到 30 年里。</w:t>
      </w:r>
    </w:p>
    <w:p w14:paraId="5CC356A3" w14:textId="77777777" w:rsidR="003F7189" w:rsidRPr="005C6CD4" w:rsidRDefault="003F7189" w:rsidP="005C6CD4">
      <w:pPr>
        <w:spacing w:line="360" w:lineRule="auto"/>
        <w:rPr>
          <w:sz w:val="26"/>
          <w:szCs w:val="26"/>
        </w:rPr>
      </w:pPr>
    </w:p>
    <w:p w14:paraId="4CDFA247"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还有许多书籍形式的作品等等。有各种各样的书籍总体上处理旧约和新约，或者处理新约中的特定书籍以及它们如何利用旧约。讨论方法论等的书籍</w:t>
      </w:r>
    </w:p>
    <w:p w14:paraId="3A614952" w14:textId="77777777" w:rsidR="003F7189" w:rsidRPr="005C6CD4" w:rsidRDefault="003F7189" w:rsidP="005C6CD4">
      <w:pPr>
        <w:spacing w:line="360" w:lineRule="auto"/>
        <w:rPr>
          <w:sz w:val="26"/>
          <w:szCs w:val="26"/>
        </w:rPr>
      </w:pPr>
    </w:p>
    <w:p w14:paraId="4146AC3A"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我想在我们的讨论中借鉴其中的一些内容。但其中涉及到哪些问题呢？我们应该如何研究旧约在新约中的用法呢？首先，从一些初步观察开始。随着新约中对旧约的新约研究开始兴起，一系列问题通常被认为是重要的。</w:t>
      </w:r>
    </w:p>
    <w:p w14:paraId="4F49F3F4" w14:textId="77777777" w:rsidR="003F7189" w:rsidRPr="005C6CD4" w:rsidRDefault="003F7189" w:rsidP="005C6CD4">
      <w:pPr>
        <w:spacing w:line="360" w:lineRule="auto"/>
        <w:rPr>
          <w:sz w:val="26"/>
          <w:szCs w:val="26"/>
        </w:rPr>
      </w:pPr>
    </w:p>
    <w:p w14:paraId="6320AB09"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在某些方面，它们仍然如此。你仍然可以在新约中看到对旧约的处理，并提出这些问题。但在一开始，一些被认为对新约中使用旧约文本的地方提出的重要的基本问题是提出一系列诸如此类的问题。</w:t>
      </w:r>
    </w:p>
    <w:p w14:paraId="774E5879" w14:textId="77777777" w:rsidR="003F7189" w:rsidRPr="005C6CD4" w:rsidRDefault="003F7189" w:rsidP="005C6CD4">
      <w:pPr>
        <w:spacing w:line="360" w:lineRule="auto"/>
        <w:rPr>
          <w:sz w:val="26"/>
          <w:szCs w:val="26"/>
        </w:rPr>
      </w:pPr>
    </w:p>
    <w:p w14:paraId="13A522DB"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新约作者似乎使用什么文本形式？作者主要是借鉴旧约的希伯来文本吗？还是作者借鉴了《七十士译本》？随着希腊语成为通用语言，《七十士译本》是旧约的希腊语译本。显然，有必要将旧约圣经翻译成当时的通用语言。因此，《旧约》的希腊语译本《七十士译本》似乎是许多早期基督徒的圣经。</w:t>
      </w:r>
    </w:p>
    <w:p w14:paraId="4136D9A4" w14:textId="77777777" w:rsidR="003F7189" w:rsidRPr="005C6CD4" w:rsidRDefault="003F7189" w:rsidP="005C6CD4">
      <w:pPr>
        <w:spacing w:line="360" w:lineRule="auto"/>
        <w:rPr>
          <w:sz w:val="26"/>
          <w:szCs w:val="26"/>
        </w:rPr>
      </w:pPr>
    </w:p>
    <w:p w14:paraId="70483740"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在保罗的书信中，你经常会看到他引用旧约经文，这些经文似乎非常接近或反映了七十士译本。七十士译本或旧约的希腊语译本。在学习《旧约》和《新</w:t>
      </w:r>
      <w:r w:rsidRPr="005C6CD4">
        <w:rPr>
          <w:rFonts w:ascii="Calibri" w:eastAsia="Calibri" w:hAnsi="Calibri" w:cs="Calibri"/>
          <w:sz w:val="26"/>
          <w:szCs w:val="26"/>
        </w:rPr>
        <w:lastRenderedPageBreak/>
        <w:t>约》时，学生常常对保罗、马太、彼得、约翰或任何人所借鉴的文本形式非常感兴趣。</w:t>
      </w:r>
    </w:p>
    <w:p w14:paraId="1D7C87D1" w14:textId="77777777" w:rsidR="003F7189" w:rsidRPr="005C6CD4" w:rsidRDefault="003F7189" w:rsidP="005C6CD4">
      <w:pPr>
        <w:spacing w:line="360" w:lineRule="auto"/>
        <w:rPr>
          <w:sz w:val="26"/>
          <w:szCs w:val="26"/>
        </w:rPr>
      </w:pPr>
    </w:p>
    <w:p w14:paraId="4D731040"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他们显然引用了与我们的马所拉文本类似的希伯来语文本吗？或者他是否借鉴了一段文本，是否引用了一段类似于《七十士译本》（希腊语译本）的文本？那么这有什么区别呢？保罗引用其中一个或另一个有什么不同吗？如果他引用《七十士译本》或《希伯来语》文本，会有什么不同吗？所以这是学者们感兴趣的问题之一。也就是说，新约作者似乎采用了什么文本形式？第二，作者是否在了解旧约上下文的情况下使用旧约？换句话说，当一位作者、一位新约作者引用旧约经文时，他是否只关注那节经文、那段经文？或者说他似乎了解整个情况？例如，如果保罗引用了《以赛亚书》中的一些内容，他是否知道第 42 章，也许还有第 2 节？他知道第42章的全部来龙去脉吗？或者更广泛地说，显然保罗的圣经中没有章节和经文，我不认为。所以我使用章节和诗句是为了我们的利益。</w:t>
      </w:r>
    </w:p>
    <w:p w14:paraId="52435159" w14:textId="77777777" w:rsidR="003F7189" w:rsidRPr="005C6CD4" w:rsidRDefault="003F7189" w:rsidP="005C6CD4">
      <w:pPr>
        <w:spacing w:line="360" w:lineRule="auto"/>
        <w:rPr>
          <w:sz w:val="26"/>
          <w:szCs w:val="26"/>
        </w:rPr>
      </w:pPr>
    </w:p>
    <w:p w14:paraId="7B94A4F6"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但保罗知道整个事情的来龙去脉吗？或者新约作者只是抓住个别文本？只是为了证明他们的观点而到处浏览并提取文本片段？马太福音 1.23 就是一个例子。马太引用以赛亚书7.14，童女将怀孕。这是否只是作者从《旧约》中摘取一段经文，却没有意识到它出现的更广泛的背景？或者他知道以赛亚书第七章的背景吗？甚至比这更广泛。这是学者们提出的一个问题。</w:t>
      </w:r>
    </w:p>
    <w:p w14:paraId="10896536" w14:textId="77777777" w:rsidR="003F7189" w:rsidRPr="005C6CD4" w:rsidRDefault="003F7189" w:rsidP="005C6CD4">
      <w:pPr>
        <w:spacing w:line="360" w:lineRule="auto"/>
        <w:rPr>
          <w:sz w:val="26"/>
          <w:szCs w:val="26"/>
        </w:rPr>
      </w:pPr>
    </w:p>
    <w:p w14:paraId="01FC7534"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lastRenderedPageBreak/>
        <w:t>新约作者在引用旧约的章节时是否使用了旧约？无论是一首诗，还是几句诗。他们是否意识到这种情况发生的更广泛背景？或者他们只是把旧约当作语言武器来使用？或者他们只是找到似乎支持他们想说的话的段落和章节？第三，与此相关。如果第二条是真的。</w:t>
      </w:r>
    </w:p>
    <w:p w14:paraId="4D29024A" w14:textId="77777777" w:rsidR="003F7189" w:rsidRPr="005C6CD4" w:rsidRDefault="003F7189" w:rsidP="005C6CD4">
      <w:pPr>
        <w:spacing w:line="360" w:lineRule="auto"/>
        <w:rPr>
          <w:sz w:val="26"/>
          <w:szCs w:val="26"/>
        </w:rPr>
      </w:pPr>
    </w:p>
    <w:p w14:paraId="3949A5C8"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如果他们确实在了解更广泛的背景的情况下使用文本。学者们感兴趣的第三个问题是新约作者是否尊重这一背景？他们使用的段落是否与上下文的原始含义一致？或者，他们在使用这节经文时是否只是违反了上下文，甚至意识到了上下文，以一种违反或做了与这节经文在其原始历史背景下的含义非常不同的方式使用这节经文。那么，新约作者是否尊重他们引用或暗示的旧约经文的原始含义的上下文？我们就停在那里。</w:t>
      </w:r>
    </w:p>
    <w:p w14:paraId="5969AC6B" w14:textId="77777777" w:rsidR="003F7189" w:rsidRPr="005C6CD4" w:rsidRDefault="003F7189" w:rsidP="005C6CD4">
      <w:pPr>
        <w:spacing w:line="360" w:lineRule="auto"/>
        <w:rPr>
          <w:sz w:val="26"/>
          <w:szCs w:val="26"/>
        </w:rPr>
      </w:pPr>
    </w:p>
    <w:p w14:paraId="460858A4"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在我们的下一次会议中，我们将再次讨论这个问题：我们如何看待新约作者对旧约的使用？当我们考虑新约对旧约的使用时，我们需要思考哪些重要的问题和问题？然后我们将考虑一些例子来说明它是如何工作的。</w:t>
      </w:r>
    </w:p>
    <w:sectPr w:rsidR="003F7189" w:rsidRPr="005C6CD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5107D" w14:textId="77777777" w:rsidR="00644123" w:rsidRDefault="00644123" w:rsidP="005C6CD4">
      <w:r>
        <w:separator/>
      </w:r>
    </w:p>
  </w:endnote>
  <w:endnote w:type="continuationSeparator" w:id="0">
    <w:p w14:paraId="32ED117A" w14:textId="77777777" w:rsidR="00644123" w:rsidRDefault="00644123" w:rsidP="005C6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AD1A6" w14:textId="77777777" w:rsidR="00644123" w:rsidRDefault="00644123" w:rsidP="005C6CD4">
      <w:r>
        <w:separator/>
      </w:r>
    </w:p>
  </w:footnote>
  <w:footnote w:type="continuationSeparator" w:id="0">
    <w:p w14:paraId="0F467E1E" w14:textId="77777777" w:rsidR="00644123" w:rsidRDefault="00644123" w:rsidP="005C6C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4785351"/>
      <w:docPartObj>
        <w:docPartGallery w:val="Page Numbers (Top of Page)"/>
        <w:docPartUnique/>
      </w:docPartObj>
    </w:sdtPr>
    <w:sdtEndPr>
      <w:rPr>
        <w:noProof/>
      </w:rPr>
    </w:sdtEndPr>
    <w:sdtContent>
      <w:p w14:paraId="5D6937EC" w14:textId="4C0FB1B5" w:rsidR="005C6CD4" w:rsidRDefault="005C6CD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9F662F1" w14:textId="77777777" w:rsidR="005C6CD4" w:rsidRDefault="005C6C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F79F0"/>
    <w:multiLevelType w:val="hybridMultilevel"/>
    <w:tmpl w:val="6A6C3EE0"/>
    <w:lvl w:ilvl="0" w:tplc="62EEE254">
      <w:start w:val="1"/>
      <w:numFmt w:val="bullet"/>
      <w:lvlText w:val="●"/>
      <w:lvlJc w:val="left"/>
      <w:pPr>
        <w:ind w:left="720" w:hanging="360"/>
      </w:pPr>
    </w:lvl>
    <w:lvl w:ilvl="1" w:tplc="4BEAA5E4">
      <w:start w:val="1"/>
      <w:numFmt w:val="bullet"/>
      <w:lvlText w:val="○"/>
      <w:lvlJc w:val="left"/>
      <w:pPr>
        <w:ind w:left="1440" w:hanging="360"/>
      </w:pPr>
    </w:lvl>
    <w:lvl w:ilvl="2" w:tplc="9FFE56B0">
      <w:start w:val="1"/>
      <w:numFmt w:val="bullet"/>
      <w:lvlText w:val="■"/>
      <w:lvlJc w:val="left"/>
      <w:pPr>
        <w:ind w:left="2160" w:hanging="360"/>
      </w:pPr>
    </w:lvl>
    <w:lvl w:ilvl="3" w:tplc="15829A78">
      <w:start w:val="1"/>
      <w:numFmt w:val="bullet"/>
      <w:lvlText w:val="●"/>
      <w:lvlJc w:val="left"/>
      <w:pPr>
        <w:ind w:left="2880" w:hanging="360"/>
      </w:pPr>
    </w:lvl>
    <w:lvl w:ilvl="4" w:tplc="72441DE0">
      <w:start w:val="1"/>
      <w:numFmt w:val="bullet"/>
      <w:lvlText w:val="○"/>
      <w:lvlJc w:val="left"/>
      <w:pPr>
        <w:ind w:left="3600" w:hanging="360"/>
      </w:pPr>
    </w:lvl>
    <w:lvl w:ilvl="5" w:tplc="5D74B7B4">
      <w:start w:val="1"/>
      <w:numFmt w:val="bullet"/>
      <w:lvlText w:val="■"/>
      <w:lvlJc w:val="left"/>
      <w:pPr>
        <w:ind w:left="4320" w:hanging="360"/>
      </w:pPr>
    </w:lvl>
    <w:lvl w:ilvl="6" w:tplc="03D6862E">
      <w:start w:val="1"/>
      <w:numFmt w:val="bullet"/>
      <w:lvlText w:val="●"/>
      <w:lvlJc w:val="left"/>
      <w:pPr>
        <w:ind w:left="5040" w:hanging="360"/>
      </w:pPr>
    </w:lvl>
    <w:lvl w:ilvl="7" w:tplc="31F29C46">
      <w:start w:val="1"/>
      <w:numFmt w:val="bullet"/>
      <w:lvlText w:val="●"/>
      <w:lvlJc w:val="left"/>
      <w:pPr>
        <w:ind w:left="5760" w:hanging="360"/>
      </w:pPr>
    </w:lvl>
    <w:lvl w:ilvl="8" w:tplc="A7B419F8">
      <w:start w:val="1"/>
      <w:numFmt w:val="bullet"/>
      <w:lvlText w:val="●"/>
      <w:lvlJc w:val="left"/>
      <w:pPr>
        <w:ind w:left="6480" w:hanging="360"/>
      </w:pPr>
    </w:lvl>
  </w:abstractNum>
  <w:num w:numId="1" w16cid:durableId="62967322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189"/>
    <w:rsid w:val="003F7189"/>
    <w:rsid w:val="005417FD"/>
    <w:rsid w:val="00544C2D"/>
    <w:rsid w:val="005C6CD4"/>
    <w:rsid w:val="0064412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022014"/>
  <w15:docId w15:val="{96A9F821-D917-475F-A1C1-B092B0A3B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5C6CD4"/>
    <w:pPr>
      <w:tabs>
        <w:tab w:val="center" w:pos="4680"/>
        <w:tab w:val="right" w:pos="9360"/>
      </w:tabs>
    </w:pPr>
  </w:style>
  <w:style w:type="character" w:customStyle="1" w:styleId="HeaderChar">
    <w:name w:val="Header Char"/>
    <w:basedOn w:val="DefaultParagraphFont"/>
    <w:link w:val="Header"/>
    <w:uiPriority w:val="99"/>
    <w:rsid w:val="005C6CD4"/>
  </w:style>
  <w:style w:type="paragraph" w:styleId="Footer">
    <w:name w:val="footer"/>
    <w:basedOn w:val="Normal"/>
    <w:link w:val="FooterChar"/>
    <w:uiPriority w:val="99"/>
    <w:unhideWhenUsed/>
    <w:rsid w:val="005C6CD4"/>
    <w:pPr>
      <w:tabs>
        <w:tab w:val="center" w:pos="4680"/>
        <w:tab w:val="right" w:pos="9360"/>
      </w:tabs>
    </w:pPr>
  </w:style>
  <w:style w:type="character" w:customStyle="1" w:styleId="FooterChar">
    <w:name w:val="Footer Char"/>
    <w:basedOn w:val="DefaultParagraphFont"/>
    <w:link w:val="Footer"/>
    <w:uiPriority w:val="99"/>
    <w:rsid w:val="005C6C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4354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26</Pages>
  <Words>13286</Words>
  <Characters>13407</Characters>
  <Application>Microsoft Office Word</Application>
  <DocSecurity>0</DocSecurity>
  <Lines>549</Lines>
  <Paragraphs>107</Paragraphs>
  <ScaleCrop>false</ScaleCrop>
  <Company/>
  <LinksUpToDate>false</LinksUpToDate>
  <CharactersWithSpaces>13664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Mathewson Hermeneutics Lecture23 Literary OT NT</dc:title>
  <dc:creator>TurboScribe.ai</dc:creator>
  <cp:lastModifiedBy>Ted</cp:lastModifiedBy>
  <cp:revision>3</cp:revision>
  <cp:lastPrinted>2024-02-05T18:35:00Z</cp:lastPrinted>
  <dcterms:created xsi:type="dcterms:W3CDTF">2024-02-04T19:42:00Z</dcterms:created>
  <dcterms:modified xsi:type="dcterms:W3CDTF">2024-02-05T18:35:00Z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46b73f076286cd4d589ce2afc8aa7d657525bb27947055a0f0f43b666285d4c2</vt:lpwstr>
  </property>
</Properties>
</file>