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9F" w14:textId="275362D5" w:rsidR="00CD58E6" w:rsidRPr="00A6223A" w:rsidRDefault="00A6223A" w:rsidP="00A6223A">
      <w:pPr xmlns:w="http://schemas.openxmlformats.org/wordprocessingml/2006/main">
        <w:jc w:val="center"/>
        <w:rPr>
          <w:rFonts w:ascii="Calibri" w:eastAsia="Calibri" w:hAnsi="Calibri" w:cs="Calibri"/>
          <w:b/>
          <w:bCs/>
          <w:sz w:val="40"/>
          <w:szCs w:val="40"/>
        </w:rPr>
      </w:pPr>
      <w:r xmlns:w="http://schemas.openxmlformats.org/wordprocessingml/2006/main" w:rsidRPr="00A6223A">
        <w:rPr>
          <w:rFonts w:ascii="Calibri" w:eastAsia="Calibri" w:hAnsi="Calibri" w:cs="Calibri"/>
          <w:b/>
          <w:bCs/>
          <w:sz w:val="40"/>
          <w:szCs w:val="40"/>
        </w:rPr>
        <w:t xml:space="preserve">Dr August Konkel, Proverbes, session 10</w:t>
      </w:r>
    </w:p>
    <w:p w14:paraId="2D62F947" w14:textId="6837CFCE" w:rsidR="00A6223A" w:rsidRPr="00A6223A" w:rsidRDefault="00A6223A" w:rsidP="00A6223A">
      <w:pPr xmlns:w="http://schemas.openxmlformats.org/wordprocessingml/2006/main">
        <w:jc w:val="center"/>
        <w:rPr>
          <w:rFonts w:ascii="Calibri" w:eastAsia="Calibri" w:hAnsi="Calibri" w:cs="Calibri"/>
          <w:sz w:val="26"/>
          <w:szCs w:val="26"/>
        </w:rPr>
      </w:pPr>
      <w:r xmlns:w="http://schemas.openxmlformats.org/wordprocessingml/2006/main" w:rsidRPr="00A6223A">
        <w:rPr>
          <w:rFonts w:ascii="AA Times New Roman" w:eastAsia="Calibri" w:hAnsi="AA Times New Roman" w:cs="AA Times New Roman"/>
          <w:sz w:val="26"/>
          <w:szCs w:val="26"/>
        </w:rPr>
        <w:t xml:space="preserve">© </w:t>
      </w:r>
      <w:r xmlns:w="http://schemas.openxmlformats.org/wordprocessingml/2006/main" w:rsidRPr="00A6223A">
        <w:rPr>
          <w:rFonts w:ascii="Calibri" w:eastAsia="Calibri" w:hAnsi="Calibri" w:cs="Calibri"/>
          <w:sz w:val="26"/>
          <w:szCs w:val="26"/>
        </w:rPr>
        <w:t xml:space="preserve">2024 Août Konkel et Ted Hildebrandt</w:t>
      </w:r>
    </w:p>
    <w:p w14:paraId="72FDAEF3" w14:textId="77777777" w:rsidR="00A6223A" w:rsidRPr="00A6223A" w:rsidRDefault="00A6223A">
      <w:pPr>
        <w:rPr>
          <w:sz w:val="26"/>
          <w:szCs w:val="26"/>
        </w:rPr>
      </w:pPr>
    </w:p>
    <w:p w14:paraId="45B1D7FE" w14:textId="77777777" w:rsidR="00A6223A" w:rsidRP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Il s'agit du Dr August Konkel et de son enseignement sur le livre des Proverbes. Il s'agit de la session numéro 10, Dame Sagesse et Dame Folie, Proverbes 9.</w:t>
      </w:r>
    </w:p>
    <w:p w14:paraId="763C1723" w14:textId="77777777" w:rsidR="00A6223A" w:rsidRPr="00A6223A" w:rsidRDefault="00A6223A">
      <w:pPr>
        <w:rPr>
          <w:rFonts w:ascii="Calibri" w:eastAsia="Calibri" w:hAnsi="Calibri" w:cs="Calibri"/>
          <w:sz w:val="26"/>
          <w:szCs w:val="26"/>
        </w:rPr>
      </w:pPr>
    </w:p>
    <w:p w14:paraId="2F394DAF" w14:textId="52B7F4E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Nous arrivons dans notre discours d'aujourd'hui à la conclusion de l'introduction des Proverbes dans Proverbes 1 à 9. Et c'est ici que nous avons contrasté très explicitement pour nous Dame Sagesse et Dame Folie, le choix que nous devons faire entre la vie et la mort qui a nous ont été présentés tout au long du parcours. Ainsi, ici, dans ce chapitre, Dame Sagesse nous est présentée comme une maîtresse de maison.</w:t>
      </w:r>
    </w:p>
    <w:p w14:paraId="446611E2" w14:textId="77777777" w:rsidR="00CD58E6" w:rsidRPr="00A6223A" w:rsidRDefault="00CD58E6">
      <w:pPr>
        <w:rPr>
          <w:sz w:val="26"/>
          <w:szCs w:val="26"/>
        </w:rPr>
      </w:pPr>
    </w:p>
    <w:p w14:paraId="1AC8E6BE" w14:textId="1C2180E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Et ce qu'elle a fait, c'est inviter des invités au festin qu'elle a à offrir. Elle a donc préparé sa salle de banquet qui repose sur sept piliers. Bien sûr, sept est toujours le nombre d'exhaustivité et il ne faut pas faire plus que cela avec les nombres ici.</w:t>
      </w:r>
    </w:p>
    <w:p w14:paraId="2848C01F" w14:textId="77777777" w:rsidR="00CD58E6" w:rsidRPr="00A6223A" w:rsidRDefault="00CD58E6">
      <w:pPr>
        <w:rPr>
          <w:sz w:val="26"/>
          <w:szCs w:val="26"/>
        </w:rPr>
      </w:pPr>
    </w:p>
    <w:p w14:paraId="09FF287A" w14:textId="0ED2CBD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Cela suggère simplement que c'est une très belle salle. Si vous avez un grand bâtiment pour soutenir le toit, vous devez placer des piliers le long du chemin pour que le toit soit soutenu. Ainsi, la salle de banquet de Lady Wisdom est suffisamment grande pour que tout le monde puisse venir.</w:t>
      </w:r>
    </w:p>
    <w:p w14:paraId="1CC0812D" w14:textId="77777777" w:rsidR="00CD58E6" w:rsidRPr="00A6223A" w:rsidRDefault="00CD58E6">
      <w:pPr>
        <w:rPr>
          <w:sz w:val="26"/>
          <w:szCs w:val="26"/>
        </w:rPr>
      </w:pPr>
    </w:p>
    <w:p w14:paraId="20285F4F"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Elle a préparé son menu. Elle a versé son vin. Elle a abattu son veau.</w:t>
      </w:r>
    </w:p>
    <w:p w14:paraId="47DD29DF" w14:textId="77777777" w:rsidR="00CD58E6" w:rsidRPr="00A6223A" w:rsidRDefault="00CD58E6">
      <w:pPr>
        <w:rPr>
          <w:sz w:val="26"/>
          <w:szCs w:val="26"/>
        </w:rPr>
      </w:pPr>
    </w:p>
    <w:p w14:paraId="0A9C377E" w14:textId="47E2E0C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Bien entendu, dans l’Antiquité, la viande était conservée sur le sabot. Vous avez gardé l'animal en vie jusqu'à ce que vous soyez prêt à en faire de la nourriture. Et je pourrais ajouter que dans la plupart des pays du monde, cette même politique a été suivie jusqu’à aujourd’hui.</w:t>
      </w:r>
    </w:p>
    <w:p w14:paraId="26098A55" w14:textId="77777777" w:rsidR="00CD58E6" w:rsidRPr="00A6223A" w:rsidRDefault="00CD58E6">
      <w:pPr>
        <w:rPr>
          <w:sz w:val="26"/>
          <w:szCs w:val="26"/>
        </w:rPr>
      </w:pPr>
    </w:p>
    <w:p w14:paraId="570CA32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Je suis allé en Inde et je sais comment ils préparent leurs poulets. Ils les attrapent lorsqu'ils sont prêts à les manger. Elle a ses serveurs.</w:t>
      </w:r>
    </w:p>
    <w:p w14:paraId="1ADB61C4" w14:textId="77777777" w:rsidR="00CD58E6" w:rsidRPr="00A6223A" w:rsidRDefault="00CD58E6">
      <w:pPr>
        <w:rPr>
          <w:sz w:val="26"/>
          <w:szCs w:val="26"/>
        </w:rPr>
      </w:pPr>
    </w:p>
    <w:p w14:paraId="6D424C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Elle leur a donné toutes leurs instructions. Et maintenant, elle fait appel aux invités. Et qui sont les invités ? Eh bien, ce sont eux qui ont besoin de reprendre du sens.</w:t>
      </w:r>
    </w:p>
    <w:p w14:paraId="238A5CCD" w14:textId="77777777" w:rsidR="00CD58E6" w:rsidRPr="00A6223A" w:rsidRDefault="00CD58E6">
      <w:pPr>
        <w:rPr>
          <w:sz w:val="26"/>
          <w:szCs w:val="26"/>
        </w:rPr>
      </w:pPr>
    </w:p>
    <w:p w14:paraId="0E16DAA6"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Comme elle le dit ici, ils manquent un peu de réflexion. Leurs connaissances ne sont pas tout à fait à jour. Et ils devraient venir à elle et ils trouveront de la nourriture et ils trouveront du vin et ils marcheront dans le chemin de la compréhension.</w:t>
      </w:r>
    </w:p>
    <w:p w14:paraId="1DCED24C" w14:textId="77777777" w:rsidR="00CD58E6" w:rsidRPr="00A6223A" w:rsidRDefault="00CD58E6">
      <w:pPr>
        <w:rPr>
          <w:sz w:val="26"/>
          <w:szCs w:val="26"/>
        </w:rPr>
      </w:pPr>
    </w:p>
    <w:p w14:paraId="226665BC"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Or, quelle est donc cette œuvre de sagesse ? Eh bien, cette œuvre de sagesse est ensuite décrite dans ces versets. Ne répondez pas à un insensé selon sa folie. Nous allons consacrer toute une conférence au chapitre 26 des Proverbes, où nous aurons beaucoup plus à dire sur les imbéciles et beaucoup plus à dire sur les Proverbes.</w:t>
      </w:r>
    </w:p>
    <w:p w14:paraId="4D5992A5" w14:textId="77777777" w:rsidR="00CD58E6" w:rsidRPr="00A6223A" w:rsidRDefault="00CD58E6">
      <w:pPr>
        <w:rPr>
          <w:sz w:val="26"/>
          <w:szCs w:val="26"/>
        </w:rPr>
      </w:pPr>
    </w:p>
    <w:p w14:paraId="005BAA5F" w14:textId="65D52A4C"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Mais le point essentiel est le suivant : vous ne pouvez pas raisonner avec l’irrationnel. Une autre façon de dire cela est que vous ne pouvez pas enseigner quelque chose à quelqu'un qui n'est pas en mesure de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l'apprendre ou qui ne veut pas l'apprendre, c'est refuser de l'apprendre. Si vous essayez de raisonner avec l’irrationnel, vous deviendrez vous-même irrationnel et vous vous transformerez en imbécile.</w:t>
      </w:r>
    </w:p>
    <w:p w14:paraId="57A3BD9A" w14:textId="77777777" w:rsidR="00CD58E6" w:rsidRPr="00A6223A" w:rsidRDefault="00CD58E6">
      <w:pPr>
        <w:rPr>
          <w:sz w:val="26"/>
          <w:szCs w:val="26"/>
        </w:rPr>
      </w:pPr>
    </w:p>
    <w:p w14:paraId="3FAD948A" w14:textId="5063C520" w:rsidR="00CD58E6" w:rsidRPr="00A6223A" w:rsidRDefault="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Donc, si vous essayez d'enseigner à quelqu'un qui a déjà déterminé que les prémisses à partir desquelles vous travaillez sont fausses, tout ce que vous obtiendrez, c'est de la moquerie. Le meilleur exemple que je puisse en donner dans mon contexte d’instructeur en milieu universitaire, même si je travaille actuellement au séminaire, est notre notion fondamentale d’épistémologie, c’est ainsi que nous savons. Or, quelle est la prémisse du modernisme sur laquelle opèrent les professeurs d’université et surtout sur laquelle opère presque exclusivement leur science ? Le principe de la connaissance est le suivant : tout ce que nous sommes capables de savoir vient de nos sens et est traité par la raison que nous possédons.</w:t>
      </w:r>
    </w:p>
    <w:p w14:paraId="012840F6" w14:textId="77777777" w:rsidR="00CD58E6" w:rsidRPr="00A6223A" w:rsidRDefault="00CD58E6">
      <w:pPr>
        <w:rPr>
          <w:sz w:val="26"/>
          <w:szCs w:val="26"/>
        </w:rPr>
      </w:pPr>
    </w:p>
    <w:p w14:paraId="0050D42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Cela remonte essentiellement à un philosophe du nom d’Emmanuel Kant. Et si quelque chose sort de cette définition, c’est simplement de la bêtise, c’est simplement rejeté d’emblée. Maintenant, de quel genre de prémisse de connaissance s’agit-il ? Qui peut dire que la seule manière de recevoir des connaissances passe par nos cinq sens ? Pourquoi je peux vous parler de toutes sortes de personnes qui ont démontré qu'elles connaissaient des choses qu'elles n'auraient jamais pu recevoir par l'intermédiaire de leurs cinq sens.</w:t>
      </w:r>
    </w:p>
    <w:p w14:paraId="37E73A74" w14:textId="77777777" w:rsidR="00CD58E6" w:rsidRPr="00A6223A" w:rsidRDefault="00CD58E6">
      <w:pPr>
        <w:rPr>
          <w:sz w:val="26"/>
          <w:szCs w:val="26"/>
        </w:rPr>
      </w:pPr>
    </w:p>
    <w:p w14:paraId="3CBA3D28" w14:textId="20042FB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Mais bien sûr, je ne partage jamais ces histoires avec mes amis intellectuels qui ont déjà décidé, oh, c'est juste une aberration psychologique, ces gens sont un peu du côté coucou, vous savez, peut-être qu'ils ont mangé trop de champignons de du mauvais genre. Et donc, vous entamez un débat avec eux et très vite vous dites des bêtises tout comme ils parlent de bêtises. Il faut comprendre, écoutez, nous sommes ici dans deux prémisses différentes.</w:t>
      </w:r>
    </w:p>
    <w:p w14:paraId="4FC900C5" w14:textId="77777777" w:rsidR="00CD58E6" w:rsidRPr="00A6223A" w:rsidRDefault="00CD58E6">
      <w:pPr>
        <w:rPr>
          <w:sz w:val="26"/>
          <w:szCs w:val="26"/>
        </w:rPr>
      </w:pPr>
    </w:p>
    <w:p w14:paraId="6D2F6C37"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Vous avez pris une décision religieuse. Votre décision religieuse est que le seul type de connaissance que vous pouvez avoir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est celui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de vos sens et de votre raison. Et je dis non, je sais et j’ai de nombreuses preuves du fait qu’il existe une connaissance qui peut être reçue tout à fait en dehors de cela.</w:t>
      </w:r>
    </w:p>
    <w:p w14:paraId="4F577456" w14:textId="77777777" w:rsidR="00CD58E6" w:rsidRPr="00A6223A" w:rsidRDefault="00CD58E6">
      <w:pPr>
        <w:rPr>
          <w:sz w:val="26"/>
          <w:szCs w:val="26"/>
        </w:rPr>
      </w:pPr>
    </w:p>
    <w:p w14:paraId="6916F8E8" w14:textId="5BA878F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Et fondamentalement, le témoignage de la résurrection de notre Seigneur Jésus-Christ en fait partie. Mais bien sûr, vous pouvez rejeter cela de toutes sortes de manières.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instruisez un moqueur, tout ce que vous allez recevoir, c'est une insulte.</w:t>
      </w:r>
    </w:p>
    <w:p w14:paraId="3157CB2D" w14:textId="77777777" w:rsidR="00CD58E6" w:rsidRPr="00A6223A" w:rsidRDefault="00CD58E6">
      <w:pPr>
        <w:rPr>
          <w:sz w:val="26"/>
          <w:szCs w:val="26"/>
        </w:rPr>
      </w:pPr>
    </w:p>
    <w:p w14:paraId="101A509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Sois prudent. La sagesse est un processus qui dure toute la vie. C’est ce que nous apprenons aux versets neuf et dix.</w:t>
      </w:r>
    </w:p>
    <w:p w14:paraId="5C92A97D" w14:textId="77777777" w:rsidR="00CD58E6" w:rsidRPr="00A6223A" w:rsidRDefault="00CD58E6">
      <w:pPr>
        <w:rPr>
          <w:sz w:val="26"/>
          <w:szCs w:val="26"/>
        </w:rPr>
      </w:pPr>
    </w:p>
    <w:p w14:paraId="017D0B3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Vivez avec intégrité et vous serez en sécurité. Éloignez-vous des voies de la perversité et de la malhonnêteté. Ce qui est un clin d’oeil va le faire tomber.</w:t>
      </w:r>
    </w:p>
    <w:p w14:paraId="3522DDB2" w14:textId="77777777" w:rsidR="00CD58E6" w:rsidRPr="00A6223A" w:rsidRDefault="00CD58E6">
      <w:pPr>
        <w:rPr>
          <w:sz w:val="26"/>
          <w:szCs w:val="26"/>
        </w:rPr>
      </w:pPr>
    </w:p>
    <w:p w14:paraId="159FC46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Cela va amener Etzev. Cela va apporter de la douleur. C’est l’un de ces endroits où le mot douleur est utilisé.</w:t>
      </w:r>
    </w:p>
    <w:p w14:paraId="2D3EF82E" w14:textId="77777777" w:rsidR="00CD58E6" w:rsidRPr="00A6223A" w:rsidRDefault="00CD58E6">
      <w:pPr>
        <w:rPr>
          <w:sz w:val="26"/>
          <w:szCs w:val="26"/>
        </w:rPr>
      </w:pPr>
    </w:p>
    <w:p w14:paraId="63C3BA7D" w14:textId="35A16A20"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Lorsque vous vivez avec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la tromperie,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vous allez souffrir. Ainsi, la sagesse doit commencer par la connaissance du sacré. À propos, le mot utilisé ici est simplement le mot qodeshim.</w:t>
      </w:r>
    </w:p>
    <w:p w14:paraId="66D63153" w14:textId="77777777" w:rsidR="00CD58E6" w:rsidRPr="00A6223A" w:rsidRDefault="00CD58E6">
      <w:pPr>
        <w:rPr>
          <w:sz w:val="26"/>
          <w:szCs w:val="26"/>
        </w:rPr>
      </w:pPr>
    </w:p>
    <w:p w14:paraId="422F327E" w14:textId="3221EA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C'est le mot qui signifie sainteté. C'est le mot qui fait référence à Dieu et la chose fondamentale à propos du mot qodeshim utilisé pour Dieu est de dire qu'il est celui qui est séparé. Et cela signifie que Dieu ne dépend en aucun cas de la création.</w:t>
      </w:r>
    </w:p>
    <w:p w14:paraId="27B0D07C" w14:textId="77777777" w:rsidR="00CD58E6" w:rsidRPr="00A6223A" w:rsidRDefault="00CD58E6">
      <w:pPr>
        <w:rPr>
          <w:sz w:val="26"/>
          <w:szCs w:val="26"/>
        </w:rPr>
      </w:pPr>
    </w:p>
    <w:p w14:paraId="453AEE2D" w14:textId="1384F2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Dieu est plutôt la source de la création. Maintenant, vous voyez qu’il y a cette différence fondamentale dont je parlais plus tôt. Si vous croyez, si vous comprenez et reconnaissez qu’il y a quelque chose qui donne vie à l’univers.</w:t>
      </w:r>
    </w:p>
    <w:p w14:paraId="00D018FB" w14:textId="77777777" w:rsidR="00CD58E6" w:rsidRPr="00A6223A" w:rsidRDefault="00CD58E6">
      <w:pPr>
        <w:rPr>
          <w:sz w:val="26"/>
          <w:szCs w:val="26"/>
        </w:rPr>
      </w:pPr>
    </w:p>
    <w:p w14:paraId="4A5B067C" w14:textId="1A4332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La vie n'appartient pas seulement à l'univers mais à quelque chose de séparé de l'univers qui lui donne vie. Ensuite, bien sûr, il existe des connaissances qui se situent juste au-delà de ce que nous pouvons percevoir et rationaliser. Et cela s’exprime en hébreu par le mot qadosh.</w:t>
      </w:r>
    </w:p>
    <w:p w14:paraId="2114B0D2" w14:textId="77777777" w:rsidR="00CD58E6" w:rsidRPr="00A6223A" w:rsidRDefault="00CD58E6">
      <w:pPr>
        <w:rPr>
          <w:sz w:val="26"/>
          <w:szCs w:val="26"/>
        </w:rPr>
      </w:pPr>
    </w:p>
    <w:p w14:paraId="31D02B34" w14:textId="1EB9764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Dieu est appelé qadosh. Qui est ce Yahvé dont ils parlent par son nom ? Qui est-ce? Eh bien, c'est lui qui est en dehors de l'univers. Il est qadosh et c'est lui qui donne la sagesse qui seule a le potentiel d'une vie bien remplie.</w:t>
      </w:r>
    </w:p>
    <w:p w14:paraId="1A16253D" w14:textId="77777777" w:rsidR="00CD58E6" w:rsidRPr="00A6223A" w:rsidRDefault="00CD58E6">
      <w:pPr>
        <w:rPr>
          <w:sz w:val="26"/>
          <w:szCs w:val="26"/>
        </w:rPr>
      </w:pPr>
    </w:p>
    <w:p w14:paraId="5E9F433D" w14:textId="2974C653"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Le caractère a ses conséquences. La sagesse est première. Recherchez la sagesse pour votre bénéfice, votre propre bénéfice.</w:t>
      </w:r>
    </w:p>
    <w:p w14:paraId="1EE37033" w14:textId="77777777" w:rsidR="00CD58E6" w:rsidRPr="00A6223A" w:rsidRDefault="00CD58E6">
      <w:pPr>
        <w:rPr>
          <w:sz w:val="26"/>
          <w:szCs w:val="26"/>
        </w:rPr>
      </w:pPr>
    </w:p>
    <w:p w14:paraId="165423BB" w14:textId="7FE92EF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Le pire mal d’un insensé est inévitablement infligé à l’imbécile. Et le fou est séduit. Or, quelle est la séduction qui se produit le plus souvent dans notre contexte ? C’est la séduction de notre propre autoglorification.</w:t>
      </w:r>
    </w:p>
    <w:p w14:paraId="34EB7030" w14:textId="77777777" w:rsidR="00CD58E6" w:rsidRPr="00A6223A" w:rsidRDefault="00CD58E6">
      <w:pPr>
        <w:rPr>
          <w:sz w:val="26"/>
          <w:szCs w:val="26"/>
        </w:rPr>
      </w:pPr>
    </w:p>
    <w:p w14:paraId="473B9E34" w14:textId="449539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Notre propre conviction est que nous pouvons être comme Dieu connaissant le bien et le mal. C'est la grande séduction. C’est la grande séduction qui, surtout à l’ère moderne, trouve ses racines dans les Lumières mais s’est concrétisée à l’ère du déisme et du développement du rationalisme.</w:t>
      </w:r>
    </w:p>
    <w:p w14:paraId="553116A4" w14:textId="77777777" w:rsidR="00CD58E6" w:rsidRPr="00A6223A" w:rsidRDefault="00CD58E6">
      <w:pPr>
        <w:rPr>
          <w:sz w:val="26"/>
          <w:szCs w:val="26"/>
        </w:rPr>
      </w:pPr>
    </w:p>
    <w:p w14:paraId="573E850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Et cette description de Lady Folly décrit ce genre de séduction. La séduction selon laquelle nous sommes au centre de toutes choses en notre propre Dieu le décrit parfaitement. Et où est Lady Folly ? Dans les lieux les plus publics.</w:t>
      </w:r>
    </w:p>
    <w:p w14:paraId="1482CD51" w14:textId="77777777" w:rsidR="00CD58E6" w:rsidRPr="00A6223A" w:rsidRDefault="00CD58E6">
      <w:pPr>
        <w:rPr>
          <w:sz w:val="26"/>
          <w:szCs w:val="26"/>
        </w:rPr>
      </w:pPr>
    </w:p>
    <w:p w14:paraId="790B597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Dans notre contexte moderne, ce sont bien sûr les lieux d'éducation. Ce sont les lieux de la haute société. C'est dans tous les hauts lieux.</w:t>
      </w:r>
    </w:p>
    <w:p w14:paraId="43751209" w14:textId="77777777" w:rsidR="00CD58E6" w:rsidRPr="00A6223A" w:rsidRDefault="00CD58E6">
      <w:pPr>
        <w:rPr>
          <w:sz w:val="26"/>
          <w:szCs w:val="26"/>
        </w:rPr>
      </w:pPr>
    </w:p>
    <w:p w14:paraId="7D41C665" w14:textId="30B6568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Et Lady Folly est là-bas et elle fait signe et elle est séduisante et elle dit que c'est là que vous allez trouver la grandeur de l'humanité. C'est ici que vous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allez trouver la bonté de la vie. Et qui séduit-elle ? </w:t>
      </w:r>
      <w:r xmlns:w="http://schemas.openxmlformats.org/wordprocessingml/2006/main" w:rsidR="00A6223A" w:rsidRPr="00A6223A">
        <w:rPr>
          <w:rFonts w:ascii="Calibri" w:eastAsia="Calibri" w:hAnsi="Calibri" w:cs="Calibri"/>
          <w:sz w:val="26"/>
          <w:szCs w:val="26"/>
        </w:rPr>
        <w:t xml:space="preserve">Eh bien, ce sont ceux qui n'ont vraiment pas de bon sens.</w:t>
      </w:r>
    </w:p>
    <w:p w14:paraId="5F651CCE" w14:textId="77777777" w:rsidR="00CD58E6" w:rsidRPr="00A6223A" w:rsidRDefault="00CD58E6">
      <w:pPr>
        <w:rPr>
          <w:sz w:val="26"/>
          <w:szCs w:val="26"/>
        </w:rPr>
      </w:pPr>
    </w:p>
    <w:p w14:paraId="450EFE7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En fait, l’idée selon laquelle les humains sont la chose la plus grande de l’univers est vraiment pathétique. Qu’est-ce qui nous fait penser que nous sommes la plus grande chose de l’univers ? Nous pouvons nier que c'est ce que nous pensons, mais c'est incontestablement la façon dont nous nous comportons. Dans nos lieux publics.</w:t>
      </w:r>
    </w:p>
    <w:p w14:paraId="6B446607" w14:textId="77777777" w:rsidR="00CD58E6" w:rsidRPr="00A6223A" w:rsidRDefault="00CD58E6">
      <w:pPr>
        <w:rPr>
          <w:sz w:val="26"/>
          <w:szCs w:val="26"/>
        </w:rPr>
      </w:pPr>
    </w:p>
    <w:p w14:paraId="3A0B1C18"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Nous sommes les plus grandes choses de l’univers et nous allons découvrir qui d’autre est dans l’univers. Nous allons découvrir ce qu'il y a d'autre dans l'univers. Nous allons découvrir tous les secrets de l'univers lui-même.</w:t>
      </w:r>
    </w:p>
    <w:p w14:paraId="5741A0CE" w14:textId="77777777" w:rsidR="00CD58E6" w:rsidRPr="00A6223A" w:rsidRDefault="00CD58E6">
      <w:pPr>
        <w:rPr>
          <w:sz w:val="26"/>
          <w:szCs w:val="26"/>
        </w:rPr>
      </w:pPr>
    </w:p>
    <w:p w14:paraId="0BC2E1BF" w14:textId="54AF964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Il n’y a rien de plus grand que nous dans l’univers. Mais en réalité, c’est de l’eau volée. Et bien sûr, nous le savons grâce à l’Apocalypse.</w:t>
      </w:r>
    </w:p>
    <w:p w14:paraId="4E5B06DF" w14:textId="77777777" w:rsidR="00CD58E6" w:rsidRPr="00A6223A" w:rsidRDefault="00CD58E6">
      <w:pPr>
        <w:rPr>
          <w:sz w:val="26"/>
          <w:szCs w:val="26"/>
        </w:rPr>
      </w:pPr>
    </w:p>
    <w:p w14:paraId="1523727B" w14:textId="5C5D940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Ne participez pas à cet Arbre de la Connaissance. C'est du vol. Et l'auteur de la sagesse décrit ici plus tard comme une folie.</w:t>
      </w:r>
    </w:p>
    <w:p w14:paraId="0BEB8784" w14:textId="77777777" w:rsidR="00CD58E6" w:rsidRPr="00A6223A" w:rsidRDefault="00CD58E6">
      <w:pPr>
        <w:rPr>
          <w:sz w:val="26"/>
          <w:szCs w:val="26"/>
        </w:rPr>
      </w:pPr>
    </w:p>
    <w:p w14:paraId="65BA9A9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Et elle dit qu'elle vous offre tout cela. Toute cette belle pensée pour vous-même. Tout cela en pensant que vous êtes comme Dieu et que vous connaissez le bien et le mal.</w:t>
      </w:r>
    </w:p>
    <w:p w14:paraId="42C938D8" w14:textId="77777777" w:rsidR="00CD58E6" w:rsidRPr="00A6223A" w:rsidRDefault="00CD58E6">
      <w:pPr>
        <w:rPr>
          <w:sz w:val="26"/>
          <w:szCs w:val="26"/>
        </w:rPr>
      </w:pPr>
    </w:p>
    <w:p w14:paraId="3C9693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Volé. Volé. Vous pensez que c'est délicieux.</w:t>
      </w:r>
    </w:p>
    <w:p w14:paraId="77B2124A" w14:textId="77777777" w:rsidR="00CD58E6" w:rsidRPr="00A6223A" w:rsidRDefault="00CD58E6">
      <w:pPr>
        <w:rPr>
          <w:sz w:val="26"/>
          <w:szCs w:val="26"/>
        </w:rPr>
      </w:pPr>
    </w:p>
    <w:p w14:paraId="05749EC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Vous pensez que c'est vraiment un plaisir. Vous pensez qu’il offre tout ce que vous recherchez. Mais c'est une tromperie.</w:t>
      </w:r>
    </w:p>
    <w:p w14:paraId="65FB7EAC" w14:textId="77777777" w:rsidR="00CD58E6" w:rsidRPr="00A6223A" w:rsidRDefault="00CD58E6">
      <w:pPr>
        <w:rPr>
          <w:sz w:val="26"/>
          <w:szCs w:val="26"/>
        </w:rPr>
      </w:pPr>
    </w:p>
    <w:p w14:paraId="7C37728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La promiscuité. Suivre ce faux dieu ne sera pas ce qui sera satisfaisant. Vous savez que les anciennes fêtes des Grecs étaient des orgies.</w:t>
      </w:r>
    </w:p>
    <w:p w14:paraId="7631DABE" w14:textId="77777777" w:rsidR="00CD58E6" w:rsidRPr="00A6223A" w:rsidRDefault="00CD58E6">
      <w:pPr>
        <w:rPr>
          <w:sz w:val="26"/>
          <w:szCs w:val="26"/>
        </w:rPr>
      </w:pPr>
    </w:p>
    <w:p w14:paraId="71A1974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Ces colloques de philosophies. Philosophes. Et nous avons vraiment nos propres versions de ce même genre de choses où nous célébrons ce que nous pensons être notre grandeur.</w:t>
      </w:r>
    </w:p>
    <w:p w14:paraId="5F360437" w14:textId="77777777" w:rsidR="00CD58E6" w:rsidRPr="00A6223A" w:rsidRDefault="00CD58E6">
      <w:pPr>
        <w:rPr>
          <w:sz w:val="26"/>
          <w:szCs w:val="26"/>
        </w:rPr>
      </w:pPr>
    </w:p>
    <w:p w14:paraId="364CA871"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Tous les invités de Lady Folly se retrouvent au même endroit. C'est au fond du Schéol que se trouveront ses invités. C'est le lieu des morts.</w:t>
      </w:r>
    </w:p>
    <w:p w14:paraId="35E6D78F" w14:textId="77777777" w:rsidR="00CD58E6" w:rsidRPr="00A6223A" w:rsidRDefault="00CD58E6">
      <w:pPr>
        <w:rPr>
          <w:sz w:val="26"/>
          <w:szCs w:val="26"/>
        </w:rPr>
      </w:pPr>
    </w:p>
    <w:p w14:paraId="73E860F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L’humanité ne se donne pas la vie. Et suivre ces voies de folie comme si nous pouvions nous sauver nous-mêmes va s’avérer être une folie. Ainsi se termine l’introduction.</w:t>
      </w:r>
    </w:p>
    <w:p w14:paraId="34DDB429" w14:textId="77777777" w:rsidR="00CD58E6" w:rsidRPr="00A6223A" w:rsidRDefault="00CD58E6">
      <w:pPr>
        <w:rPr>
          <w:sz w:val="26"/>
          <w:szCs w:val="26"/>
        </w:rPr>
      </w:pPr>
    </w:p>
    <w:p w14:paraId="3855524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Voici le banquet. Voici l'orgie. La célébration de l’estime de soi et de la réussite personnelle.</w:t>
      </w:r>
    </w:p>
    <w:p w14:paraId="3C41346C" w14:textId="77777777" w:rsidR="00CD58E6" w:rsidRPr="00A6223A" w:rsidRDefault="00CD58E6">
      <w:pPr>
        <w:rPr>
          <w:sz w:val="26"/>
          <w:szCs w:val="26"/>
        </w:rPr>
      </w:pPr>
    </w:p>
    <w:p w14:paraId="2C84DE8A"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Voici la vie et voici le chemin qui mène à la destruction et à la mort. C'est la crainte de Dieu. C'est le début.</w:t>
      </w:r>
    </w:p>
    <w:p w14:paraId="005A1CAB" w14:textId="77777777" w:rsidR="00CD58E6" w:rsidRPr="00A6223A" w:rsidRDefault="00CD58E6">
      <w:pPr>
        <w:rPr>
          <w:sz w:val="26"/>
          <w:szCs w:val="26"/>
        </w:rPr>
      </w:pPr>
    </w:p>
    <w:p w14:paraId="16C18E38" w14:textId="77777777" w:rsid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Voici le choix que vous devez faire alors que nous commençons notre prochaine conférence. Nous allons commencer par les recueils des Proverbes eux-mêmes qui disent : d'accord, si vous voulez apprendre la sagesse, qu'est-ce que vous devez savoir ? Et nous allons consacrer le reste de nos discussions aux Proverbes en réfléchissant à quelle est cette sagesse que vous devez connaître.</w:t>
      </w:r>
    </w:p>
    <w:p w14:paraId="4C7DBB63" w14:textId="77777777" w:rsidR="00A6223A" w:rsidRDefault="00A6223A">
      <w:pPr>
        <w:rPr>
          <w:rFonts w:ascii="Calibri" w:eastAsia="Calibri" w:hAnsi="Calibri" w:cs="Calibri"/>
          <w:sz w:val="26"/>
          <w:szCs w:val="26"/>
        </w:rPr>
      </w:pPr>
    </w:p>
    <w:p w14:paraId="62395902" w14:textId="63DA30F6" w:rsidR="00CD58E6" w:rsidRPr="00A6223A" w:rsidRDefault="00000000" w:rsidP="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Il s'agit du Dr August Konkel et de son enseignement sur le livre des Proverbes. Il s'agit de la session numéro 10, Dame Sagesse et Dame Folie, Proverbes chapitre 9.</w:t>
      </w:r>
    </w:p>
    <w:sectPr w:rsidR="00CD58E6" w:rsidRPr="00A622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E62" w14:textId="77777777" w:rsidR="006C1AAD" w:rsidRDefault="006C1AAD" w:rsidP="00A6223A">
      <w:r>
        <w:separator/>
      </w:r>
    </w:p>
  </w:endnote>
  <w:endnote w:type="continuationSeparator" w:id="0">
    <w:p w14:paraId="2AF76AAC" w14:textId="77777777" w:rsidR="006C1AAD" w:rsidRDefault="006C1AAD" w:rsidP="00A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666F" w14:textId="77777777" w:rsidR="006C1AAD" w:rsidRDefault="006C1AAD" w:rsidP="00A6223A">
      <w:r>
        <w:separator/>
      </w:r>
    </w:p>
  </w:footnote>
  <w:footnote w:type="continuationSeparator" w:id="0">
    <w:p w14:paraId="1251135E" w14:textId="77777777" w:rsidR="006C1AAD" w:rsidRDefault="006C1AAD" w:rsidP="00A6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04823"/>
      <w:docPartObj>
        <w:docPartGallery w:val="Page Numbers (Top of Page)"/>
        <w:docPartUnique/>
      </w:docPartObj>
    </w:sdtPr>
    <w:sdtEndPr>
      <w:rPr>
        <w:noProof/>
      </w:rPr>
    </w:sdtEndPr>
    <w:sdtContent>
      <w:p w14:paraId="582C99A6" w14:textId="08EA7DFB" w:rsidR="00A6223A" w:rsidRDefault="00A6223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5C2B0" w14:textId="77777777" w:rsidR="00A6223A" w:rsidRDefault="00A6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54"/>
    <w:multiLevelType w:val="hybridMultilevel"/>
    <w:tmpl w:val="248209E0"/>
    <w:lvl w:ilvl="0" w:tplc="499A1A38">
      <w:start w:val="1"/>
      <w:numFmt w:val="bullet"/>
      <w:lvlText w:val="●"/>
      <w:lvlJc w:val="left"/>
      <w:pPr>
        <w:ind w:left="720" w:hanging="360"/>
      </w:pPr>
    </w:lvl>
    <w:lvl w:ilvl="1" w:tplc="319C93B4">
      <w:start w:val="1"/>
      <w:numFmt w:val="bullet"/>
      <w:lvlText w:val="○"/>
      <w:lvlJc w:val="left"/>
      <w:pPr>
        <w:ind w:left="1440" w:hanging="360"/>
      </w:pPr>
    </w:lvl>
    <w:lvl w:ilvl="2" w:tplc="07A464E2">
      <w:start w:val="1"/>
      <w:numFmt w:val="bullet"/>
      <w:lvlText w:val="■"/>
      <w:lvlJc w:val="left"/>
      <w:pPr>
        <w:ind w:left="2160" w:hanging="360"/>
      </w:pPr>
    </w:lvl>
    <w:lvl w:ilvl="3" w:tplc="ADDEB04C">
      <w:start w:val="1"/>
      <w:numFmt w:val="bullet"/>
      <w:lvlText w:val="●"/>
      <w:lvlJc w:val="left"/>
      <w:pPr>
        <w:ind w:left="2880" w:hanging="360"/>
      </w:pPr>
    </w:lvl>
    <w:lvl w:ilvl="4" w:tplc="C96E36B6">
      <w:start w:val="1"/>
      <w:numFmt w:val="bullet"/>
      <w:lvlText w:val="○"/>
      <w:lvlJc w:val="left"/>
      <w:pPr>
        <w:ind w:left="3600" w:hanging="360"/>
      </w:pPr>
    </w:lvl>
    <w:lvl w:ilvl="5" w:tplc="2F3438B0">
      <w:start w:val="1"/>
      <w:numFmt w:val="bullet"/>
      <w:lvlText w:val="■"/>
      <w:lvlJc w:val="left"/>
      <w:pPr>
        <w:ind w:left="4320" w:hanging="360"/>
      </w:pPr>
    </w:lvl>
    <w:lvl w:ilvl="6" w:tplc="024A1CA4">
      <w:start w:val="1"/>
      <w:numFmt w:val="bullet"/>
      <w:lvlText w:val="●"/>
      <w:lvlJc w:val="left"/>
      <w:pPr>
        <w:ind w:left="5040" w:hanging="360"/>
      </w:pPr>
    </w:lvl>
    <w:lvl w:ilvl="7" w:tplc="2362E976">
      <w:start w:val="1"/>
      <w:numFmt w:val="bullet"/>
      <w:lvlText w:val="●"/>
      <w:lvlJc w:val="left"/>
      <w:pPr>
        <w:ind w:left="5760" w:hanging="360"/>
      </w:pPr>
    </w:lvl>
    <w:lvl w:ilvl="8" w:tplc="188ABDEC">
      <w:start w:val="1"/>
      <w:numFmt w:val="bullet"/>
      <w:lvlText w:val="●"/>
      <w:lvlJc w:val="left"/>
      <w:pPr>
        <w:ind w:left="6480" w:hanging="360"/>
      </w:pPr>
    </w:lvl>
  </w:abstractNum>
  <w:num w:numId="1" w16cid:durableId="6941610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6"/>
    <w:rsid w:val="006C1AAD"/>
    <w:rsid w:val="007E2739"/>
    <w:rsid w:val="00A6223A"/>
    <w:rsid w:val="00CD58E6"/>
    <w:rsid w:val="00F57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98C3"/>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223A"/>
    <w:pPr>
      <w:tabs>
        <w:tab w:val="center" w:pos="4680"/>
        <w:tab w:val="right" w:pos="9360"/>
      </w:tabs>
    </w:pPr>
  </w:style>
  <w:style w:type="character" w:customStyle="1" w:styleId="HeaderChar">
    <w:name w:val="Header Char"/>
    <w:basedOn w:val="DefaultParagraphFont"/>
    <w:link w:val="Header"/>
    <w:uiPriority w:val="99"/>
    <w:rsid w:val="00A6223A"/>
  </w:style>
  <w:style w:type="paragraph" w:styleId="Footer">
    <w:name w:val="footer"/>
    <w:basedOn w:val="Normal"/>
    <w:link w:val="FooterChar"/>
    <w:uiPriority w:val="99"/>
    <w:unhideWhenUsed/>
    <w:rsid w:val="00A6223A"/>
    <w:pPr>
      <w:tabs>
        <w:tab w:val="center" w:pos="4680"/>
        <w:tab w:val="right" w:pos="9360"/>
      </w:tabs>
    </w:pPr>
  </w:style>
  <w:style w:type="character" w:customStyle="1" w:styleId="FooterChar">
    <w:name w:val="Footer Char"/>
    <w:basedOn w:val="DefaultParagraphFont"/>
    <w:link w:val="Footer"/>
    <w:uiPriority w:val="99"/>
    <w:rsid w:val="00A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7901</Characters>
  <Application>Microsoft Office Word</Application>
  <DocSecurity>0</DocSecurity>
  <Lines>182</Lines>
  <Paragraphs>47</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Session10</dc:title>
  <dc:creator>TurboScribe.ai</dc:creator>
  <cp:lastModifiedBy>Ted Hildebrandt</cp:lastModifiedBy>
  <cp:revision>4</cp:revision>
  <dcterms:created xsi:type="dcterms:W3CDTF">2024-02-20T15:15:00Z</dcterms:created>
  <dcterms:modified xsi:type="dcterms:W3CDTF">2024-02-20T15:15:00Z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d49faea759240460250b76cde2eec47ff385bd87c57990238f92a5724aa6d578</vt:lpwstr>
  </property>
</Properties>
</file>