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D587" w14:textId="77777777" w:rsidR="00DC6FF3" w:rsidRPr="00DC6FF3" w:rsidRDefault="00DC6FF3" w:rsidP="00DC6FF3">
      <w:pPr xmlns:w="http://schemas.openxmlformats.org/wordprocessingml/2006/main">
        <w:jc w:val="center"/>
        <w:rPr>
          <w:rFonts w:ascii="Calibri" w:eastAsia="Calibri" w:hAnsi="Calibri" w:cs="Calibri"/>
          <w:b/>
          <w:bCs/>
          <w:sz w:val="40"/>
          <w:szCs w:val="40"/>
        </w:rPr>
      </w:pPr>
      <w:r xmlns:w="http://schemas.openxmlformats.org/wordprocessingml/2006/main" w:rsidRPr="00DC6FF3">
        <w:rPr>
          <w:rFonts w:ascii="Calibri" w:eastAsia="Calibri" w:hAnsi="Calibri" w:cs="Calibri"/>
          <w:b/>
          <w:bCs/>
          <w:sz w:val="40"/>
          <w:szCs w:val="40"/>
        </w:rPr>
        <w:t xml:space="preserve">David Howard 博士，Joshua-Ruth，第 25 节，</w:t>
      </w:r>
    </w:p>
    <w:p w14:paraId="121F31FD" w14:textId="09049F28" w:rsidR="0019638D" w:rsidRPr="00DC6FF3" w:rsidRDefault="00000000" w:rsidP="00DC6FF3">
      <w:pPr xmlns:w="http://schemas.openxmlformats.org/wordprocessingml/2006/main">
        <w:jc w:val="center"/>
        <w:rPr>
          <w:rFonts w:ascii="Calibri" w:eastAsia="Calibri" w:hAnsi="Calibri" w:cs="Calibri"/>
          <w:b/>
          <w:bCs/>
          <w:sz w:val="26"/>
          <w:szCs w:val="26"/>
        </w:rPr>
      </w:pPr>
      <w:r xmlns:w="http://schemas.openxmlformats.org/wordprocessingml/2006/main" w:rsidRPr="00DC6FF3">
        <w:rPr>
          <w:rFonts w:ascii="Calibri" w:eastAsia="Calibri" w:hAnsi="Calibri" w:cs="Calibri"/>
          <w:b/>
          <w:bCs/>
          <w:sz w:val="40"/>
          <w:szCs w:val="40"/>
        </w:rPr>
        <w:t xml:space="preserve">士师记 4-5 章底波拉和巴拉</w:t>
      </w:r>
    </w:p>
    <w:p w14:paraId="2638FA54" w14:textId="5BF14DB9" w:rsidR="00DC6FF3" w:rsidRPr="00DC6FF3" w:rsidRDefault="00DC6FF3" w:rsidP="00DC6FF3">
      <w:pPr xmlns:w="http://schemas.openxmlformats.org/wordprocessingml/2006/main">
        <w:jc w:val="center"/>
        <w:rPr>
          <w:rFonts w:ascii="Calibri" w:eastAsia="Calibri" w:hAnsi="Calibri" w:cs="Calibri"/>
          <w:sz w:val="26"/>
          <w:szCs w:val="26"/>
        </w:rPr>
      </w:pPr>
      <w:r xmlns:w="http://schemas.openxmlformats.org/wordprocessingml/2006/main" w:rsidRPr="00DC6FF3">
        <w:rPr>
          <w:rFonts w:ascii="AA Times New Roman" w:eastAsia="Calibri" w:hAnsi="AA Times New Roman" w:cs="AA Times New Roman"/>
          <w:sz w:val="26"/>
          <w:szCs w:val="26"/>
        </w:rPr>
        <w:t xml:space="preserve">© </w:t>
      </w:r>
      <w:r xmlns:w="http://schemas.openxmlformats.org/wordprocessingml/2006/main" w:rsidRPr="00DC6FF3">
        <w:rPr>
          <w:rFonts w:ascii="Calibri" w:eastAsia="Calibri" w:hAnsi="Calibri" w:cs="Calibri"/>
          <w:sz w:val="26"/>
          <w:szCs w:val="26"/>
        </w:rPr>
        <w:t xml:space="preserve">2024 大卫·霍华德和特德·希尔德布兰特</w:t>
      </w:r>
    </w:p>
    <w:p w14:paraId="4BEBCBFE" w14:textId="77777777" w:rsidR="00DC6FF3" w:rsidRPr="00DC6FF3" w:rsidRDefault="00DC6FF3">
      <w:pPr>
        <w:rPr>
          <w:sz w:val="26"/>
          <w:szCs w:val="26"/>
        </w:rPr>
      </w:pPr>
    </w:p>
    <w:p w14:paraId="526D0585" w14:textId="114C90B9" w:rsidR="00DC6FF3" w:rsidRPr="00DC6FF3"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这是大卫·霍华德博士对《约书亚记》到《路得记》的教导。这是第 25 场会议，法官 4-5，黛博拉和巴拉克。</w:t>
      </w:r>
    </w:p>
    <w:p w14:paraId="4276EAE5" w14:textId="77777777" w:rsidR="00DC6FF3" w:rsidRPr="00DC6FF3" w:rsidRDefault="00DC6FF3">
      <w:pPr>
        <w:rPr>
          <w:rFonts w:ascii="Calibri" w:eastAsia="Calibri" w:hAnsi="Calibri" w:cs="Calibri"/>
          <w:sz w:val="26"/>
          <w:szCs w:val="26"/>
        </w:rPr>
      </w:pPr>
    </w:p>
    <w:p w14:paraId="51CD7181" w14:textId="1E7D7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再次问候，在这一部分中，我们将讨论士师记第四章和第五章。</w:t>
      </w:r>
    </w:p>
    <w:p w14:paraId="51883D5A" w14:textId="77777777" w:rsidR="0019638D" w:rsidRPr="00DC6FF3" w:rsidRDefault="0019638D">
      <w:pPr>
        <w:rPr>
          <w:sz w:val="26"/>
          <w:szCs w:val="26"/>
        </w:rPr>
      </w:pPr>
    </w:p>
    <w:p w14:paraId="72A67737" w14:textId="4E41BDBB"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这是底波拉和巴拉克与迦南人战斗的故事，在这里我们有一套独特的文本，因为故事的细节在第四章中以散文形式讲述，叙述简单，然后在第五章我们对这些事件进行赞美诗反思。我们有黛博拉演唱并创作了这首歌。它以诗意的形式出现。</w:t>
      </w:r>
    </w:p>
    <w:p w14:paraId="77386ACB" w14:textId="77777777" w:rsidR="0019638D" w:rsidRPr="00DC6FF3" w:rsidRDefault="0019638D">
      <w:pPr>
        <w:rPr>
          <w:sz w:val="26"/>
          <w:szCs w:val="26"/>
        </w:rPr>
      </w:pPr>
    </w:p>
    <w:p w14:paraId="4A65EAA7" w14:textId="24AC1BF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如果你看一下你的圣经，你会发现第五章看起来像这首歌，看起来像诗歌，这是圣经中我们可以有一种解释学测试用例的地方之一，用于如何解释散文，如何解释来诠释诗歌。在大多数语言中，我们直观地理解诗歌在描述事物时往往更具有象征意义。散文往往更直白，而诗歌有时比散文更有情感，因此有很多不同的特征，我们在这里看到了它们的作用。</w:t>
      </w:r>
    </w:p>
    <w:p w14:paraId="42E7DAB7" w14:textId="77777777" w:rsidR="0019638D" w:rsidRPr="00DC6FF3" w:rsidRDefault="0019638D">
      <w:pPr>
        <w:rPr>
          <w:sz w:val="26"/>
          <w:szCs w:val="26"/>
        </w:rPr>
      </w:pPr>
    </w:p>
    <w:p w14:paraId="53BE7459"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我们看到它们摆放在这里。我们在前一部分中讨论过《约书亚记》中谈到太阳和月亮静止不动的段落，可以这么说，但我认为那段小段落是诗意的。这是对那一章第六至十一节中刚刚完成的战斗的赞美诗反思，但这是一种非常有用的控制，有助于理解如何解释事物。</w:t>
      </w:r>
    </w:p>
    <w:p w14:paraId="4C825A51" w14:textId="77777777" w:rsidR="0019638D" w:rsidRPr="00DC6FF3" w:rsidRDefault="0019638D">
      <w:pPr>
        <w:rPr>
          <w:sz w:val="26"/>
          <w:szCs w:val="26"/>
        </w:rPr>
      </w:pPr>
    </w:p>
    <w:p w14:paraId="3FCFA30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所以，在我们看故事的开头之前，也许只是从它的解释学角度来看一下，只是想指出，我们在第四章的 24 节诗中有散文叙述，我们有一种平淡无奇的词，“平淡无奇”这个词是一种，你知道，每天，它来自散文这个词，第四章第 23 和 24 节该章的散文结论。所以在那一天，上帝在迦南人民面前制服了迦南王耶宾。以色列人和以色列人的手越来越猛烈地攻击迦南王耶宾，直到他们消灭了迦南王耶宾。这只是一般散文的总结。</w:t>
      </w:r>
    </w:p>
    <w:p w14:paraId="1BAF0A75" w14:textId="77777777" w:rsidR="0019638D" w:rsidRPr="00DC6FF3" w:rsidRDefault="0019638D">
      <w:pPr>
        <w:rPr>
          <w:sz w:val="26"/>
          <w:szCs w:val="26"/>
        </w:rPr>
      </w:pPr>
    </w:p>
    <w:p w14:paraId="2530F117" w14:textId="541DEA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在这首诗中，我们在第四章中涵盖了很多内容，但是诗中的很多内容并没有真正在散文叙述中找到，其中一些更具象征意义。因此，例如，在第五章第四节中，它说，主啊，当</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你从西珥出去，当你从以东地区进军时，或以东地区，大地震动，天塌下来，是的，云滴下水。第五节，诸山在主面前震动。</w:t>
      </w:r>
    </w:p>
    <w:p w14:paraId="619DB6E0" w14:textId="77777777" w:rsidR="0019638D" w:rsidRPr="00DC6FF3" w:rsidRDefault="0019638D">
      <w:pPr>
        <w:rPr>
          <w:sz w:val="26"/>
          <w:szCs w:val="26"/>
        </w:rPr>
      </w:pPr>
    </w:p>
    <w:p w14:paraId="7A7DA010" w14:textId="0476E16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第四章没有描述雷暴和地震等，但这首诗谈到这一点，就好像上帝正在用所有的自然力量来对抗迦南人，当你读到第 20 节时，情况更是如此……当它说的时候，星星们从天而降。从他们的路线上，他们与迦南将军西西拉作战，等等。</w:t>
      </w:r>
    </w:p>
    <w:p w14:paraId="40728D35" w14:textId="77777777" w:rsidR="0019638D" w:rsidRPr="00DC6FF3" w:rsidRDefault="0019638D">
      <w:pPr>
        <w:rPr>
          <w:sz w:val="26"/>
          <w:szCs w:val="26"/>
        </w:rPr>
      </w:pPr>
    </w:p>
    <w:p w14:paraId="05A00CCA" w14:textId="17B0807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所以，我们并没有真正想象恒星和特殊的伽马射线或 X 射线会发生什么事情。我们直观地理解为比喻性的语言，说上帝带来了一切，胜利是彻底的和压倒性的。所以，这是一个非常好的测试用例，可以了解如何解释散文与诗歌。</w:t>
      </w:r>
    </w:p>
    <w:p w14:paraId="68174F63" w14:textId="77777777" w:rsidR="0019638D" w:rsidRPr="00DC6FF3" w:rsidRDefault="0019638D">
      <w:pPr>
        <w:rPr>
          <w:sz w:val="26"/>
          <w:szCs w:val="26"/>
        </w:rPr>
      </w:pPr>
    </w:p>
    <w:p w14:paraId="614D7708" w14:textId="402E276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另一个非常相似的非常有用的案例是出埃及穿过红海的故事。我们在出埃及记 14 章的散文记述和出埃及记 15 章的前 18 节诗歌记述中看到这一点。如果你很有灵感做进一步的工作，花一些时间制作一个图表，列出出埃及记 14 章中的事情与出埃及记 15 章或士师记 4 和 5 中的事情，你可以看到诗歌是如何运作的，与相对于如何运作的散文作品。</w:t>
      </w:r>
    </w:p>
    <w:p w14:paraId="73DC6796" w14:textId="77777777" w:rsidR="0019638D" w:rsidRPr="00DC6FF3" w:rsidRDefault="0019638D">
      <w:pPr>
        <w:rPr>
          <w:sz w:val="26"/>
          <w:szCs w:val="26"/>
        </w:rPr>
      </w:pPr>
    </w:p>
    <w:p w14:paraId="697EE518" w14:textId="662D1CE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现在让我们来谈谈第四章中展开的实际故事，看看发生了什么。底波拉是第四位士师，故事再次从她被告知以色列人行耶和华眼中看为恶的事开始（第一节）。神将他们卖到迦南王耶宾手中，耶宾在希伯来语中发音，在夏琐（Hazor）统治，哈琐（ </w:t>
      </w:r>
      <w:proofErr xmlns:w="http://schemas.openxmlformats.org/wordprocessingml/2006/main" w:type="spellStart"/>
      <w:r xmlns:w="http://schemas.openxmlformats.org/wordprocessingml/2006/main" w:rsidRPr="00DC6FF3">
        <w:rPr>
          <w:rFonts w:ascii="Calibri" w:eastAsia="Calibri" w:hAnsi="Calibri" w:cs="Calibri"/>
          <w:sz w:val="26"/>
          <w:szCs w:val="26"/>
        </w:rPr>
        <w:t xml:space="preserve">Hazor） </w:t>
      </w:r>
      <w:proofErr xmlns:w="http://schemas.openxmlformats.org/wordprocessingml/2006/main" w:type="spellEnd"/>
      <w:r xmlns:w="http://schemas.openxmlformats.org/wordprocessingml/2006/main" w:rsidRPr="00DC6FF3">
        <w:rPr>
          <w:rFonts w:ascii="Calibri" w:eastAsia="Calibri" w:hAnsi="Calibri" w:cs="Calibri"/>
          <w:sz w:val="26"/>
          <w:szCs w:val="26"/>
        </w:rPr>
        <w:t xml:space="preserve">。</w:t>
      </w:r>
    </w:p>
    <w:p w14:paraId="4427B072" w14:textId="77777777" w:rsidR="0019638D" w:rsidRPr="00DC6FF3" w:rsidRDefault="0019638D">
      <w:pPr>
        <w:rPr>
          <w:sz w:val="26"/>
          <w:szCs w:val="26"/>
        </w:rPr>
      </w:pPr>
    </w:p>
    <w:p w14:paraId="41A8E061" w14:textId="2F61306E"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夏琐位于该地北部遥远的地方，他的将军是一个名叫西西拉的人。因此，主的子民受到压迫。耶宾有900辆铁车，显然是一支装备精良的军队，他欺压人民长达20年。</w:t>
      </w:r>
    </w:p>
    <w:p w14:paraId="06B4B059" w14:textId="77777777" w:rsidR="0019638D" w:rsidRPr="00DC6FF3" w:rsidRDefault="0019638D">
      <w:pPr>
        <w:rPr>
          <w:sz w:val="26"/>
          <w:szCs w:val="26"/>
        </w:rPr>
      </w:pPr>
    </w:p>
    <w:p w14:paraId="5CDE0844" w14:textId="651D7A0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现在黛博拉在这里的介绍方式与其他法官不同，因为我们看到她的判断就像我们认为现代真正的法官所做的那样，即给出建议或做出判断或决定。因此，在第四章第四节和第五节中，首先，它称她为女先知，并说她当时正在审判以色列。她坐在底波拉的棕榈树下，这个地方就是她名字的来源，位于该国中部以法莲山地的拉玛和伯特利之间。</w:t>
      </w:r>
    </w:p>
    <w:p w14:paraId="4CF012E9" w14:textId="77777777" w:rsidR="0019638D" w:rsidRPr="00DC6FF3" w:rsidRDefault="0019638D">
      <w:pPr>
        <w:rPr>
          <w:sz w:val="26"/>
          <w:szCs w:val="26"/>
        </w:rPr>
      </w:pPr>
    </w:p>
    <w:p w14:paraId="3112584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人们来找她寻求判断。这使她与众不同，高于他人，远离他人。我们在本章后面和第五章中看到，她最终在军事冲突中发挥了带头作用。</w:t>
      </w:r>
    </w:p>
    <w:p w14:paraId="27D24BC7" w14:textId="77777777" w:rsidR="0019638D" w:rsidRPr="00DC6FF3" w:rsidRDefault="0019638D">
      <w:pPr>
        <w:rPr>
          <w:sz w:val="26"/>
          <w:szCs w:val="26"/>
        </w:rPr>
      </w:pPr>
    </w:p>
    <w:p w14:paraId="49B1E7E9" w14:textId="2C146750"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巴拉克，故事中的另一个人，似乎害怕带头，所以她站出来这样做了。所以，她是一位卓越的领导者。她是一位先知。</w:t>
      </w:r>
    </w:p>
    <w:p w14:paraId="491AAE96" w14:textId="77777777" w:rsidR="0019638D" w:rsidRPr="00DC6FF3" w:rsidRDefault="0019638D">
      <w:pPr>
        <w:rPr>
          <w:sz w:val="26"/>
          <w:szCs w:val="26"/>
        </w:rPr>
      </w:pPr>
    </w:p>
    <w:p w14:paraId="1FA87B46"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她是一名法官。从本质上讲，她是一名军事领导人，所以她有点独特，并且在某种程度上脱颖而出。她是评委中唯一的女性。</w:t>
      </w:r>
    </w:p>
    <w:p w14:paraId="1D8DEA8C" w14:textId="77777777" w:rsidR="0019638D" w:rsidRPr="00DC6FF3" w:rsidRDefault="0019638D">
      <w:pPr>
        <w:rPr>
          <w:sz w:val="26"/>
          <w:szCs w:val="26"/>
        </w:rPr>
      </w:pPr>
    </w:p>
    <w:p w14:paraId="686BC696" w14:textId="25CC3C0F"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从这个意义上说，她是个例外，讽刺的是，她是我们在书中看到的十二位法官中最耀眼的法官。</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，她在第六节中派人进入某人的军营，并对他说我们应该去带走你的人。他似乎是军事指挥官。</w:t>
      </w:r>
    </w:p>
    <w:p w14:paraId="09AE5E82" w14:textId="77777777" w:rsidR="0019638D" w:rsidRPr="00DC6FF3" w:rsidRDefault="0019638D">
      <w:pPr>
        <w:rPr>
          <w:sz w:val="26"/>
          <w:szCs w:val="26"/>
        </w:rPr>
      </w:pPr>
    </w:p>
    <w:p w14:paraId="016C57EE" w14:textId="4ACB8D4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带着你的人去塔博山吧。从拿弗他利人和西布伦人中抽出一万人，我就抽出西塞罗将军。因此，她提出了一个她和他合作击败敌人的策略。</w:t>
      </w:r>
    </w:p>
    <w:p w14:paraId="3475E981" w14:textId="77777777" w:rsidR="0019638D" w:rsidRPr="00DC6FF3" w:rsidRDefault="0019638D">
      <w:pPr>
        <w:rPr>
          <w:sz w:val="26"/>
          <w:szCs w:val="26"/>
        </w:rPr>
      </w:pPr>
    </w:p>
    <w:p w14:paraId="2A8BBB81" w14:textId="23019B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但巴拉克似乎更加拘谨。他说，如果你跟我走，我就走，但如果你不跟我走，我就不走。所以，他不愿意离开，独自一人，尝试以不同的方式共同努力。</w:t>
      </w:r>
    </w:p>
    <w:p w14:paraId="4DA50756" w14:textId="77777777" w:rsidR="0019638D" w:rsidRPr="00DC6FF3" w:rsidRDefault="0019638D">
      <w:pPr>
        <w:rPr>
          <w:sz w:val="26"/>
          <w:szCs w:val="26"/>
        </w:rPr>
      </w:pPr>
    </w:p>
    <w:p w14:paraId="4F174AAA" w14:textId="517B6054"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所以，在那之后，他就</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渐渐</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淡出了背景，而她才是获得功劳的人。所以，她说，第八节，对不起，第九节，她说，我一定会和你一起去。然而，你所走的路不会带来你的荣耀，因为主会把西塞罗卖到一个女人的手里。</w:t>
      </w:r>
    </w:p>
    <w:p w14:paraId="4B984ACD" w14:textId="77777777" w:rsidR="0019638D" w:rsidRPr="00DC6FF3" w:rsidRDefault="0019638D">
      <w:pPr>
        <w:rPr>
          <w:sz w:val="26"/>
          <w:szCs w:val="26"/>
        </w:rPr>
      </w:pPr>
    </w:p>
    <w:p w14:paraId="2C7A7BA8" w14:textId="76D9E151"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在本书的这一章中，还有第二位女性，她是一位名叫雅尔的女性，她是真正杀死迦南将军西塞罗的人。具有讽刺意味的是，因为巴拉是以色列将军，从某种意义上说，他应该是杀死迦南将军的人，但他是由一名妇女领导的，而杀死迦南将军的是另一名妇女。所以，他们拥有一支相当强大的军队。</w:t>
      </w:r>
    </w:p>
    <w:p w14:paraId="71E6A60F" w14:textId="77777777" w:rsidR="0019638D" w:rsidRPr="00DC6FF3" w:rsidRDefault="0019638D">
      <w:pPr>
        <w:rPr>
          <w:sz w:val="26"/>
          <w:szCs w:val="26"/>
        </w:rPr>
      </w:pPr>
    </w:p>
    <w:p w14:paraId="387D78F9" w14:textId="7B30B939"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第10节，他们从西布伦呼叫拿弗他利。因此，我们在本书的前半部分的介绍性评论和讲座中提到，似乎大多数法官都不是在任何一场针对迦南人的特定战斗中领导以色列所有 12 个部落的联盟的法官。在这里，黛博拉和巴拉克似乎正在与几个部落合作，所以这些是较小的联盟，而且很有可能，很可能，法官的一些行为也是同时发生的。</w:t>
      </w:r>
    </w:p>
    <w:p w14:paraId="4096B51C" w14:textId="77777777" w:rsidR="0019638D" w:rsidRPr="00DC6FF3" w:rsidRDefault="0019638D">
      <w:pPr>
        <w:rPr>
          <w:sz w:val="26"/>
          <w:szCs w:val="26"/>
        </w:rPr>
      </w:pPr>
    </w:p>
    <w:p w14:paraId="70AEC60A" w14:textId="00480F6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至少，它们是重叠的，因为《士师记》中记载的年数超出了我们所知道的士师时期的起点和终点的时间范围。这是一个主要来自西布伦和拿弗他利的例子。所以西西拉听到第 12 节中的威胁，他召集了他的战车，900 辆铁车，底波拉指示巴拉带着他的 10,000 名</w:t>
      </w: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士兵跟随，但耶和华，第 15 节，在巴拉前面引导西西拉和战车，所以巴拉克确实参与了这里的一些战斗。</w:t>
      </w:r>
    </w:p>
    <w:p w14:paraId="7BF069C9" w14:textId="77777777" w:rsidR="0019638D" w:rsidRPr="00DC6FF3" w:rsidRDefault="0019638D">
      <w:pPr>
        <w:rPr>
          <w:sz w:val="26"/>
          <w:szCs w:val="26"/>
        </w:rPr>
      </w:pPr>
    </w:p>
    <w:p w14:paraId="51174379" w14:textId="7F2754C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但西西拉似乎能够逃脱，在第 16 节的末尾，西西拉的所有军队都落入巴拉手中，但西西拉逃脱了，他到达了一个名叫雅亿的女人的帐篷。在第 17 节到这一章的末尾，我们又多了两个女人，所以这一章中实际上出现了三个女人，底波拉和雅亿，但讽刺的是，最后，西西拉的母亲是，嗯，我抱歉，它不在这里，它在诗中，但是西西拉的母亲出现在诗的结尾，也是一位正在哀悼的人，所以我们几分钟后就会看到这一点。于是西西拉逃到雅亿的帐篷，她欢迎他进来，为他盖好被子，他要一些水，她给他一些牛奶，等等。</w:t>
      </w:r>
    </w:p>
    <w:p w14:paraId="048451C0" w14:textId="77777777" w:rsidR="0019638D" w:rsidRPr="00DC6FF3" w:rsidRDefault="0019638D">
      <w:pPr>
        <w:rPr>
          <w:sz w:val="26"/>
          <w:szCs w:val="26"/>
        </w:rPr>
      </w:pPr>
    </w:p>
    <w:p w14:paraId="6340EF97" w14:textId="28B04CD5"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长话短说，当他睡着时，她拿起一个帐篷钉，用它敲穿他的头骨，最后他和他的军队的其他人一起死了。因此，对迦南联盟的胜利已经完成，而这主要取决于本章中的两位女性领导人。</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有一首歌曲被创作并演唱，以庆祝我们在第五章中发现的场合，它说黛博拉和巴拉克唱了这首歌。</w:t>
      </w:r>
    </w:p>
    <w:p w14:paraId="4D346093" w14:textId="77777777" w:rsidR="0019638D" w:rsidRPr="00DC6FF3" w:rsidRDefault="0019638D">
      <w:pPr>
        <w:rPr>
          <w:sz w:val="26"/>
          <w:szCs w:val="26"/>
        </w:rPr>
      </w:pPr>
    </w:p>
    <w:p w14:paraId="6D69D6BE" w14:textId="23C004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正如您将在评论中看到的那样，它在文献中通常被称为底波拉之歌，但我们看到巴拉是其中的一部分，并且值得赞扬的是，他确实领导了军队并摧毁了西西拉的军队，但他似乎他想在底波拉的阴影下做到这一点，但他没有荣幸杀死他的对手西西拉。</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从第二节开始，领袖们带头，人民自愿奉献自己，这里的动词自愿奉献自己，是希伯来语中的一个词。这与《出埃及记》中的词相同，当时人们从埃及出来，人们心甘情愿地拿走财宝，把它们带到会幕去建造会幕。</w:t>
      </w:r>
    </w:p>
    <w:p w14:paraId="10603415" w14:textId="77777777" w:rsidR="0019638D" w:rsidRPr="00DC6FF3" w:rsidRDefault="0019638D">
      <w:pPr>
        <w:rPr>
          <w:sz w:val="26"/>
          <w:szCs w:val="26"/>
        </w:rPr>
      </w:pPr>
    </w:p>
    <w:p w14:paraId="55BAC33F" w14:textId="572BA933"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几年后，几乎一千年后，在《尼希米记》中也发现了同样的词，当时人们自愿帮助建造耶路撒冷的城墙，在《以斯拉记》中，建造圣殿。因此，人们正在投入并做好自己的工作，而国家此时正以积极的方式团结在一起。第三节听起来几乎像一首诗篇。</w:t>
      </w:r>
    </w:p>
    <w:p w14:paraId="78E13BDF" w14:textId="77777777" w:rsidR="0019638D" w:rsidRPr="00DC6FF3" w:rsidRDefault="0019638D">
      <w:pPr>
        <w:rPr>
          <w:sz w:val="26"/>
          <w:szCs w:val="26"/>
        </w:rPr>
      </w:pPr>
    </w:p>
    <w:p w14:paraId="73C2E11B" w14:textId="4106DCC6"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诸王啊，请听，诸侯啊，请侧耳听，我要向耶和华歌唱，我要为耶和华以色列的神作曲。然后开始赞美主，赞美主所做的事，第四节和第五节，谈论他前进。然后它继续前进，提到了沙姆加尔（Shamgar）的时代，早期的法官，雅伊尔（Yael）的时代，第六节，然后它讲述了正在发生的事情的历史。</w:t>
      </w:r>
    </w:p>
    <w:p w14:paraId="1642B5D5" w14:textId="77777777" w:rsidR="0019638D" w:rsidRPr="00DC6FF3" w:rsidRDefault="0019638D">
      <w:pPr>
        <w:rPr>
          <w:sz w:val="26"/>
          <w:szCs w:val="26"/>
        </w:rPr>
      </w:pPr>
    </w:p>
    <w:p w14:paraId="18466AF2" w14:textId="292F8A9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这些评论中没有任何叙述性的故事情节，但它们有点围绕着不同的事情，并且有点赞美上帝。但是从第 14 节开始，好吧，第 13 节，它谈到了在那里行军，当然，行军通常是按顺序进行的。因此</w:t>
      </w:r>
      <w:r xmlns:w="http://schemas.openxmlformats.org/wordprocessingml/2006/main" w:rsidR="00CB27BC" w:rsidRPr="00DC6FF3">
        <w:rPr>
          <w:rFonts w:ascii="Calibri" w:eastAsia="Calibri" w:hAnsi="Calibri" w:cs="Calibri"/>
          <w:sz w:val="26"/>
          <w:szCs w:val="26"/>
        </w:rPr>
        <w:t xml:space="preserve">，第 14 节及以下经文提到了八个不同的部落作为联盟的一部分。</w:t>
      </w:r>
    </w:p>
    <w:p w14:paraId="60819317" w14:textId="77777777" w:rsidR="0019638D" w:rsidRPr="00DC6FF3" w:rsidRDefault="0019638D">
      <w:pPr>
        <w:rPr>
          <w:sz w:val="26"/>
          <w:szCs w:val="26"/>
        </w:rPr>
      </w:pPr>
    </w:p>
    <w:p w14:paraId="65F4B6A4" w14:textId="3F4764E2"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我们之前提到了一些，但现在还有更多。</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第 14 节有以法莲，第四节也有便雅悯，第 14 节，我很抱歉。然后十四节题到西布伦，十五节题到以萨迦和流便，十七节题到但和亚设，十八节又题到西布伦，然后题到拿弗他利。</w:t>
      </w:r>
    </w:p>
    <w:p w14:paraId="780F90E2" w14:textId="77777777" w:rsidR="0019638D" w:rsidRPr="00DC6FF3" w:rsidRDefault="0019638D">
      <w:pPr>
        <w:rPr>
          <w:sz w:val="26"/>
          <w:szCs w:val="26"/>
        </w:rPr>
      </w:pPr>
    </w:p>
    <w:p w14:paraId="0836301B" w14:textId="6B76DFBC" w:rsidR="0019638D" w:rsidRPr="00DC6FF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，这似乎是一个比我们在第四章中看到的更大的联盟，也是一个比其他法官的大多数参与都更大的联盟。诸王来了，他们作战，第19节，在塔纳克、米吉多水边与迦南诸王作战，他们没有战利品。在第 20 节中，星星从天上战斗，关于这场对迦南人的伟大全面胜利的意象不断堆积。</w:t>
      </w:r>
    </w:p>
    <w:p w14:paraId="21E034FB" w14:textId="77777777" w:rsidR="0019638D" w:rsidRPr="00DC6FF3" w:rsidRDefault="0019638D">
      <w:pPr>
        <w:rPr>
          <w:sz w:val="26"/>
          <w:szCs w:val="26"/>
        </w:rPr>
      </w:pPr>
    </w:p>
    <w:p w14:paraId="315D4B5D"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当我们读到第 24 节时，这首诗的语气发生了根本性的变化。它有点放慢速度并专注于一个人。它聚焦于杀害西西拉的雅亿。</w:t>
      </w:r>
    </w:p>
    <w:p w14:paraId="632101E1" w14:textId="77777777" w:rsidR="0019638D" w:rsidRPr="00DC6FF3" w:rsidRDefault="0019638D">
      <w:pPr>
        <w:rPr>
          <w:sz w:val="26"/>
          <w:szCs w:val="26"/>
        </w:rPr>
      </w:pPr>
    </w:p>
    <w:p w14:paraId="0451FF71" w14:textId="3CC8FB30"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因此，在第 24 节中，赞美她说，最有福的妇女是迦南人希百的妻子雅亿。他要水，她给他牛奶，给他带来凝乳，等等。她把手放在帐篷桩上，右手放在工作木槌上。</w:t>
      </w:r>
    </w:p>
    <w:p w14:paraId="58C13857" w14:textId="77777777" w:rsidR="0019638D" w:rsidRPr="00DC6FF3" w:rsidRDefault="0019638D">
      <w:pPr>
        <w:rPr>
          <w:sz w:val="26"/>
          <w:szCs w:val="26"/>
        </w:rPr>
      </w:pPr>
    </w:p>
    <w:p w14:paraId="079B347B" w14:textId="46C65E7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第 26 节向我们</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展示</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了诗歌的运作方式。有人讨论那里的序列究竟是什么，如果摄像机正在运行，我们会看到什么？我们想象一下，你知道她是否一只手拿着帐篷钉，另一只手拿着木槌，这样敲击它。</w:t>
      </w:r>
    </w:p>
    <w:p w14:paraId="6839021C" w14:textId="77777777" w:rsidR="0019638D" w:rsidRPr="00DC6FF3" w:rsidRDefault="0019638D">
      <w:pPr>
        <w:rPr>
          <w:sz w:val="26"/>
          <w:szCs w:val="26"/>
        </w:rPr>
      </w:pPr>
    </w:p>
    <w:p w14:paraId="6E12EB8C" w14:textId="7833E0F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因此，在第 26 节中，她将手放在帐篷的橛子上，并将右手放在工人的木槌上。一些学者认为，这节诗第一部分中对手的提及和下一行中对右手的提及是相同的。但这有点混乱了她将如何做到这一点，一只手拿着所有东西。</w:t>
      </w:r>
    </w:p>
    <w:p w14:paraId="66E351F8" w14:textId="77777777" w:rsidR="0019638D" w:rsidRPr="00DC6FF3" w:rsidRDefault="0019638D">
      <w:pPr>
        <w:rPr>
          <w:sz w:val="26"/>
          <w:szCs w:val="26"/>
        </w:rPr>
      </w:pPr>
    </w:p>
    <w:p w14:paraId="39CC7787" w14:textId="0E247E7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所以，我认为这只是一个简单的阅读，抓住另一个帐篷钉。她击打西西拉，打碎他的头，她粉碎，她刺穿他的太阳穴。</w:t>
      </w:r>
      <w:proofErr xmlns:w="http://schemas.openxmlformats.org/wordprocessingml/2006/main" w:type="gramStart"/>
      <w:r xmlns:w="http://schemas.openxmlformats.org/wordprocessingml/2006/main" w:rsidR="00000000" w:rsidRPr="00DC6FF3">
        <w:rPr>
          <w:rFonts w:ascii="Calibri" w:eastAsia="Calibri" w:hAnsi="Calibri" w:cs="Calibri"/>
          <w:sz w:val="26"/>
          <w:szCs w:val="26"/>
        </w:rPr>
        <w:t xml:space="preserve">请</w:t>
      </w:r>
      <w:proofErr xmlns:w="http://schemas.openxmlformats.org/wordprocessingml/2006/main" w:type="gramEnd"/>
      <w:r xmlns:w="http://schemas.openxmlformats.org/wordprocessingml/2006/main" w:rsidR="00000000" w:rsidRPr="00DC6FF3">
        <w:rPr>
          <w:rFonts w:ascii="Calibri" w:eastAsia="Calibri" w:hAnsi="Calibri" w:cs="Calibri"/>
          <w:sz w:val="26"/>
          <w:szCs w:val="26"/>
        </w:rPr>
        <w:t xml:space="preserve">注意，有四节经文：砰，砰，砰，砰。</w:t>
      </w:r>
    </w:p>
    <w:p w14:paraId="7412471D" w14:textId="77777777" w:rsidR="0019638D" w:rsidRPr="00DC6FF3" w:rsidRDefault="0019638D">
      <w:pPr>
        <w:rPr>
          <w:sz w:val="26"/>
          <w:szCs w:val="26"/>
        </w:rPr>
      </w:pPr>
    </w:p>
    <w:p w14:paraId="7C3F11E7" w14:textId="1D023948"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有点增加意象，增加事物的生动性。然后我认为第 27 节是圣经中对所发生的戏剧性事件最引人注目的文字描述之一。因为在这里，诗歌，你可能知道希伯来诗歌非常有规律，通常以成对的行出现。</w:t>
      </w:r>
    </w:p>
    <w:p w14:paraId="1A9EBA30" w14:textId="77777777" w:rsidR="0019638D" w:rsidRPr="00DC6FF3" w:rsidRDefault="0019638D">
      <w:pPr>
        <w:rPr>
          <w:sz w:val="26"/>
          <w:szCs w:val="26"/>
        </w:rPr>
      </w:pPr>
    </w:p>
    <w:p w14:paraId="5659933C"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而且这些线条的长度通常非常相似，线条中有一定的节奏。但在第 27 节中，这首诗被支离破碎了。行越来越短，最后以一个词结束。</w:t>
      </w:r>
    </w:p>
    <w:p w14:paraId="45724FCB" w14:textId="77777777" w:rsidR="0019638D" w:rsidRPr="00DC6FF3" w:rsidRDefault="0019638D">
      <w:pPr>
        <w:rPr>
          <w:sz w:val="26"/>
          <w:szCs w:val="26"/>
        </w:rPr>
      </w:pPr>
    </w:p>
    <w:p w14:paraId="4D6C0745" w14:textId="443065CC"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因此，让我尝试以一种能够捕捉到这一点的方式来阅读它。它谈论的是被杀的将军西西拉和杀死他的人雅亿。所以，第 27 节，他在她的双脚之间沉下去，他跌倒了，他静静地躺着。</w:t>
      </w:r>
    </w:p>
    <w:p w14:paraId="445FCAD1" w14:textId="77777777" w:rsidR="0019638D" w:rsidRPr="00DC6FF3" w:rsidRDefault="0019638D">
      <w:pPr>
        <w:rPr>
          <w:sz w:val="26"/>
          <w:szCs w:val="26"/>
        </w:rPr>
      </w:pPr>
    </w:p>
    <w:p w14:paraId="29F48B3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他陷进了她的脚间，他倒下了。他沉没的地方，他就摔倒了，死了。所以</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几乎描绘了这个人的死亡螺旋。</w:t>
      </w:r>
    </w:p>
    <w:p w14:paraId="258DAE46" w14:textId="77777777" w:rsidR="0019638D" w:rsidRPr="00DC6FF3" w:rsidRDefault="0019638D">
      <w:pPr>
        <w:rPr>
          <w:sz w:val="26"/>
          <w:szCs w:val="26"/>
        </w:rPr>
      </w:pPr>
    </w:p>
    <w:p w14:paraId="47637F7B" w14:textId="12F8ED76"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这首诗在第一部分给出了三个动词。沉没、倒下、一动不动。第二个沉了，掉下来了。</w:t>
      </w:r>
    </w:p>
    <w:p w14:paraId="4F1E7989" w14:textId="77777777" w:rsidR="0019638D" w:rsidRPr="00DC6FF3" w:rsidRDefault="0019638D">
      <w:pPr>
        <w:rPr>
          <w:sz w:val="26"/>
          <w:szCs w:val="26"/>
        </w:rPr>
      </w:pPr>
    </w:p>
    <w:p w14:paraId="5F294D2A" w14:textId="72BA93EB" w:rsidR="0019638D" w:rsidRPr="00DC6FF3" w:rsidRDefault="00CB27B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第三个人沉了下去，然后他就倒下了。然后这里的最后一个词就死了。所以，这里有这种漏斗，这种死亡螺旋，我认为它捕捉到了事情的戏剧性。</w:t>
      </w:r>
    </w:p>
    <w:p w14:paraId="4E8240A3" w14:textId="77777777" w:rsidR="0019638D" w:rsidRPr="00DC6FF3" w:rsidRDefault="0019638D">
      <w:pPr>
        <w:rPr>
          <w:sz w:val="26"/>
          <w:szCs w:val="26"/>
        </w:rPr>
      </w:pPr>
    </w:p>
    <w:p w14:paraId="75F69B22"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我认为这首诗的作者是黛博拉，她故意破坏、故意破坏这首诗，以表明这一点。然后还有另一个戏剧性的变化，而且更加戏剧性，因为它将场景从以色列的战场转移到了西西拉所在的地方。它重点关注的是到目前为止在第四章或第五章中根本没有提到的人。</w:t>
      </w:r>
    </w:p>
    <w:p w14:paraId="10AA531A" w14:textId="77777777" w:rsidR="0019638D" w:rsidRPr="00DC6FF3" w:rsidRDefault="0019638D">
      <w:pPr>
        <w:rPr>
          <w:sz w:val="26"/>
          <w:szCs w:val="26"/>
        </w:rPr>
      </w:pPr>
    </w:p>
    <w:p w14:paraId="7142C7B6" w14:textId="4782E6A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那就是西西拉的母亲。现在我们正在研究迦南人的性格。这是旧约中唯一描述了以色列的敌人迦南人的内部心理过程的章节之一。</w:t>
      </w:r>
    </w:p>
    <w:p w14:paraId="29F484F5" w14:textId="77777777" w:rsidR="0019638D" w:rsidRPr="00DC6FF3" w:rsidRDefault="0019638D">
      <w:pPr>
        <w:rPr>
          <w:sz w:val="26"/>
          <w:szCs w:val="26"/>
        </w:rPr>
      </w:pPr>
    </w:p>
    <w:p w14:paraId="249D7DF4" w14:textId="03D70E3A"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通常，迦南人的形象用文学术语来说，有时被称为扁平人物。他们实际上并不是非常高度发达。我们只知道他们通常是坏人。</w:t>
      </w:r>
    </w:p>
    <w:p w14:paraId="48F5B00A" w14:textId="77777777" w:rsidR="0019638D" w:rsidRPr="00DC6FF3" w:rsidRDefault="0019638D">
      <w:pPr>
        <w:rPr>
          <w:sz w:val="26"/>
          <w:szCs w:val="26"/>
        </w:rPr>
      </w:pPr>
    </w:p>
    <w:p w14:paraId="146F4488"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喇合是一位被描述得更详细的人。用文学术语来说，她就是所谓的圆形人物。在文学上更加充分地发展。</w:t>
      </w:r>
    </w:p>
    <w:p w14:paraId="0BA4C12B" w14:textId="77777777" w:rsidR="0019638D" w:rsidRPr="00DC6FF3" w:rsidRDefault="0019638D">
      <w:pPr>
        <w:rPr>
          <w:sz w:val="26"/>
          <w:szCs w:val="26"/>
        </w:rPr>
      </w:pPr>
    </w:p>
    <w:p w14:paraId="4A934518" w14:textId="6C49891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西西拉的母亲。我们看到了她内心的一些运作方式，她有点介于两者之间，只是一个完全扁平的角色和一个完全圆形的角色。无论如何，她正在窗外寻找。</w:t>
      </w:r>
    </w:p>
    <w:p w14:paraId="0ECE8596" w14:textId="77777777" w:rsidR="0019638D" w:rsidRPr="00DC6FF3" w:rsidRDefault="0019638D">
      <w:pPr>
        <w:rPr>
          <w:sz w:val="26"/>
          <w:szCs w:val="26"/>
        </w:rPr>
      </w:pPr>
    </w:p>
    <w:p w14:paraId="23E77322" w14:textId="43712B94"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第 28 节 母亲西西拉在窗子里哀号，</w:t>
      </w:r>
      <w:proofErr xmlns:w="http://schemas.openxmlformats.org/wordprocessingml/2006/main" w:type="gramStart"/>
      <w:r xmlns:w="http://schemas.openxmlformats.org/wordprocessingml/2006/main" w:rsidRPr="00DC6FF3">
        <w:rPr>
          <w:rFonts w:ascii="Calibri" w:eastAsia="Calibri" w:hAnsi="Calibri" w:cs="Calibri"/>
          <w:sz w:val="26"/>
          <w:szCs w:val="26"/>
        </w:rPr>
        <w:t xml:space="preserve">为什么</w:t>
      </w:r>
      <w:proofErr xmlns:w="http://schemas.openxmlformats.org/wordprocessingml/2006/main" w:type="gramEnd"/>
      <w:r xmlns:w="http://schemas.openxmlformats.org/wordprocessingml/2006/main" w:rsidRPr="00DC6FF3">
        <w:rPr>
          <w:rFonts w:ascii="Calibri" w:eastAsia="Calibri" w:hAnsi="Calibri" w:cs="Calibri"/>
          <w:sz w:val="26"/>
          <w:szCs w:val="26"/>
        </w:rPr>
        <w:t xml:space="preserve">这辆战车迟迟没有来？为什么，等一下，这辆战车的蹄声是她最明智的公主回答，</w:t>
      </w:r>
    </w:p>
    <w:p w14:paraId="01389634" w14:textId="77777777" w:rsidR="0019638D" w:rsidRPr="00DC6FF3" w:rsidRDefault="0019638D">
      <w:pPr>
        <w:rPr>
          <w:sz w:val="26"/>
          <w:szCs w:val="26"/>
        </w:rPr>
      </w:pPr>
    </w:p>
    <w:p w14:paraId="72E6FADD" w14:textId="373DF32A" w:rsidR="0019638D" w:rsidRPr="00DC6FF3" w:rsidRDefault="00CB27BC">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lastRenderedPageBreak xmlns:w="http://schemas.openxmlformats.org/wordprocessingml/2006/main"/>
      </w:r>
      <w:r xmlns:w="http://schemas.openxmlformats.org/wordprocessingml/2006/main" w:rsidRPr="00DC6FF3">
        <w:rPr>
          <w:rFonts w:ascii="Calibri" w:eastAsia="Calibri" w:hAnsi="Calibri" w:cs="Calibri"/>
          <w:sz w:val="26"/>
          <w:szCs w:val="26"/>
        </w:rPr>
        <w:t xml:space="preserve">确实，</w:t>
      </w:r>
      <w:r xmlns:w="http://schemas.openxmlformats.org/wordprocessingml/2006/main" w:rsidR="00000000" w:rsidRPr="00DC6FF3">
        <w:rPr>
          <w:rFonts w:ascii="Calibri" w:eastAsia="Calibri" w:hAnsi="Calibri" w:cs="Calibri"/>
          <w:sz w:val="26"/>
          <w:szCs w:val="26"/>
        </w:rPr>
        <w:t xml:space="preserve">她自己回答了。难道他们没有找到并瓜分战利品吗？每个男人有一两个子宫。战利品。</w:t>
      </w:r>
    </w:p>
    <w:p w14:paraId="2232F669" w14:textId="77777777" w:rsidR="0019638D" w:rsidRPr="00DC6FF3" w:rsidRDefault="0019638D">
      <w:pPr>
        <w:rPr>
          <w:sz w:val="26"/>
          <w:szCs w:val="26"/>
        </w:rPr>
      </w:pPr>
    </w:p>
    <w:p w14:paraId="1823DE68" w14:textId="5EA65F2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这只是一个失去儿子的女人的悲惨画面。周围都是她的仆人和公主。但她却无能为力，无法把儿子带回来。</w:t>
      </w:r>
    </w:p>
    <w:p w14:paraId="33180177" w14:textId="77777777" w:rsidR="0019638D" w:rsidRPr="00DC6FF3" w:rsidRDefault="0019638D">
      <w:pPr>
        <w:rPr>
          <w:sz w:val="26"/>
          <w:szCs w:val="26"/>
        </w:rPr>
      </w:pPr>
    </w:p>
    <w:p w14:paraId="3AFD0939" w14:textId="4CDAE6C2"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他不会出现。因此，这首诗的最后一节，即第 31 节，现在看来是这首诗的作者，黛博拉对事物的最终回应和反思，有点像西西拉母亲的这句话。它说，主啊，愿你所有的敌人都灭亡。</w:t>
      </w:r>
    </w:p>
    <w:p w14:paraId="1857A521" w14:textId="77777777" w:rsidR="0019638D" w:rsidRPr="00DC6FF3" w:rsidRDefault="0019638D">
      <w:pPr>
        <w:rPr>
          <w:sz w:val="26"/>
          <w:szCs w:val="26"/>
        </w:rPr>
      </w:pPr>
    </w:p>
    <w:p w14:paraId="75669929" w14:textId="37A6360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让你的朋友像太阳一样，在他的力量中升起。所以，这是一首非常富有戏剧性的诗。这是一个非常戏剧性的胜利故事。</w:t>
      </w:r>
    </w:p>
    <w:p w14:paraId="7C0EA03E" w14:textId="77777777" w:rsidR="0019638D" w:rsidRPr="00DC6FF3" w:rsidRDefault="0019638D">
      <w:pPr>
        <w:rPr>
          <w:sz w:val="26"/>
          <w:szCs w:val="26"/>
        </w:rPr>
      </w:pPr>
    </w:p>
    <w:p w14:paraId="58266F85" w14:textId="77777777" w:rsidR="0019638D" w:rsidRPr="00DC6FF3" w:rsidRDefault="00000000">
      <w:pPr xmlns:w="http://schemas.openxmlformats.org/wordprocessingml/2006/main">
        <w:rPr>
          <w:sz w:val="26"/>
          <w:szCs w:val="26"/>
        </w:rPr>
      </w:pPr>
      <w:r xmlns:w="http://schemas.openxmlformats.org/wordprocessingml/2006/main" w:rsidRPr="00DC6FF3">
        <w:rPr>
          <w:rFonts w:ascii="Calibri" w:eastAsia="Calibri" w:hAnsi="Calibri" w:cs="Calibri"/>
          <w:sz w:val="26"/>
          <w:szCs w:val="26"/>
        </w:rPr>
        <w:t xml:space="preserve">领导者是一个意想不到的人，一个女人。但这首诗只是一首非常戏剧性的诗。它凸显了一位伟大的女性领袖黛博拉的功绩。</w:t>
      </w:r>
    </w:p>
    <w:p w14:paraId="55912B0A" w14:textId="77777777" w:rsidR="0019638D" w:rsidRPr="00DC6FF3" w:rsidRDefault="0019638D">
      <w:pPr>
        <w:rPr>
          <w:sz w:val="26"/>
          <w:szCs w:val="26"/>
        </w:rPr>
      </w:pPr>
    </w:p>
    <w:p w14:paraId="3D2D03C9" w14:textId="77777777" w:rsidR="0019638D" w:rsidRDefault="00000000">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另一个女人盖尔杀死了迦南将军。然后是迦南将军的母亲，她被视为一个悲伤、孤独的人，这增加了这一章的戏剧性。</w:t>
      </w:r>
    </w:p>
    <w:p w14:paraId="5F9FBCA4" w14:textId="77777777" w:rsidR="00DC6FF3" w:rsidRDefault="00DC6FF3">
      <w:pPr>
        <w:rPr>
          <w:rFonts w:ascii="Calibri" w:eastAsia="Calibri" w:hAnsi="Calibri" w:cs="Calibri"/>
          <w:sz w:val="26"/>
          <w:szCs w:val="26"/>
        </w:rPr>
      </w:pPr>
    </w:p>
    <w:p w14:paraId="67430610" w14:textId="7E738A13" w:rsidR="00DC6FF3" w:rsidRPr="00DC6FF3" w:rsidRDefault="00DC6FF3" w:rsidP="00DC6FF3">
      <w:pPr xmlns:w="http://schemas.openxmlformats.org/wordprocessingml/2006/main">
        <w:rPr>
          <w:rFonts w:ascii="Calibri" w:eastAsia="Calibri" w:hAnsi="Calibri" w:cs="Calibri"/>
          <w:sz w:val="26"/>
          <w:szCs w:val="26"/>
        </w:rPr>
      </w:pPr>
      <w:r xmlns:w="http://schemas.openxmlformats.org/wordprocessingml/2006/main" w:rsidRPr="00DC6FF3">
        <w:rPr>
          <w:rFonts w:ascii="Calibri" w:eastAsia="Calibri" w:hAnsi="Calibri" w:cs="Calibri"/>
          <w:sz w:val="26"/>
          <w:szCs w:val="26"/>
        </w:rPr>
        <w:t xml:space="preserve">这是大卫·霍华德博士对《约书亚记》到《路得记》的教导。这是第 25 场会议，法官 4-5，黛博拉和巴拉克。</w:t>
      </w:r>
    </w:p>
    <w:p w14:paraId="4EA6922F" w14:textId="77777777" w:rsidR="00DC6FF3" w:rsidRPr="00DC6FF3" w:rsidRDefault="00DC6FF3">
      <w:pPr>
        <w:rPr>
          <w:sz w:val="26"/>
          <w:szCs w:val="26"/>
        </w:rPr>
      </w:pPr>
    </w:p>
    <w:sectPr w:rsidR="00DC6FF3" w:rsidRPr="00DC6F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D0D11" w14:textId="77777777" w:rsidR="00B70233" w:rsidRDefault="00B70233" w:rsidP="00DC6FF3">
      <w:r>
        <w:separator/>
      </w:r>
    </w:p>
  </w:endnote>
  <w:endnote w:type="continuationSeparator" w:id="0">
    <w:p w14:paraId="75857A99" w14:textId="77777777" w:rsidR="00B70233" w:rsidRDefault="00B70233" w:rsidP="00DC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63682" w14:textId="77777777" w:rsidR="00B70233" w:rsidRDefault="00B70233" w:rsidP="00DC6FF3">
      <w:r>
        <w:separator/>
      </w:r>
    </w:p>
  </w:footnote>
  <w:footnote w:type="continuationSeparator" w:id="0">
    <w:p w14:paraId="125CEF93" w14:textId="77777777" w:rsidR="00B70233" w:rsidRDefault="00B70233" w:rsidP="00DC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166248"/>
      <w:docPartObj>
        <w:docPartGallery w:val="Page Numbers (Top of Page)"/>
        <w:docPartUnique/>
      </w:docPartObj>
    </w:sdtPr>
    <w:sdtEndPr>
      <w:rPr>
        <w:noProof/>
      </w:rPr>
    </w:sdtEndPr>
    <w:sdtContent>
      <w:p w14:paraId="00D2FD5D" w14:textId="5F418A72" w:rsidR="00DC6FF3" w:rsidRDefault="00DC6F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7ED70E" w14:textId="77777777" w:rsidR="00DC6FF3" w:rsidRDefault="00DC6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97002"/>
    <w:multiLevelType w:val="hybridMultilevel"/>
    <w:tmpl w:val="8D58E62C"/>
    <w:lvl w:ilvl="0" w:tplc="ADCCED40">
      <w:start w:val="1"/>
      <w:numFmt w:val="bullet"/>
      <w:lvlText w:val="●"/>
      <w:lvlJc w:val="left"/>
      <w:pPr>
        <w:ind w:left="720" w:hanging="360"/>
      </w:pPr>
    </w:lvl>
    <w:lvl w:ilvl="1" w:tplc="73B8F53A">
      <w:start w:val="1"/>
      <w:numFmt w:val="bullet"/>
      <w:lvlText w:val="○"/>
      <w:lvlJc w:val="left"/>
      <w:pPr>
        <w:ind w:left="1440" w:hanging="360"/>
      </w:pPr>
    </w:lvl>
    <w:lvl w:ilvl="2" w:tplc="3AA0651C">
      <w:start w:val="1"/>
      <w:numFmt w:val="bullet"/>
      <w:lvlText w:val="■"/>
      <w:lvlJc w:val="left"/>
      <w:pPr>
        <w:ind w:left="2160" w:hanging="360"/>
      </w:pPr>
    </w:lvl>
    <w:lvl w:ilvl="3" w:tplc="5694D4DA">
      <w:start w:val="1"/>
      <w:numFmt w:val="bullet"/>
      <w:lvlText w:val="●"/>
      <w:lvlJc w:val="left"/>
      <w:pPr>
        <w:ind w:left="2880" w:hanging="360"/>
      </w:pPr>
    </w:lvl>
    <w:lvl w:ilvl="4" w:tplc="41CA39FC">
      <w:start w:val="1"/>
      <w:numFmt w:val="bullet"/>
      <w:lvlText w:val="○"/>
      <w:lvlJc w:val="left"/>
      <w:pPr>
        <w:ind w:left="3600" w:hanging="360"/>
      </w:pPr>
    </w:lvl>
    <w:lvl w:ilvl="5" w:tplc="08D67DCA">
      <w:start w:val="1"/>
      <w:numFmt w:val="bullet"/>
      <w:lvlText w:val="■"/>
      <w:lvlJc w:val="left"/>
      <w:pPr>
        <w:ind w:left="4320" w:hanging="360"/>
      </w:pPr>
    </w:lvl>
    <w:lvl w:ilvl="6" w:tplc="3872DAA8">
      <w:start w:val="1"/>
      <w:numFmt w:val="bullet"/>
      <w:lvlText w:val="●"/>
      <w:lvlJc w:val="left"/>
      <w:pPr>
        <w:ind w:left="5040" w:hanging="360"/>
      </w:pPr>
    </w:lvl>
    <w:lvl w:ilvl="7" w:tplc="DFFA3E2A">
      <w:start w:val="1"/>
      <w:numFmt w:val="bullet"/>
      <w:lvlText w:val="●"/>
      <w:lvlJc w:val="left"/>
      <w:pPr>
        <w:ind w:left="5760" w:hanging="360"/>
      </w:pPr>
    </w:lvl>
    <w:lvl w:ilvl="8" w:tplc="5456F83A">
      <w:start w:val="1"/>
      <w:numFmt w:val="bullet"/>
      <w:lvlText w:val="●"/>
      <w:lvlJc w:val="left"/>
      <w:pPr>
        <w:ind w:left="6480" w:hanging="360"/>
      </w:pPr>
    </w:lvl>
  </w:abstractNum>
  <w:num w:numId="1" w16cid:durableId="16355195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8D"/>
    <w:rsid w:val="0019638D"/>
    <w:rsid w:val="00B70233"/>
    <w:rsid w:val="00CB27BC"/>
    <w:rsid w:val="00DC6F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8C831"/>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C6FF3"/>
    <w:pPr>
      <w:tabs>
        <w:tab w:val="center" w:pos="4680"/>
        <w:tab w:val="right" w:pos="9360"/>
      </w:tabs>
    </w:pPr>
  </w:style>
  <w:style w:type="character" w:customStyle="1" w:styleId="HeaderChar">
    <w:name w:val="Header Char"/>
    <w:basedOn w:val="DefaultParagraphFont"/>
    <w:link w:val="Header"/>
    <w:uiPriority w:val="99"/>
    <w:rsid w:val="00DC6FF3"/>
  </w:style>
  <w:style w:type="paragraph" w:styleId="Footer">
    <w:name w:val="footer"/>
    <w:basedOn w:val="Normal"/>
    <w:link w:val="FooterChar"/>
    <w:uiPriority w:val="99"/>
    <w:unhideWhenUsed/>
    <w:rsid w:val="00DC6FF3"/>
    <w:pPr>
      <w:tabs>
        <w:tab w:val="center" w:pos="4680"/>
        <w:tab w:val="right" w:pos="9360"/>
      </w:tabs>
    </w:pPr>
  </w:style>
  <w:style w:type="character" w:customStyle="1" w:styleId="FooterChar">
    <w:name w:val="Footer Char"/>
    <w:basedOn w:val="DefaultParagraphFont"/>
    <w:link w:val="Footer"/>
    <w:uiPriority w:val="99"/>
    <w:rsid w:val="00DC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3152</Words>
  <Characters>13740</Characters>
  <Application>Microsoft Office Word</Application>
  <DocSecurity>0</DocSecurity>
  <Lines>285</Lines>
  <Paragraphs>58</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Session25 Judg4 5</dc:title>
  <dc:creator>TurboScribe.ai</dc:creator>
  <cp:lastModifiedBy>Ted Hildebrandt</cp:lastModifiedBy>
  <cp:revision>3</cp:revision>
  <dcterms:created xsi:type="dcterms:W3CDTF">2024-02-04T20:10:00Z</dcterms:created>
  <dcterms:modified xsi:type="dcterms:W3CDTF">2024-03-01T09:25:00Z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bdeb184ad1151435cd66f0fcc59291ae2e809dcb7f09f07a82e021df7201e0be</vt:lpwstr>
  </property>
</Properties>
</file>