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0A98" w14:textId="09A8A036" w:rsidR="008A20BC" w:rsidRPr="00D96B07" w:rsidRDefault="00D96B07" w:rsidP="00D96B0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96B07">
        <w:rPr>
          <w:rFonts w:ascii="Calibri" w:eastAsia="Calibri" w:hAnsi="Calibri" w:cs="Calibri"/>
          <w:b/>
          <w:bCs/>
          <w:sz w:val="40"/>
          <w:szCs w:val="40"/>
        </w:rPr>
        <w:t xml:space="preserve">Dr Robert Chisholm, 1 i 2 Samuela, sesja 0, </w:t>
      </w:r>
      <w:r xmlns:w="http://schemas.openxmlformats.org/wordprocessingml/2006/main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D96B07">
        <w:rPr>
          <w:rFonts w:ascii="Calibri" w:eastAsia="Calibri" w:hAnsi="Calibri" w:cs="Calibri"/>
          <w:b/>
          <w:bCs/>
          <w:sz w:val="40"/>
          <w:szCs w:val="40"/>
        </w:rPr>
        <w:t xml:space="preserve">wprowadzenie</w:t>
      </w:r>
    </w:p>
    <w:p w14:paraId="79ED1D02" w14:textId="2516FA75" w:rsidR="00D96B07" w:rsidRPr="00D96B07" w:rsidRDefault="00D96B07" w:rsidP="00D96B07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96B07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2024 Robert Chisholm i Ted Hildebrandt</w:t>
      </w:r>
    </w:p>
    <w:p w14:paraId="16A0BCF7" w14:textId="77777777" w:rsidR="00D96B07" w:rsidRPr="00D96B07" w:rsidRDefault="00D96B07">
      <w:pPr>
        <w:rPr>
          <w:sz w:val="26"/>
          <w:szCs w:val="26"/>
        </w:rPr>
      </w:pPr>
    </w:p>
    <w:p w14:paraId="118CEB93" w14:textId="758EC1D1" w:rsidR="00D96B07" w:rsidRPr="00D96B0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To jest dr Bob Chisholm w swoim nauczaniu na temat 1 i 2 Księgi Samuela. To jest sesja 0, wprowadzenie do 1 i 2 Księgi Samuela.</w:t>
      </w:r>
    </w:p>
    <w:p w14:paraId="44EA7A24" w14:textId="77777777" w:rsidR="00D96B07" w:rsidRPr="00D96B07" w:rsidRDefault="00D96B07">
      <w:pPr>
        <w:rPr>
          <w:rFonts w:ascii="Calibri" w:eastAsia="Calibri" w:hAnsi="Calibri" w:cs="Calibri"/>
          <w:sz w:val="26"/>
          <w:szCs w:val="26"/>
        </w:rPr>
      </w:pPr>
    </w:p>
    <w:p w14:paraId="0F95677A" w14:textId="7D930EE0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Zanim zaczniemy studiować rozdział po rozdziale Księgi 1. i 2. Samuela, musimy zorientować się w tej księdze, abyśmy wiedzieli, czego się spodziewać, zrobić mały przegląd i porozmawiać o jej tle.</w:t>
      </w:r>
    </w:p>
    <w:p w14:paraId="71AF6957" w14:textId="77777777" w:rsidR="008A20BC" w:rsidRPr="00D96B07" w:rsidRDefault="008A20BC">
      <w:pPr>
        <w:rPr>
          <w:sz w:val="26"/>
          <w:szCs w:val="26"/>
        </w:rPr>
      </w:pPr>
    </w:p>
    <w:p w14:paraId="71692D62" w14:textId="002ECCCA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Kiedy otworzysz swoją angielską Biblię, znajdziesz księgi Samuela w tak zwanych księgach historycznych. Mamy Pięcioksiąg, a następnie księgi historyczne, Jozuego, Sędziów, Rut, 1. i 2. Samuela, 1. i 2. Królewską, 1. i 2. Kronik, Ezdrasza, Nehemiasza i Esterę. Księgi Samuela są umieszczone dokładnie pośrodku tej historii.</w:t>
      </w:r>
    </w:p>
    <w:p w14:paraId="6AFEEF53" w14:textId="77777777" w:rsidR="008A20BC" w:rsidRPr="00D96B07" w:rsidRDefault="008A20BC">
      <w:pPr>
        <w:rPr>
          <w:sz w:val="26"/>
          <w:szCs w:val="26"/>
        </w:rPr>
      </w:pPr>
    </w:p>
    <w:p w14:paraId="5130448E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W Biblii hebrajskiej układ ksiąg jest inny. Biblia hebrajska, czasami nazywana Tanach, składa się z trzech części. Tora, która byłaby Pięcioksięgiem, a następnie N w Tanach oznacza Nevi'im, proroków.</w:t>
      </w:r>
    </w:p>
    <w:p w14:paraId="43C2C9BC" w14:textId="77777777" w:rsidR="008A20BC" w:rsidRPr="00D96B07" w:rsidRDefault="008A20BC">
      <w:pPr>
        <w:rPr>
          <w:sz w:val="26"/>
          <w:szCs w:val="26"/>
        </w:rPr>
      </w:pPr>
    </w:p>
    <w:p w14:paraId="22C21C72" w14:textId="0654ED86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K w Tanach oznacza Ketuvim lub pisma. Zatem wszystkie księgi Starego Testamentu są umieszczone w jednej z tych trzech części. Prorocy dzielą się na pierwszych i drugich.</w:t>
      </w:r>
    </w:p>
    <w:p w14:paraId="0BCA1184" w14:textId="77777777" w:rsidR="008A20BC" w:rsidRPr="00D96B07" w:rsidRDefault="008A20BC">
      <w:pPr>
        <w:rPr>
          <w:sz w:val="26"/>
          <w:szCs w:val="26"/>
        </w:rPr>
      </w:pPr>
    </w:p>
    <w:p w14:paraId="620EAF19" w14:textId="5055C418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Dawni prorocy to Jozue, sędziowie, a nie Rut, Samuel i królowie. Inne tak zwane księgi historyczne, Rut, Kroniki, Ezdrasz, Nehemiasz i Estera, znajdują się w Ketuvim. Są w pismach.</w:t>
      </w:r>
    </w:p>
    <w:p w14:paraId="68602A1F" w14:textId="77777777" w:rsidR="008A20BC" w:rsidRPr="00D96B07" w:rsidRDefault="008A20BC">
      <w:pPr>
        <w:rPr>
          <w:sz w:val="26"/>
          <w:szCs w:val="26"/>
        </w:rPr>
      </w:pPr>
    </w:p>
    <w:p w14:paraId="4C3CD182" w14:textId="407A7513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Zatem układ ksiąg w Biblii hebrajskiej jest nieco inny. Część Byłych Proroków, która opisuje historię Izraela od wkroczenia do ziemi pod rządami Jozuego aż do wygnania do Babilonu w 586 rpne, jest opisana w Księgach Jozuego poprzez Księgę Królów. Ważne jest, aby zdać sobie sprawę, że rozwija się tam teologia.</w:t>
      </w:r>
    </w:p>
    <w:p w14:paraId="543E57CB" w14:textId="77777777" w:rsidR="008A20BC" w:rsidRPr="00D96B07" w:rsidRDefault="008A20BC">
      <w:pPr>
        <w:rPr>
          <w:sz w:val="26"/>
          <w:szCs w:val="26"/>
        </w:rPr>
      </w:pPr>
    </w:p>
    <w:p w14:paraId="76BAF257" w14:textId="34EA42BA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W rzeczywistości uczeni czasami nazywają to historią Deuteronomii. Nazywam ją historią Powtórzonego Prawa, ponieważ opowiedziana historia odzwierciedla teologię Księgi Powtórzonego Prawa. Zatem tam właśnie znajduje się Samuel, u dawnych proroków, w Biblii angielskiej, w księgach historycznych.</w:t>
      </w:r>
    </w:p>
    <w:p w14:paraId="7CEFED83" w14:textId="77777777" w:rsidR="008A20BC" w:rsidRPr="00D96B07" w:rsidRDefault="008A20BC">
      <w:pPr>
        <w:rPr>
          <w:sz w:val="26"/>
          <w:szCs w:val="26"/>
        </w:rPr>
      </w:pPr>
    </w:p>
    <w:p w14:paraId="1B77A8D0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Kiedy miały miejsce wydarzenia opisane w Samuelu? Cóż, jesteśmy w stanie określić stałą datę historii Starego Testamentu, patrząc na zapisy asyryjskie, które wspominają o zaćmieniu słońca. Naukowcy są w stanie określić, kiedy wystąpiły te zaćmienia słońca. Czasami </w:t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masz trzy lub cztery opcje, nad którymi musisz pracować, ale uczeni byli w stanie wskazać, które zaćmienie słońca jest najważniejsze, o którym mowa w zapisach asyryjskich w celu harmonizacji z historią Starego Testamentu.</w:t>
      </w:r>
    </w:p>
    <w:p w14:paraId="5893EE88" w14:textId="77777777" w:rsidR="008A20BC" w:rsidRPr="00D96B07" w:rsidRDefault="008A20BC">
      <w:pPr>
        <w:rPr>
          <w:sz w:val="26"/>
          <w:szCs w:val="26"/>
        </w:rPr>
      </w:pPr>
    </w:p>
    <w:p w14:paraId="3E32AF5F" w14:textId="786556DC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Kiedy wykonamy całą tę pracę w kronikach asyryjskich, a następnie skorelujemy materiał asyryjski z tym, co mamy w Starym Testamencie, możemy to zrobić, ponieważ w kronikach asyryjskich wspomnianych jest kilku królów Izraela, Ahab i Jehu, jesteśmy udało się ustalić, że Salomon rozpoczął swoje panowanie w roku 970 p.n.e. Wiemy, że Dawid panował przez 40 lat, więc panowanie Dawida rozpoczęło się w roku 1010 p.n.e. Na podstawie fragmentu Nowego Testamentu jesteśmy w stanie ustalić, że panowanie Saula trwało 40 lat i tak Saul rozpoczął swoje panowanie około 1050 roku p.n.e.</w:t>
      </w:r>
    </w:p>
    <w:p w14:paraId="397EB2CB" w14:textId="77777777" w:rsidR="008A20BC" w:rsidRPr="00D96B07" w:rsidRDefault="008A20BC">
      <w:pPr>
        <w:rPr>
          <w:sz w:val="26"/>
          <w:szCs w:val="26"/>
        </w:rPr>
      </w:pPr>
    </w:p>
    <w:p w14:paraId="4C9DE312" w14:textId="12AB7491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Oczywiście w księgach Samuela zaczynamy wcześniej. We wcześniejszych rozdziałach Księgi Samuela nadal nie ma króla i jesteśmy w okresie Sędziów. Nie jesteśmy zatem pewni, ile lat to będzie obejmować, ale jest to okres przed rokiem 1050, a historia kończy się tuż pod koniec kariery Dawida, zanim Salomon zostaje królem w roku 970.</w:t>
      </w:r>
    </w:p>
    <w:p w14:paraId="601D14C3" w14:textId="77777777" w:rsidR="008A20BC" w:rsidRPr="00D96B07" w:rsidRDefault="008A20BC">
      <w:pPr>
        <w:rPr>
          <w:sz w:val="26"/>
          <w:szCs w:val="26"/>
        </w:rPr>
      </w:pPr>
    </w:p>
    <w:p w14:paraId="56B253E8" w14:textId="7334FEE6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="00000000" w:rsidRPr="00D96B07">
        <w:rPr>
          <w:rFonts w:ascii="Calibri" w:eastAsia="Calibri" w:hAnsi="Calibri" w:cs="Calibri"/>
          <w:sz w:val="26"/>
          <w:szCs w:val="26"/>
        </w:rPr>
        <w:t xml:space="preserve">w księgach Samuela </w:t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omawiamy okres około </w:t>
      </w:r>
      <w:proofErr xmlns:w="http://schemas.openxmlformats.org/wordprocessingml/2006/main" w:type="gramStart"/>
      <w:r xmlns:w="http://schemas.openxmlformats.org/wordprocessingml/2006/main" w:rsidR="00000000" w:rsidRPr="00D96B07">
        <w:rPr>
          <w:rFonts w:ascii="Calibri" w:eastAsia="Calibri" w:hAnsi="Calibri" w:cs="Calibri"/>
          <w:sz w:val="26"/>
          <w:szCs w:val="26"/>
        </w:rPr>
        <w:t xml:space="preserve">stu lat . </w:t>
      </w:r>
      <w:proofErr xmlns:w="http://schemas.openxmlformats.org/wordprocessingml/2006/main" w:type="gramEnd"/>
      <w:r xmlns:w="http://schemas.openxmlformats.org/wordprocessingml/2006/main" w:rsidR="00000000" w:rsidRPr="00D96B07">
        <w:rPr>
          <w:rFonts w:ascii="Calibri" w:eastAsia="Calibri" w:hAnsi="Calibri" w:cs="Calibri"/>
          <w:sz w:val="26"/>
          <w:szCs w:val="26"/>
        </w:rPr>
        <w:t xml:space="preserve">1 i 2 Samuela stanowi sedno biblijnego opisu historii Izraela. Jeśli pamiętacie, Księga Sędziów kończy się obserwacją w swoim epilogu, że w Izraelu było źle.</w:t>
      </w:r>
    </w:p>
    <w:p w14:paraId="1249C7AC" w14:textId="77777777" w:rsidR="008A20BC" w:rsidRPr="00D96B07" w:rsidRDefault="008A20BC">
      <w:pPr>
        <w:rPr>
          <w:sz w:val="26"/>
          <w:szCs w:val="26"/>
        </w:rPr>
      </w:pPr>
    </w:p>
    <w:p w14:paraId="337DC38A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Każdy postępował tak, jak uważał za słuszne, ponieważ Izrael nie miał króla. Istnieje </w:t>
      </w:r>
      <w:proofErr xmlns:w="http://schemas.openxmlformats.org/wordprocessingml/2006/main" w:type="gramStart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przekonanie, że gdyby Izrael miał tylko króla, wszystko byłoby lepiej, ale nie każdy król sobie poradzi. Myślę, że Sędziowie mówią o idealnym królu opisanym w Księdze Powtórzonego Prawa 17, który miałby przewodzić ludziom duchowo, a także służyć jako król.</w:t>
      </w:r>
    </w:p>
    <w:p w14:paraId="7AC3457E" w14:textId="77777777" w:rsidR="008A20BC" w:rsidRPr="00D96B07" w:rsidRDefault="008A20BC">
      <w:pPr>
        <w:rPr>
          <w:sz w:val="26"/>
          <w:szCs w:val="26"/>
        </w:rPr>
      </w:pPr>
    </w:p>
    <w:p w14:paraId="304DF41A" w14:textId="36DCE6E9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Zatem Sędziowie kończą tą nadzieją, tym oczekiwaniem, że Izrael będzie miał króla, idealnego króla, jak opisano w Księdze Powtórzonego Prawa. Pamiętajcie, że Księga Rut nie znajduje się u dawnych proroków, a jeśli w Biblii angielskiej, Księga Rut mówi o genealogii Dawida, a zatem przygotowuje was do włączenia Dawida do historii Samuela. Ale w Biblii hebrajskiej Rut nie ma, więc przechodzimy bezpośrednio od Sędziów do Samuela.</w:t>
      </w:r>
    </w:p>
    <w:p w14:paraId="399A50B4" w14:textId="77777777" w:rsidR="008A20BC" w:rsidRPr="00D96B07" w:rsidRDefault="008A20BC">
      <w:pPr>
        <w:rPr>
          <w:sz w:val="26"/>
          <w:szCs w:val="26"/>
        </w:rPr>
      </w:pPr>
    </w:p>
    <w:p w14:paraId="7016D943" w14:textId="53934E70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I oczywiście w Samuelu problem wydaje się zostać rozwiązany, gdy Pan daje Izraelowi króla. Szybko jednak odkrywamy, że nie każdy król sobie poradzi, ponieważ Saulowi idzie coraz gorzej, a jako król poniósł porażkę. I wreszcie Pan sprowadza ze sobą Dawida, męża według własnego serca.</w:t>
      </w:r>
    </w:p>
    <w:p w14:paraId="3799D14E" w14:textId="77777777" w:rsidR="008A20BC" w:rsidRPr="00D96B07" w:rsidRDefault="008A20BC">
      <w:pPr>
        <w:rPr>
          <w:sz w:val="26"/>
          <w:szCs w:val="26"/>
        </w:rPr>
      </w:pPr>
    </w:p>
    <w:p w14:paraId="22FF81D1" w14:textId="6C0F8623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Wydaje się, że wszystko idzie dobrze, gdy Dawid zostaje królem, ale Dawid również zawodzi jako król, a jego historia pod wieloma względami kończy się tragedią. Ale po drodze Pan zawiera nieodwołalne przymierze z Dawidem w 2 Samuela 7, które podtrzymuje go pomimo jego wielkiego grzechu. Ale gdy kończy się 2 Księga Samuela, możemy z ufnością posuwać się naprzód, wiedząc, że Pan powierzył się Dawidowi i jego dynastii.</w:t>
      </w:r>
    </w:p>
    <w:p w14:paraId="3F23F8A8" w14:textId="77777777" w:rsidR="008A20BC" w:rsidRPr="00D96B07" w:rsidRDefault="008A20BC">
      <w:pPr>
        <w:rPr>
          <w:sz w:val="26"/>
          <w:szCs w:val="26"/>
        </w:rPr>
      </w:pPr>
    </w:p>
    <w:p w14:paraId="620714AE" w14:textId="2A99CD13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Ale jednocześnie rozumiemy, że istoty ludzkie mają bardzo, bardzo wady, dlatego zastanawiamy się, co stanie się w historii Izraela. I oczywiście w Księdze Królewskiej odkrywamy, że Izrael schodzi w dół, aż w końcu królestwo północne, w rzeczywistości królestwo się rozpada. Plemiona północne idą własną drogą, a Juda zostaje odizolowana i ostatecznie północne królestwo udaje się na wygnanie, a następnie w końcu także Juda w 586 rpne.</w:t>
      </w:r>
    </w:p>
    <w:p w14:paraId="44B13446" w14:textId="77777777" w:rsidR="008A20BC" w:rsidRPr="00D96B07" w:rsidRDefault="008A20BC">
      <w:pPr>
        <w:rPr>
          <w:sz w:val="26"/>
          <w:szCs w:val="26"/>
        </w:rPr>
      </w:pPr>
    </w:p>
    <w:p w14:paraId="5D2F2BD5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Na stronach 1 i 2 Księgi Samuela dominują trzy główne postacie. Prorok Samuel, Saul, pierwszy król Izraela, a następnie Dawid, który zastępuje Saula. Ich kariery się pokrywają.</w:t>
      </w:r>
    </w:p>
    <w:p w14:paraId="75B17260" w14:textId="77777777" w:rsidR="008A20BC" w:rsidRPr="00D96B07" w:rsidRDefault="008A20BC">
      <w:pPr>
        <w:rPr>
          <w:sz w:val="26"/>
          <w:szCs w:val="26"/>
        </w:rPr>
      </w:pPr>
    </w:p>
    <w:p w14:paraId="337DD193" w14:textId="695D1C2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Samuel jest bardzo widoczny w 1 Samuela 1-16. Saul pojawia się na scenie w 1 Samuela 9. W tym momencie zostaje formalnie przedstawiony i oczywiście jest kluczową postacią w historii przez całą Księgę 1 Samuela. Saul umiera na końcu księgi w 1 Samuela 31.</w:t>
      </w:r>
    </w:p>
    <w:p w14:paraId="7CDDC240" w14:textId="77777777" w:rsidR="008A20BC" w:rsidRPr="00D96B07" w:rsidRDefault="008A20BC">
      <w:pPr>
        <w:rPr>
          <w:sz w:val="26"/>
          <w:szCs w:val="26"/>
        </w:rPr>
      </w:pPr>
    </w:p>
    <w:p w14:paraId="627206E3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Dawid zostaje przedstawiony w 1 Samuela 16. Formalnie zostaje przedstawiony w 1 Samuela 17. I oczywiście Dawid jest centralnym punktem aż do końca 24 rozdziału 2 Samuela.</w:t>
      </w:r>
    </w:p>
    <w:p w14:paraId="4B7F1332" w14:textId="77777777" w:rsidR="008A20BC" w:rsidRPr="00D96B07" w:rsidRDefault="008A20BC">
      <w:pPr>
        <w:rPr>
          <w:sz w:val="26"/>
          <w:szCs w:val="26"/>
        </w:rPr>
      </w:pPr>
    </w:p>
    <w:p w14:paraId="6510521C" w14:textId="340E0499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David jest punktem centralnym dosłownie i historycznie. Pozostałe dwie postacie, Samuel i Saul, funkcjonują przede wszystkim w relacji z Dawidem. Jako wybrany przez Pana prorok, Samuel jest tym, który namaszcza Saula, a następnie Dawida na króla.</w:t>
      </w:r>
    </w:p>
    <w:p w14:paraId="3E2ADA0F" w14:textId="77777777" w:rsidR="008A20BC" w:rsidRPr="00D96B07" w:rsidRDefault="008A20BC">
      <w:pPr>
        <w:rPr>
          <w:sz w:val="26"/>
          <w:szCs w:val="26"/>
        </w:rPr>
      </w:pPr>
    </w:p>
    <w:p w14:paraId="0CFC3BC8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Jest on w pewnym sensie królem, podlegającym władzy Pana. Saul jest królem, jakiego pragnął Izrael. Jego imię, Shaul, oznacza „proszony”.</w:t>
      </w:r>
    </w:p>
    <w:p w14:paraId="438E2253" w14:textId="77777777" w:rsidR="008A20BC" w:rsidRPr="00D96B07" w:rsidRDefault="008A20BC">
      <w:pPr>
        <w:rPr>
          <w:sz w:val="26"/>
          <w:szCs w:val="26"/>
        </w:rPr>
      </w:pPr>
    </w:p>
    <w:p w14:paraId="3EC7AC9C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Jest tym, o którego prosili i być może na niego zasługiwał. Ale ostatecznie staje się zwykłą folią, postacią stanowiącą kontrast dla Dawida, który przynajmniej w szczytowym okresie był królem, którego potrzebował Izrael. Przeglądając księgi Samuela staje się także jasne, że narrator 1 i 2 Księgi Samuela chce wykazać wyższość Dawida nad Saulem.</w:t>
      </w:r>
    </w:p>
    <w:p w14:paraId="0D35AA14" w14:textId="77777777" w:rsidR="008A20BC" w:rsidRPr="00D96B07" w:rsidRDefault="008A20BC">
      <w:pPr>
        <w:rPr>
          <w:sz w:val="26"/>
          <w:szCs w:val="26"/>
        </w:rPr>
      </w:pPr>
    </w:p>
    <w:p w14:paraId="5ECA66BA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W pewnym sensie mamy tu przeprosiny za Dawida, obronę Dawida, nie przeprosiny za jego czyny, jak często używamy tego słowa, ale obronę, na wzór apologetyki biblijnej, w której bronimy Biblii przed atakami krytyków. To przeprosiny dla Davida. Jest to obrona królewskości Dawida.</w:t>
      </w:r>
    </w:p>
    <w:p w14:paraId="15D3E6E2" w14:textId="77777777" w:rsidR="008A20BC" w:rsidRPr="00D96B07" w:rsidRDefault="008A20BC">
      <w:pPr>
        <w:rPr>
          <w:sz w:val="26"/>
          <w:szCs w:val="26"/>
        </w:rPr>
      </w:pPr>
    </w:p>
    <w:p w14:paraId="7D4D227F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Potwierdza jego referencje i pokazuje, że rzeczywiście jest on wybrańcem Pana. Z lektury tej historii wiemy, że nie wszyscy w historii Izraela, przynajmniej na początku, zgadzali się z tym. Dawid był przeciwny.</w:t>
      </w:r>
    </w:p>
    <w:p w14:paraId="13315D66" w14:textId="77777777" w:rsidR="008A20BC" w:rsidRPr="00D96B07" w:rsidRDefault="008A20BC">
      <w:pPr>
        <w:rPr>
          <w:sz w:val="26"/>
          <w:szCs w:val="26"/>
        </w:rPr>
      </w:pPr>
    </w:p>
    <w:p w14:paraId="67D8BDE3" w14:textId="660F7A10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Zatem ta historia pokazuje, że Dawid rzeczywiście jest tym wybranym przez Pana. Broni Dawida przed zarzutami, że w jakiś sposób zorganizował zamach stanu na Saula i był odpowiedzialny za śmierć Saula. To po prostu nieprawda.</w:t>
      </w:r>
    </w:p>
    <w:p w14:paraId="00F99146" w14:textId="77777777" w:rsidR="008A20BC" w:rsidRPr="00D96B07" w:rsidRDefault="008A20BC">
      <w:pPr>
        <w:rPr>
          <w:sz w:val="26"/>
          <w:szCs w:val="26"/>
        </w:rPr>
      </w:pPr>
    </w:p>
    <w:p w14:paraId="0146DBD0" w14:textId="7D9E5006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Dawid był lojalnym poddanym Saula. Zatem rozdział po rozdziale narrator będzie udowadniał wyższość Dawida nad Saulem. W takim razie możesz się zastanawiać, jak działa obrona Dawida, gdy Dawid popełnia ten straszny grzech przeciwko Uriaszowi w 11 rozdziale 2 Samuela? Dopuścił się cudzołóstwa z Batszebą, a następnie zamordował Uriasza.</w:t>
      </w:r>
    </w:p>
    <w:p w14:paraId="166B6294" w14:textId="77777777" w:rsidR="008A20BC" w:rsidRPr="00D96B07" w:rsidRDefault="008A20BC">
      <w:pPr>
        <w:rPr>
          <w:sz w:val="26"/>
          <w:szCs w:val="26"/>
        </w:rPr>
      </w:pPr>
    </w:p>
    <w:p w14:paraId="30B18698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To nie brzmi jak obrona Davida. Cóż, dzieje się </w:t>
      </w:r>
      <w:proofErr xmlns:w="http://schemas.openxmlformats.org/wordprocessingml/2006/main" w:type="gramStart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trochę dlatego, że można by pomyśleć, że te grzechy położą kres panowaniu Dawida i jego dynastii. Są takie poważne.</w:t>
      </w:r>
    </w:p>
    <w:p w14:paraId="2585309A" w14:textId="77777777" w:rsidR="008A20BC" w:rsidRPr="00D96B07" w:rsidRDefault="008A20BC">
      <w:pPr>
        <w:rPr>
          <w:sz w:val="26"/>
          <w:szCs w:val="26"/>
        </w:rPr>
      </w:pPr>
    </w:p>
    <w:p w14:paraId="01A648B2" w14:textId="3D70F0EA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Ale Dawid ma to przymierze, 2 Samuela 7. Pan związał się z Dawidem już wcześniej i to przymierze wspiera Dawida i Pan karci Dawida bardzo surowo, niemniej jednak nie opuszcza Dawida, tak jak to zrobił Saula. Zatem nawet historia tragicznej śmierci Dawida w następstwie jego grzechu przeciwko Uriaszowi wpisuje się w obronę Dawida jako prawowitego króla Izraela. Jeśli chcemy porozmawiać o strukturze książki i sposobie, w jaki jest ona ułożona pod względem zarysu, może najprostszym sposobem będzie po prostu podzielenie jej na trzy części według trzech głównych bohaterów.</w:t>
      </w:r>
    </w:p>
    <w:p w14:paraId="633F8E18" w14:textId="77777777" w:rsidR="008A20BC" w:rsidRPr="00D96B07" w:rsidRDefault="008A20BC">
      <w:pPr>
        <w:rPr>
          <w:sz w:val="26"/>
          <w:szCs w:val="26"/>
        </w:rPr>
      </w:pPr>
    </w:p>
    <w:p w14:paraId="183B2479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Samuel jest centralnym punktem w 1 Samuela 1-8, Saul w rozdziałach 9-31, a następnie Dawid w 2 Samuela. Ale to uproszczone, ponieważ postacie nakładają się na siebie. I jak już wspomniałem wcześniej, David jest głównym bohaterem tej książki.</w:t>
      </w:r>
    </w:p>
    <w:p w14:paraId="2FF2F2F3" w14:textId="77777777" w:rsidR="008A20BC" w:rsidRPr="00D96B07" w:rsidRDefault="008A20BC">
      <w:pPr>
        <w:rPr>
          <w:sz w:val="26"/>
          <w:szCs w:val="26"/>
        </w:rPr>
      </w:pPr>
    </w:p>
    <w:p w14:paraId="165F2893" w14:textId="7494A04C" w:rsidR="008A20BC" w:rsidRPr="00D96B07" w:rsidRDefault="00D96B0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Dzielę więc książkę w ten sposób pod względem jej dużej, tego, co nazywamy makrostrukturą. I kręci się wokół tematu królewskości. Księgi Samuela dotyczą władzy królewskiej.</w:t>
      </w:r>
    </w:p>
    <w:p w14:paraId="5BA45024" w14:textId="77777777" w:rsidR="008A20BC" w:rsidRPr="00D96B07" w:rsidRDefault="008A20BC">
      <w:pPr>
        <w:rPr>
          <w:sz w:val="26"/>
          <w:szCs w:val="26"/>
        </w:rPr>
      </w:pPr>
    </w:p>
    <w:p w14:paraId="49A34C85" w14:textId="2949B5D9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Sędziowie nie mogli się doczekać króla, a Samuel opowiada o tym, jak rozpoczyna się władza królewska w Izraelu. I tak pierwsze siedem rozdziałów 1 Samuela, 1 Samuela 1-7 moglibyśmy nazwać preludium do królestwa. Pan wzbudza Samuela, który ma namaścić dwóch pierwszych królów Izraela.</w:t>
      </w:r>
    </w:p>
    <w:p w14:paraId="18BB632F" w14:textId="77777777" w:rsidR="008A20BC" w:rsidRPr="00D96B07" w:rsidRDefault="008A20BC">
      <w:pPr>
        <w:rPr>
          <w:sz w:val="26"/>
          <w:szCs w:val="26"/>
        </w:rPr>
      </w:pPr>
    </w:p>
    <w:p w14:paraId="67D8C5E2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 potem inauguracja królestwa. Saul zostaje królem Izraela w 1 Samuela 8-12. A wtedy królestwo upadnie.</w:t>
      </w:r>
    </w:p>
    <w:p w14:paraId="022C57B5" w14:textId="77777777" w:rsidR="008A20BC" w:rsidRPr="00D96B07" w:rsidRDefault="008A20BC">
      <w:pPr>
        <w:rPr>
          <w:sz w:val="26"/>
          <w:szCs w:val="26"/>
        </w:rPr>
      </w:pPr>
    </w:p>
    <w:p w14:paraId="7A2D5DBE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Saul traci swoją dynastię, a następnie tron w 1 Samuela 13-15. Królestwo znajduje się wówczas w zawieszeniu. Chociaż Saul został odrzucony jako król, nadal panuje nad Izraelem.</w:t>
      </w:r>
    </w:p>
    <w:p w14:paraId="39723B8F" w14:textId="77777777" w:rsidR="008A20BC" w:rsidRPr="00D96B07" w:rsidRDefault="008A20BC">
      <w:pPr>
        <w:rPr>
          <w:sz w:val="26"/>
          <w:szCs w:val="26"/>
        </w:rPr>
      </w:pPr>
    </w:p>
    <w:p w14:paraId="6E63BF54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Dawid został wybrany na króla, ale nie objął tronu od razu. I </w:t>
      </w:r>
      <w:proofErr xmlns:w="http://schemas.openxmlformats.org/wordprocessingml/2006/main" w:type="gramStart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królestwo jest w zawieszeniu. Pierwszy król został odrzucony, następny został wybrany, ale jesteśmy w okresie pośrednim.</w:t>
      </w:r>
    </w:p>
    <w:p w14:paraId="03AFE651" w14:textId="77777777" w:rsidR="008A20BC" w:rsidRPr="00D96B07" w:rsidRDefault="008A20BC">
      <w:pPr>
        <w:rPr>
          <w:sz w:val="26"/>
          <w:szCs w:val="26"/>
        </w:rPr>
      </w:pPr>
    </w:p>
    <w:p w14:paraId="0E235B04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Pan wybiera i chroni nowego króla, Dawida, 1 Samuela 16-31. A potem odradza się królestwo. Saul ginie w bitwie, a Pan ustanawia tron Dawida i dynastię Dawida w 2 Samuela, rozdziałach 1-10.</w:t>
      </w:r>
    </w:p>
    <w:p w14:paraId="7D6754A8" w14:textId="77777777" w:rsidR="008A20BC" w:rsidRPr="00D96B07" w:rsidRDefault="008A20BC">
      <w:pPr>
        <w:rPr>
          <w:sz w:val="26"/>
          <w:szCs w:val="26"/>
        </w:rPr>
      </w:pPr>
    </w:p>
    <w:p w14:paraId="0027B7AE" w14:textId="77777777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 wtedy królestwo zostanie zachowane. Pan karze Dawida za jego grzechy, ale zachowuje go jako króla w 2 Samuela 11-20. Księgi Samuela mają epilog, który jest swego rodzaju mikrokosmosem panowania Dawida i znajduje się on w 2 Samuela 21-24.</w:t>
      </w:r>
    </w:p>
    <w:p w14:paraId="0EBE516D" w14:textId="77777777" w:rsidR="008A20BC" w:rsidRPr="00D96B07" w:rsidRDefault="008A20BC">
      <w:pPr>
        <w:rPr>
          <w:sz w:val="26"/>
          <w:szCs w:val="26"/>
        </w:rPr>
      </w:pPr>
    </w:p>
    <w:p w14:paraId="36467374" w14:textId="40096F9F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Rozdziały te nie są ułożone w ścisłym porządku chronologicznym. To tak, jakby historia została wstrzymana pod koniec 2 Samuela 20. Następnie mamy epilog, a kiedy tam dotrzemy i przestudiujemy, zobaczycie, że w pewnym sensie jest to mikrokosmos panowania Dawida.</w:t>
      </w:r>
    </w:p>
    <w:p w14:paraId="47C7FB78" w14:textId="77777777" w:rsidR="008A20BC" w:rsidRPr="00D96B07" w:rsidRDefault="008A20BC">
      <w:pPr>
        <w:rPr>
          <w:sz w:val="26"/>
          <w:szCs w:val="26"/>
        </w:rPr>
      </w:pPr>
    </w:p>
    <w:p w14:paraId="5E06FDD6" w14:textId="3AC320E5" w:rsidR="008A20BC" w:rsidRPr="00D96B0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A potem historia powraca ponownie w 1 Księdze Królewskiej, gdzie czytamy o fakcie, że Dawid wybrał Salomona na swojego następcę, a następnie Dawid zmarł. To taki przegląd tego, dokąd zmierzamy w tym badaniu. Naszą następną lekcję zaczniemy od rozdziału 1 1 Księgi Samuela. To jest dr Bob Chisholm w swoim nauczaniu na temat 1 i 2 Księgi Samuela.</w:t>
      </w:r>
    </w:p>
    <w:p w14:paraId="4D44F360" w14:textId="77777777" w:rsidR="008A20BC" w:rsidRPr="00D96B07" w:rsidRDefault="008A20BC">
      <w:pPr>
        <w:rPr>
          <w:sz w:val="26"/>
          <w:szCs w:val="26"/>
        </w:rPr>
      </w:pPr>
    </w:p>
    <w:p w14:paraId="65EA0BFC" w14:textId="77777777" w:rsidR="0097484F" w:rsidRPr="00D96B07" w:rsidRDefault="0097484F" w:rsidP="0097484F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96B07">
        <w:rPr>
          <w:rFonts w:ascii="Calibri" w:eastAsia="Calibri" w:hAnsi="Calibri" w:cs="Calibri"/>
          <w:sz w:val="26"/>
          <w:szCs w:val="26"/>
        </w:rPr>
        <w:t xml:space="preserve">To jest dr Bob Chisholm w swoim nauczaniu na temat 1 i 2 Księgi Samuela. To jest sesja 0, wprowadzenie do 1 i 2 Księgi Samuela.</w:t>
      </w:r>
    </w:p>
    <w:p w14:paraId="693994A5" w14:textId="67CAB0B5" w:rsidR="008A20BC" w:rsidRPr="00D96B07" w:rsidRDefault="008A20BC" w:rsidP="0097484F">
      <w:pPr>
        <w:rPr>
          <w:sz w:val="26"/>
          <w:szCs w:val="26"/>
        </w:rPr>
      </w:pPr>
    </w:p>
    <w:sectPr w:rsidR="008A20BC" w:rsidRPr="00D96B0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1BE4" w14:textId="77777777" w:rsidR="00512FA6" w:rsidRDefault="00512FA6" w:rsidP="00D96B07">
      <w:r>
        <w:separator/>
      </w:r>
    </w:p>
  </w:endnote>
  <w:endnote w:type="continuationSeparator" w:id="0">
    <w:p w14:paraId="79CFAE0E" w14:textId="77777777" w:rsidR="00512FA6" w:rsidRDefault="00512FA6" w:rsidP="00D9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421C" w14:textId="77777777" w:rsidR="00512FA6" w:rsidRDefault="00512FA6" w:rsidP="00D96B07">
      <w:r>
        <w:separator/>
      </w:r>
    </w:p>
  </w:footnote>
  <w:footnote w:type="continuationSeparator" w:id="0">
    <w:p w14:paraId="74F9EAF1" w14:textId="77777777" w:rsidR="00512FA6" w:rsidRDefault="00512FA6" w:rsidP="00D9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4570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9CF77A" w14:textId="7098BF93" w:rsidR="00D96B07" w:rsidRDefault="00D96B0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F368725" w14:textId="77777777" w:rsidR="00D96B07" w:rsidRDefault="00D96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228"/>
    <w:multiLevelType w:val="hybridMultilevel"/>
    <w:tmpl w:val="E68E9B48"/>
    <w:lvl w:ilvl="0" w:tplc="86B4261C">
      <w:start w:val="1"/>
      <w:numFmt w:val="bullet"/>
      <w:lvlText w:val="●"/>
      <w:lvlJc w:val="left"/>
      <w:pPr>
        <w:ind w:left="720" w:hanging="360"/>
      </w:pPr>
    </w:lvl>
    <w:lvl w:ilvl="1" w:tplc="89EEDD84">
      <w:start w:val="1"/>
      <w:numFmt w:val="bullet"/>
      <w:lvlText w:val="○"/>
      <w:lvlJc w:val="left"/>
      <w:pPr>
        <w:ind w:left="1440" w:hanging="360"/>
      </w:pPr>
    </w:lvl>
    <w:lvl w:ilvl="2" w:tplc="C5584908">
      <w:start w:val="1"/>
      <w:numFmt w:val="bullet"/>
      <w:lvlText w:val="■"/>
      <w:lvlJc w:val="left"/>
      <w:pPr>
        <w:ind w:left="2160" w:hanging="360"/>
      </w:pPr>
    </w:lvl>
    <w:lvl w:ilvl="3" w:tplc="3EF24328">
      <w:start w:val="1"/>
      <w:numFmt w:val="bullet"/>
      <w:lvlText w:val="●"/>
      <w:lvlJc w:val="left"/>
      <w:pPr>
        <w:ind w:left="2880" w:hanging="360"/>
      </w:pPr>
    </w:lvl>
    <w:lvl w:ilvl="4" w:tplc="D1E6ED62">
      <w:start w:val="1"/>
      <w:numFmt w:val="bullet"/>
      <w:lvlText w:val="○"/>
      <w:lvlJc w:val="left"/>
      <w:pPr>
        <w:ind w:left="3600" w:hanging="360"/>
      </w:pPr>
    </w:lvl>
    <w:lvl w:ilvl="5" w:tplc="4D5427CA">
      <w:start w:val="1"/>
      <w:numFmt w:val="bullet"/>
      <w:lvlText w:val="■"/>
      <w:lvlJc w:val="left"/>
      <w:pPr>
        <w:ind w:left="4320" w:hanging="360"/>
      </w:pPr>
    </w:lvl>
    <w:lvl w:ilvl="6" w:tplc="D584BAEE">
      <w:start w:val="1"/>
      <w:numFmt w:val="bullet"/>
      <w:lvlText w:val="●"/>
      <w:lvlJc w:val="left"/>
      <w:pPr>
        <w:ind w:left="5040" w:hanging="360"/>
      </w:pPr>
    </w:lvl>
    <w:lvl w:ilvl="7" w:tplc="CD06EB6C">
      <w:start w:val="1"/>
      <w:numFmt w:val="bullet"/>
      <w:lvlText w:val="●"/>
      <w:lvlJc w:val="left"/>
      <w:pPr>
        <w:ind w:left="5760" w:hanging="360"/>
      </w:pPr>
    </w:lvl>
    <w:lvl w:ilvl="8" w:tplc="244011C0">
      <w:start w:val="1"/>
      <w:numFmt w:val="bullet"/>
      <w:lvlText w:val="●"/>
      <w:lvlJc w:val="left"/>
      <w:pPr>
        <w:ind w:left="6480" w:hanging="360"/>
      </w:pPr>
    </w:lvl>
  </w:abstractNum>
  <w:num w:numId="1" w16cid:durableId="4385299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BC"/>
    <w:rsid w:val="00512FA6"/>
    <w:rsid w:val="008A20BC"/>
    <w:rsid w:val="0097484F"/>
    <w:rsid w:val="00D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793FF"/>
  <w15:docId w15:val="{5A472872-F3A4-4311-B1A1-DAE530A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07"/>
  </w:style>
  <w:style w:type="paragraph" w:styleId="Footer">
    <w:name w:val="footer"/>
    <w:basedOn w:val="Normal"/>
    <w:link w:val="FooterChar"/>
    <w:uiPriority w:val="99"/>
    <w:unhideWhenUsed/>
    <w:rsid w:val="00D96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2010</Words>
  <Characters>8903</Characters>
  <Application>Microsoft Office Word</Application>
  <DocSecurity>0</DocSecurity>
  <Lines>193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Samuels Session00 Introduction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Samuels Session00 Introduction</dc:title>
  <dc:creator>TurboScribe.ai</dc:creator>
  <cp:lastModifiedBy>Ted Hildebrandt</cp:lastModifiedBy>
  <cp:revision>2</cp:revision>
  <dcterms:created xsi:type="dcterms:W3CDTF">2024-02-04T21:40:00Z</dcterms:created>
  <dcterms:modified xsi:type="dcterms:W3CDTF">2024-03-03T14:09:00Z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075cb4aae0f19c52d3dd01f438c3f778568423453d5607e3498b5e5eabf47568</vt:lpwstr>
  </property>
</Properties>
</file>