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C077" w14:textId="77777777" w:rsidR="0093375F" w:rsidRPr="00236646" w:rsidRDefault="0093375F" w:rsidP="00A02654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236646">
        <w:rPr>
          <w:rFonts w:asciiTheme="majorBidi" w:hAnsiTheme="majorBidi" w:cstheme="majorBidi"/>
          <w:sz w:val="22"/>
          <w:szCs w:val="22"/>
        </w:rPr>
        <w:t>Grace Theological Journal 2.2 (Fall 1981) 227-37.</w:t>
      </w:r>
    </w:p>
    <w:p w14:paraId="62964568" w14:textId="77777777" w:rsidR="00A02654" w:rsidRPr="00236646" w:rsidRDefault="00A02654" w:rsidP="00A02654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236646">
        <w:rPr>
          <w:rFonts w:asciiTheme="majorBidi" w:hAnsiTheme="majorBidi" w:cstheme="majorBidi"/>
          <w:sz w:val="22"/>
          <w:szCs w:val="22"/>
        </w:rPr>
        <w:t>[Cited with permission from Grace Theological Seminary;</w:t>
      </w:r>
    </w:p>
    <w:p w14:paraId="39F19F1E" w14:textId="1B570023" w:rsidR="00A02654" w:rsidRPr="00236646" w:rsidRDefault="00A02654" w:rsidP="00A02654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236646">
        <w:rPr>
          <w:rFonts w:asciiTheme="majorBidi" w:hAnsiTheme="majorBidi" w:cstheme="majorBidi"/>
          <w:sz w:val="22"/>
          <w:szCs w:val="22"/>
        </w:rPr>
        <w:t xml:space="preserve">digitally prepared for use at Gordon and Grace Colleges and </w:t>
      </w:r>
      <w:r w:rsidR="00236646" w:rsidRPr="00236646">
        <w:rPr>
          <w:rFonts w:asciiTheme="majorBidi" w:hAnsiTheme="majorBidi" w:cstheme="majorBidi"/>
          <w:sz w:val="22"/>
          <w:szCs w:val="22"/>
        </w:rPr>
        <w:br/>
        <w:t>biblicalelearning.org</w:t>
      </w:r>
      <w:r w:rsidRPr="00236646">
        <w:rPr>
          <w:rFonts w:asciiTheme="majorBidi" w:hAnsiTheme="majorBidi" w:cstheme="majorBidi"/>
          <w:sz w:val="22"/>
          <w:szCs w:val="22"/>
        </w:rPr>
        <w:t>]</w:t>
      </w:r>
    </w:p>
    <w:p w14:paraId="057210CD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03FB463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59C1793B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6E54B0AF" w14:textId="77777777" w:rsidR="00C229DB" w:rsidRPr="00236646" w:rsidRDefault="00C229DB">
      <w:pPr>
        <w:pStyle w:val="PlainText"/>
        <w:jc w:val="center"/>
        <w:rPr>
          <w:rFonts w:asciiTheme="majorBidi" w:eastAsia="MS Mincho" w:hAnsiTheme="majorBidi" w:cstheme="majorBidi"/>
          <w:b/>
          <w:bCs/>
          <w:sz w:val="36"/>
        </w:rPr>
      </w:pPr>
      <w:r w:rsidRPr="00236646">
        <w:rPr>
          <w:rFonts w:asciiTheme="majorBidi" w:eastAsia="MS Mincho" w:hAnsiTheme="majorBidi" w:cstheme="majorBidi"/>
          <w:b/>
          <w:bCs/>
          <w:sz w:val="36"/>
        </w:rPr>
        <w:t>TRANSFORMED INTO</w:t>
      </w:r>
    </w:p>
    <w:p w14:paraId="420B2B20" w14:textId="77777777" w:rsidR="00C229DB" w:rsidRPr="00236646" w:rsidRDefault="00C229DB">
      <w:pPr>
        <w:pStyle w:val="PlainText"/>
        <w:jc w:val="center"/>
        <w:rPr>
          <w:rFonts w:asciiTheme="majorBidi" w:eastAsia="MS Mincho" w:hAnsiTheme="majorBidi" w:cstheme="majorBidi"/>
          <w:b/>
          <w:bCs/>
          <w:sz w:val="36"/>
        </w:rPr>
      </w:pPr>
      <w:r w:rsidRPr="00236646">
        <w:rPr>
          <w:rFonts w:asciiTheme="majorBidi" w:eastAsia="MS Mincho" w:hAnsiTheme="majorBidi" w:cstheme="majorBidi"/>
          <w:b/>
          <w:bCs/>
          <w:sz w:val="36"/>
        </w:rPr>
        <w:t>HIS IMAGE:</w:t>
      </w:r>
    </w:p>
    <w:p w14:paraId="418246B6" w14:textId="77777777" w:rsidR="00C229DB" w:rsidRPr="00236646" w:rsidRDefault="00C229DB">
      <w:pPr>
        <w:pStyle w:val="PlainText"/>
        <w:jc w:val="center"/>
        <w:rPr>
          <w:rFonts w:asciiTheme="majorBidi" w:eastAsia="MS Mincho" w:hAnsiTheme="majorBidi" w:cstheme="majorBidi"/>
          <w:b/>
          <w:bCs/>
          <w:sz w:val="36"/>
        </w:rPr>
      </w:pPr>
      <w:r w:rsidRPr="00236646">
        <w:rPr>
          <w:rFonts w:asciiTheme="majorBidi" w:eastAsia="MS Mincho" w:hAnsiTheme="majorBidi" w:cstheme="majorBidi"/>
          <w:b/>
          <w:bCs/>
          <w:sz w:val="36"/>
        </w:rPr>
        <w:t>A CHRISTIAN PAPYRUS</w:t>
      </w:r>
    </w:p>
    <w:p w14:paraId="3DDF970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45B19207" w14:textId="77777777" w:rsidR="00C229DB" w:rsidRPr="00236646" w:rsidRDefault="00C229DB">
      <w:pPr>
        <w:pStyle w:val="PlainText"/>
        <w:jc w:val="center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D. BRENT SANDY</w:t>
      </w:r>
    </w:p>
    <w:p w14:paraId="483BF00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3E7351EC" w14:textId="73ACF8B5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ab/>
        <w:t>Published here for the first time is a Christian papyrus of the</w:t>
      </w:r>
    </w:p>
    <w:p w14:paraId="691A925D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fourth century, </w:t>
      </w:r>
      <w:proofErr w:type="gramStart"/>
      <w:r w:rsidRPr="00236646">
        <w:rPr>
          <w:rFonts w:asciiTheme="majorBidi" w:eastAsia="MS Mincho" w:hAnsiTheme="majorBidi" w:cstheme="majorBidi"/>
          <w:sz w:val="26"/>
        </w:rPr>
        <w:t>The</w:t>
      </w:r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 content of the document is of special interest to</w:t>
      </w:r>
    </w:p>
    <w:p w14:paraId="3B6DEC80" w14:textId="4DCE2839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biblical students for its statement about transformation. The position</w:t>
      </w:r>
    </w:p>
    <w:p w14:paraId="0316C7DD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of the text on the page and the signs in the text are significant for</w:t>
      </w:r>
    </w:p>
    <w:p w14:paraId="1BFE293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papyrology. This article begins with a brief summary of the concept</w:t>
      </w:r>
    </w:p>
    <w:p w14:paraId="007F610D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of transformation in the milieu of early Christianity, and against that</w:t>
      </w:r>
    </w:p>
    <w:p w14:paraId="31BAD9D5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backdrop presents the papyrus and its contents.</w:t>
      </w:r>
    </w:p>
    <w:p w14:paraId="68439D5D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ab/>
        <w:t>Basic to the entirety of this article is the persuasiveness of the</w:t>
      </w:r>
    </w:p>
    <w:p w14:paraId="04F8EE17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excellent teaching and scholarship of my esteemed pedagogue, </w:t>
      </w:r>
      <w:proofErr w:type="spellStart"/>
      <w:r w:rsidRPr="00236646">
        <w:rPr>
          <w:rFonts w:asciiTheme="majorBidi" w:eastAsia="MS Mincho" w:hAnsiTheme="majorBidi" w:cstheme="majorBidi"/>
          <w:sz w:val="26"/>
        </w:rPr>
        <w:t>Profes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>-</w:t>
      </w:r>
    </w:p>
    <w:p w14:paraId="5CD2965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proofErr w:type="spellStart"/>
      <w:r w:rsidRPr="00236646">
        <w:rPr>
          <w:rFonts w:asciiTheme="majorBidi" w:eastAsia="MS Mincho" w:hAnsiTheme="majorBidi" w:cstheme="majorBidi"/>
          <w:sz w:val="26"/>
        </w:rPr>
        <w:t>sor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 xml:space="preserve"> James Boyer. Through many undergraduate and graduate courses,</w:t>
      </w:r>
    </w:p>
    <w:p w14:paraId="15DF357F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he created in this student an insatiable interest in the likes of Classical</w:t>
      </w:r>
    </w:p>
    <w:p w14:paraId="2F13F618" w14:textId="779D402C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smartTag w:uri="urn:schemas-microsoft-com:office:smarttags" w:element="place">
        <w:smartTag w:uri="urn:schemas-microsoft-com:office:smarttags" w:element="country-region">
          <w:r w:rsidRPr="00236646">
            <w:rPr>
              <w:rFonts w:asciiTheme="majorBidi" w:eastAsia="MS Mincho" w:hAnsiTheme="majorBidi" w:cstheme="majorBidi"/>
              <w:sz w:val="26"/>
            </w:rPr>
            <w:t>Greece</w:t>
          </w:r>
        </w:smartTag>
      </w:smartTag>
      <w:r w:rsidRPr="00236646">
        <w:rPr>
          <w:rFonts w:asciiTheme="majorBidi" w:eastAsia="MS Mincho" w:hAnsiTheme="majorBidi" w:cstheme="majorBidi"/>
          <w:sz w:val="26"/>
        </w:rPr>
        <w:t xml:space="preserve"> and NT backgrounds. A Greek proverb says: </w:t>
      </w:r>
      <w:r w:rsidR="00236646" w:rsidRPr="00236646">
        <w:rPr>
          <w:rFonts w:asciiTheme="majorBidi" w:eastAsia="MS Mincho" w:hAnsiTheme="majorBidi" w:cstheme="majorBidi"/>
          <w:sz w:val="26"/>
          <w:lang w:val="el-GR"/>
        </w:rPr>
        <w:t>ἡ</w:t>
      </w:r>
      <w:r w:rsidR="00236646" w:rsidRPr="00236646">
        <w:rPr>
          <w:rFonts w:asciiTheme="majorBidi" w:eastAsia="MS Mincho" w:hAnsiTheme="majorBidi" w:cstheme="majorBidi"/>
          <w:sz w:val="26"/>
        </w:rPr>
        <w:t xml:space="preserve"> </w:t>
      </w:r>
      <w:r w:rsidR="00236646" w:rsidRPr="00236646">
        <w:rPr>
          <w:rFonts w:asciiTheme="majorBidi" w:eastAsia="MS Mincho" w:hAnsiTheme="majorBidi" w:cstheme="majorBidi"/>
          <w:sz w:val="26"/>
          <w:lang w:val="el-GR"/>
        </w:rPr>
        <w:t>ἀρχὴ</w:t>
      </w:r>
      <w:r w:rsidR="00236646" w:rsidRPr="00236646">
        <w:rPr>
          <w:rFonts w:asciiTheme="majorBidi" w:eastAsia="MS Mincho" w:hAnsiTheme="majorBidi" w:cstheme="majorBidi"/>
          <w:sz w:val="26"/>
        </w:rPr>
        <w:t xml:space="preserve"> </w:t>
      </w:r>
      <w:r w:rsidR="00236646" w:rsidRPr="00236646">
        <w:rPr>
          <w:rFonts w:asciiTheme="majorBidi" w:eastAsia="MS Mincho" w:hAnsiTheme="majorBidi" w:cstheme="majorBidi"/>
          <w:sz w:val="26"/>
          <w:lang w:val="el-GR"/>
        </w:rPr>
        <w:t>ἥμισυ</w:t>
      </w:r>
    </w:p>
    <w:p w14:paraId="2BD4CFF6" w14:textId="57EBC4C1" w:rsidR="00C229DB" w:rsidRPr="00236646" w:rsidRDefault="00236646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  <w:lang w:val="el-GR"/>
        </w:rPr>
        <w:t>παντός</w:t>
      </w:r>
      <w:r w:rsidR="00C229DB" w:rsidRPr="00236646">
        <w:rPr>
          <w:rFonts w:asciiTheme="majorBidi" w:eastAsia="MS Mincho" w:hAnsiTheme="majorBidi" w:cstheme="majorBidi"/>
          <w:sz w:val="26"/>
        </w:rPr>
        <w:t>, "The beginning is half of everything." To the one therefore</w:t>
      </w:r>
    </w:p>
    <w:p w14:paraId="1E3AD0A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ho began a good work in me the following is dedicated.</w:t>
      </w:r>
    </w:p>
    <w:p w14:paraId="5163910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>*    *     *</w:t>
      </w:r>
    </w:p>
    <w:p w14:paraId="73BF84C5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1555617F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ab/>
        <w:t>In the ancient world the concept of transformation was very</w:t>
      </w:r>
    </w:p>
    <w:p w14:paraId="0789F63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common.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1</w:t>
      </w:r>
      <w:r w:rsidRPr="00236646">
        <w:rPr>
          <w:rFonts w:asciiTheme="majorBidi" w:eastAsia="MS Mincho" w:hAnsiTheme="majorBidi" w:cstheme="majorBidi"/>
          <w:sz w:val="26"/>
        </w:rPr>
        <w:t xml:space="preserve"> Several literary pieces were entitled Metamorphoses, of</w:t>
      </w:r>
    </w:p>
    <w:p w14:paraId="52B774D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which probably best known is Ovid's epic poem composed from</w:t>
      </w:r>
    </w:p>
    <w:p w14:paraId="630A6CA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about A.D. 2 onwards.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2</w:t>
      </w:r>
      <w:r w:rsidRPr="00236646">
        <w:rPr>
          <w:rFonts w:asciiTheme="majorBidi" w:eastAsia="MS Mincho" w:hAnsiTheme="majorBidi" w:cstheme="majorBidi"/>
          <w:sz w:val="26"/>
        </w:rPr>
        <w:t xml:space="preserve"> The dominant idea in much of this genre is of</w:t>
      </w:r>
    </w:p>
    <w:p w14:paraId="21F6B82E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gods changing themselves into perceptible beings. But from Apuleius'</w:t>
      </w:r>
    </w:p>
    <w:p w14:paraId="1104861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Metamorphoses, written in the second century, we learn of the</w:t>
      </w:r>
    </w:p>
    <w:p w14:paraId="75980D5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initiation rites typical of the mystery religions, where the devotee is</w:t>
      </w:r>
    </w:p>
    <w:p w14:paraId="6544DAA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transformed into a god-like being in a regeneration ritual.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3</w:t>
      </w:r>
      <w:r w:rsidRPr="00236646">
        <w:rPr>
          <w:rFonts w:asciiTheme="majorBidi" w:eastAsia="MS Mincho" w:hAnsiTheme="majorBidi" w:cstheme="majorBidi"/>
          <w:sz w:val="26"/>
        </w:rPr>
        <w:t xml:space="preserve"> Tatian, a</w:t>
      </w:r>
    </w:p>
    <w:p w14:paraId="1D8467D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Christian writing in the second century, mentions both aspects when</w:t>
      </w:r>
    </w:p>
    <w:p w14:paraId="7B8FBD8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5465CC03" w14:textId="32CEAE1D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ab/>
      </w:r>
      <w:r w:rsidRPr="00236646">
        <w:rPr>
          <w:rFonts w:asciiTheme="majorBidi" w:eastAsia="MS Mincho" w:hAnsiTheme="majorBidi" w:cstheme="majorBidi"/>
          <w:sz w:val="22"/>
          <w:vertAlign w:val="superscript"/>
        </w:rPr>
        <w:t>1</w:t>
      </w:r>
      <w:r w:rsidRPr="00236646">
        <w:rPr>
          <w:rFonts w:asciiTheme="majorBidi" w:eastAsia="MS Mincho" w:hAnsiTheme="majorBidi" w:cstheme="majorBidi"/>
          <w:sz w:val="22"/>
        </w:rPr>
        <w:t xml:space="preserve"> J. </w:t>
      </w:r>
      <w:proofErr w:type="spellStart"/>
      <w:r w:rsidRPr="00236646">
        <w:rPr>
          <w:rFonts w:asciiTheme="majorBidi" w:eastAsia="MS Mincho" w:hAnsiTheme="majorBidi" w:cstheme="majorBidi"/>
          <w:sz w:val="22"/>
        </w:rPr>
        <w:t>Behm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>, "</w:t>
      </w:r>
      <w:r w:rsidR="00236646">
        <w:rPr>
          <w:rFonts w:asciiTheme="majorBidi" w:eastAsia="MS Mincho" w:hAnsiTheme="majorBidi" w:cstheme="majorBidi"/>
          <w:sz w:val="22"/>
          <w:lang w:val="el-GR"/>
        </w:rPr>
        <w:t>μεταμορφόω</w:t>
      </w:r>
      <w:r w:rsidRPr="00236646">
        <w:rPr>
          <w:rFonts w:asciiTheme="majorBidi" w:eastAsia="MS Mincho" w:hAnsiTheme="majorBidi" w:cstheme="majorBidi"/>
          <w:sz w:val="22"/>
        </w:rPr>
        <w:t>," TDNT 4. 756-57.</w:t>
      </w:r>
    </w:p>
    <w:p w14:paraId="60507A5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ab/>
      </w:r>
      <w:r w:rsidRPr="00236646">
        <w:rPr>
          <w:rFonts w:asciiTheme="majorBidi" w:eastAsia="MS Mincho" w:hAnsiTheme="majorBidi" w:cstheme="majorBidi"/>
          <w:sz w:val="22"/>
          <w:vertAlign w:val="superscript"/>
        </w:rPr>
        <w:t>2</w:t>
      </w:r>
      <w:r w:rsidRPr="00236646">
        <w:rPr>
          <w:rFonts w:asciiTheme="majorBidi" w:eastAsia="MS Mincho" w:hAnsiTheme="majorBidi" w:cstheme="majorBidi"/>
          <w:sz w:val="22"/>
        </w:rPr>
        <w:t xml:space="preserve"> E. J. Kenney, "Ovid," </w:t>
      </w:r>
      <w:smartTag w:uri="urn:schemas-microsoft-com:office:smarttags" w:element="place">
        <w:smartTag w:uri="urn:schemas-microsoft-com:office:smarttags" w:element="City">
          <w:r w:rsidRPr="00236646">
            <w:rPr>
              <w:rFonts w:asciiTheme="majorBidi" w:eastAsia="MS Mincho" w:hAnsiTheme="majorBidi" w:cstheme="majorBidi"/>
              <w:i/>
              <w:iCs/>
              <w:sz w:val="22"/>
            </w:rPr>
            <w:t>Oxford</w:t>
          </w:r>
        </w:smartTag>
      </w:smartTag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Classical Dictionary</w:t>
      </w:r>
      <w:r w:rsidRPr="00236646">
        <w:rPr>
          <w:rFonts w:asciiTheme="majorBidi" w:eastAsia="MS Mincho" w:hAnsiTheme="majorBidi" w:cstheme="majorBidi"/>
          <w:sz w:val="22"/>
        </w:rPr>
        <w:t>, 764.</w:t>
      </w:r>
    </w:p>
    <w:p w14:paraId="0A71262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i/>
          <w:iCs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ab/>
      </w:r>
      <w:r w:rsidRPr="00236646">
        <w:rPr>
          <w:rFonts w:asciiTheme="majorBidi" w:eastAsia="MS Mincho" w:hAnsiTheme="majorBidi" w:cstheme="majorBidi"/>
          <w:sz w:val="22"/>
          <w:vertAlign w:val="superscript"/>
        </w:rPr>
        <w:t>3</w:t>
      </w:r>
      <w:r w:rsidRPr="00236646">
        <w:rPr>
          <w:rFonts w:asciiTheme="majorBidi" w:eastAsia="MS Mincho" w:hAnsiTheme="majorBidi" w:cstheme="majorBidi"/>
          <w:sz w:val="22"/>
        </w:rPr>
        <w:t xml:space="preserve"> Apuleius,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>Metamorphoses</w:t>
      </w:r>
      <w:r w:rsidRPr="00236646">
        <w:rPr>
          <w:rFonts w:asciiTheme="majorBidi" w:eastAsia="MS Mincho" w:hAnsiTheme="majorBidi" w:cstheme="majorBidi"/>
          <w:sz w:val="22"/>
        </w:rPr>
        <w:t xml:space="preserve"> (= The Golden Ass), II. 23-29; J. W. Duff,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>A Literary</w:t>
      </w:r>
    </w:p>
    <w:p w14:paraId="31D09C6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History of </w:t>
      </w:r>
      <w:smartTag w:uri="urn:schemas-microsoft-com:office:smarttags" w:element="place">
        <w:smartTag w:uri="urn:schemas-microsoft-com:office:smarttags" w:element="City">
          <w:r w:rsidRPr="00236646">
            <w:rPr>
              <w:rFonts w:asciiTheme="majorBidi" w:eastAsia="MS Mincho" w:hAnsiTheme="majorBidi" w:cstheme="majorBidi"/>
              <w:i/>
              <w:iCs/>
              <w:sz w:val="22"/>
            </w:rPr>
            <w:t>Rome</w:t>
          </w:r>
        </w:smartTag>
      </w:smartTag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in the Silver Age: From Tiberius to Hadrian</w:t>
      </w:r>
      <w:r w:rsidRPr="00236646">
        <w:rPr>
          <w:rFonts w:asciiTheme="majorBidi" w:eastAsia="MS Mincho" w:hAnsiTheme="majorBidi" w:cstheme="majorBidi"/>
          <w:sz w:val="22"/>
        </w:rPr>
        <w:t xml:space="preserve"> (2d ed.; </w:t>
      </w:r>
      <w:smartTag w:uri="urn:schemas-microsoft-com:office:smarttags" w:element="place">
        <w:smartTag w:uri="urn:schemas-microsoft-com:office:smarttags" w:element="State">
          <w:r w:rsidRPr="00236646">
            <w:rPr>
              <w:rFonts w:asciiTheme="majorBidi" w:eastAsia="MS Mincho" w:hAnsiTheme="majorBidi" w:cstheme="majorBidi"/>
              <w:sz w:val="22"/>
            </w:rPr>
            <w:t>New York</w:t>
          </w:r>
        </w:smartTag>
      </w:smartTag>
      <w:r w:rsidRPr="00236646">
        <w:rPr>
          <w:rFonts w:asciiTheme="majorBidi" w:eastAsia="MS Mincho" w:hAnsiTheme="majorBidi" w:cstheme="majorBidi"/>
          <w:sz w:val="22"/>
        </w:rPr>
        <w:t>:</w:t>
      </w:r>
    </w:p>
    <w:p w14:paraId="2B0BE74B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>Barnes and Noble, 1960) 153.</w:t>
      </w:r>
    </w:p>
    <w:p w14:paraId="02B4E89D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714C83A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br w:type="page"/>
      </w:r>
      <w:r w:rsidRPr="00236646">
        <w:rPr>
          <w:rFonts w:asciiTheme="majorBidi" w:eastAsia="MS Mincho" w:hAnsiTheme="majorBidi" w:cstheme="majorBidi"/>
          <w:sz w:val="26"/>
        </w:rPr>
        <w:lastRenderedPageBreak/>
        <w:t xml:space="preserve">228 </w:t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>GRACE THEOLOGICAL JOURNAL</w:t>
      </w:r>
    </w:p>
    <w:p w14:paraId="1F62CB5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2C1F081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he ridicules the Greek and Roman gods: "There are legends of the</w:t>
      </w:r>
    </w:p>
    <w:p w14:paraId="3D864B7F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metamorphosis of men: with you the gods also are metamorphosed.</w:t>
      </w:r>
    </w:p>
    <w:p w14:paraId="640B2B9D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Rhea becomes a tree; Zeus a dragon. . . a god, forsooth, becomes a</w:t>
      </w:r>
    </w:p>
    <w:p w14:paraId="1B951621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swan, or takes the form of an eagle</w:t>
      </w:r>
      <w:proofErr w:type="gramStart"/>
      <w:r w:rsidRPr="00236646">
        <w:rPr>
          <w:rFonts w:asciiTheme="majorBidi" w:eastAsia="MS Mincho" w:hAnsiTheme="majorBidi" w:cstheme="majorBidi"/>
          <w:sz w:val="26"/>
        </w:rPr>
        <w:t>. . . .</w:t>
      </w:r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 "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4</w:t>
      </w:r>
      <w:r w:rsidRPr="00236646">
        <w:rPr>
          <w:rFonts w:asciiTheme="majorBidi" w:eastAsia="MS Mincho" w:hAnsiTheme="majorBidi" w:cstheme="majorBidi"/>
          <w:sz w:val="26"/>
        </w:rPr>
        <w:t xml:space="preserve"> Present also in the Jewish</w:t>
      </w:r>
    </w:p>
    <w:p w14:paraId="417EBFA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literature, the transformation motif occurs especially in apocalyptic</w:t>
      </w:r>
    </w:p>
    <w:p w14:paraId="368AAD47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descriptions of an eschatological salvation.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5</w:t>
      </w:r>
    </w:p>
    <w:p w14:paraId="0126473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ab/>
        <w:t>In the NT, deity and humanity again undergo a change in form.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6</w:t>
      </w:r>
    </w:p>
    <w:p w14:paraId="3486312A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Paul describes the incarnation as a taking on of the form of a</w:t>
      </w:r>
    </w:p>
    <w:p w14:paraId="1B18F699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servant.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7</w:t>
      </w:r>
      <w:r w:rsidRPr="00236646">
        <w:rPr>
          <w:rFonts w:asciiTheme="majorBidi" w:eastAsia="MS Mincho" w:hAnsiTheme="majorBidi" w:cstheme="majorBidi"/>
          <w:sz w:val="26"/>
        </w:rPr>
        <w:t xml:space="preserve"> Jesus was transfigured, as recorded in three Gospels,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8</w:t>
      </w:r>
      <w:r w:rsidRPr="00236646">
        <w:rPr>
          <w:rFonts w:asciiTheme="majorBidi" w:eastAsia="MS Mincho" w:hAnsiTheme="majorBidi" w:cstheme="majorBidi"/>
          <w:sz w:val="26"/>
        </w:rPr>
        <w:t xml:space="preserve"> mid-</w:t>
      </w:r>
    </w:p>
    <w:p w14:paraId="27B8FE7F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way through his public ministry. The post-resurrection appearances</w:t>
      </w:r>
    </w:p>
    <w:p w14:paraId="7F08251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of Jesus evidence another </w:t>
      </w:r>
      <w:proofErr w:type="gramStart"/>
      <w:r w:rsidRPr="00236646">
        <w:rPr>
          <w:rFonts w:asciiTheme="majorBidi" w:eastAsia="MS Mincho" w:hAnsiTheme="majorBidi" w:cstheme="majorBidi"/>
          <w:sz w:val="26"/>
        </w:rPr>
        <w:t>change</w:t>
      </w:r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 in form.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9</w:t>
      </w:r>
      <w:r w:rsidRPr="00236646">
        <w:rPr>
          <w:rFonts w:asciiTheme="majorBidi" w:eastAsia="MS Mincho" w:hAnsiTheme="majorBidi" w:cstheme="majorBidi"/>
          <w:sz w:val="26"/>
        </w:rPr>
        <w:t xml:space="preserve"> However, that special</w:t>
      </w:r>
    </w:p>
    <w:p w14:paraId="7683C87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experience on the Mount of Transfiguration viewed by three disciples</w:t>
      </w:r>
    </w:p>
    <w:p w14:paraId="38AE9569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goes almost unnoticed in the rest of Scripture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10</w:t>
      </w:r>
      <w:r w:rsidRPr="00236646">
        <w:rPr>
          <w:rFonts w:asciiTheme="majorBidi" w:eastAsia="MS Mincho" w:hAnsiTheme="majorBidi" w:cstheme="majorBidi"/>
          <w:sz w:val="26"/>
        </w:rPr>
        <w:t xml:space="preserve"> and had little</w:t>
      </w:r>
    </w:p>
    <w:p w14:paraId="1CA6B3B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apparent effect on his followers.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11</w:t>
      </w:r>
      <w:r w:rsidRPr="00236646">
        <w:rPr>
          <w:rFonts w:asciiTheme="majorBidi" w:eastAsia="MS Mincho" w:hAnsiTheme="majorBidi" w:cstheme="majorBidi"/>
          <w:sz w:val="26"/>
        </w:rPr>
        <w:t xml:space="preserve"> Paul speaks of a present and future</w:t>
      </w:r>
    </w:p>
    <w:p w14:paraId="424838E9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transformation of the Christian but makes no allusion to the trans-</w:t>
      </w:r>
    </w:p>
    <w:p w14:paraId="67BC118B" w14:textId="7177D96A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figuration of Jesus:  </w:t>
      </w:r>
      <w:r w:rsidR="00236646">
        <w:rPr>
          <w:rFonts w:asciiTheme="majorBidi" w:eastAsia="MS Mincho" w:hAnsiTheme="majorBidi" w:cstheme="majorBidi"/>
          <w:sz w:val="26"/>
          <w:lang w:val="el-GR"/>
        </w:rPr>
        <w:t>τὴν</w:t>
      </w:r>
      <w:r w:rsidR="00236646" w:rsidRPr="00236646">
        <w:rPr>
          <w:rFonts w:asciiTheme="majorBidi" w:eastAsia="MS Mincho" w:hAnsiTheme="majorBidi" w:cstheme="majorBidi"/>
          <w:sz w:val="26"/>
        </w:rPr>
        <w:t xml:space="preserve"> </w:t>
      </w:r>
      <w:r w:rsidR="00236646">
        <w:rPr>
          <w:rFonts w:asciiTheme="majorBidi" w:eastAsia="MS Mincho" w:hAnsiTheme="majorBidi" w:cstheme="majorBidi"/>
          <w:sz w:val="26"/>
          <w:lang w:val="el-GR"/>
        </w:rPr>
        <w:t>αὐτὴν</w:t>
      </w:r>
      <w:r w:rsidR="00236646" w:rsidRPr="00236646">
        <w:rPr>
          <w:rFonts w:asciiTheme="majorBidi" w:eastAsia="MS Mincho" w:hAnsiTheme="majorBidi" w:cstheme="majorBidi"/>
          <w:sz w:val="26"/>
        </w:rPr>
        <w:t xml:space="preserve"> </w:t>
      </w:r>
      <w:r w:rsidR="00236646">
        <w:rPr>
          <w:rFonts w:asciiTheme="majorBidi" w:eastAsia="MS Mincho" w:hAnsiTheme="majorBidi" w:cstheme="majorBidi"/>
          <w:sz w:val="26"/>
          <w:lang w:val="el-GR"/>
        </w:rPr>
        <w:t>εἰκόνα</w:t>
      </w:r>
      <w:r w:rsidR="00236646" w:rsidRPr="00236646">
        <w:rPr>
          <w:rFonts w:asciiTheme="majorBidi" w:eastAsia="MS Mincho" w:hAnsiTheme="majorBidi" w:cstheme="majorBidi"/>
          <w:sz w:val="26"/>
        </w:rPr>
        <w:t xml:space="preserve"> </w:t>
      </w:r>
      <w:r w:rsidR="00236646">
        <w:rPr>
          <w:rFonts w:asciiTheme="majorBidi" w:eastAsia="MS Mincho" w:hAnsiTheme="majorBidi" w:cstheme="majorBidi"/>
          <w:sz w:val="26"/>
          <w:lang w:val="el-GR"/>
        </w:rPr>
        <w:t>μεταμορφούμεθα</w:t>
      </w:r>
      <w:r w:rsidRPr="00236646">
        <w:rPr>
          <w:rFonts w:asciiTheme="majorBidi" w:eastAsia="MS Mincho" w:hAnsiTheme="majorBidi" w:cstheme="majorBidi"/>
          <w:sz w:val="26"/>
        </w:rPr>
        <w:t>, "we are</w:t>
      </w:r>
    </w:p>
    <w:p w14:paraId="71EA1232" w14:textId="7D9CEC25" w:rsidR="00C229DB" w:rsidRPr="00236646" w:rsidRDefault="00C229DB" w:rsidP="00236646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being transformed into the same image;" </w:t>
      </w:r>
      <w:r w:rsidR="00236646">
        <w:rPr>
          <w:rFonts w:asciiTheme="majorBidi" w:eastAsia="MS Mincho" w:hAnsiTheme="majorBidi" w:cstheme="majorBidi"/>
          <w:sz w:val="26"/>
          <w:lang w:val="el-GR"/>
        </w:rPr>
        <w:t>μετασχηματίσει</w:t>
      </w:r>
      <w:r w:rsidR="00236646" w:rsidRPr="00236646">
        <w:rPr>
          <w:rFonts w:asciiTheme="majorBidi" w:eastAsia="MS Mincho" w:hAnsiTheme="majorBidi" w:cstheme="majorBidi"/>
          <w:sz w:val="26"/>
        </w:rPr>
        <w:t xml:space="preserve"> </w:t>
      </w:r>
      <w:r w:rsidR="00236646">
        <w:rPr>
          <w:rFonts w:asciiTheme="majorBidi" w:eastAsia="MS Mincho" w:hAnsiTheme="majorBidi" w:cstheme="majorBidi"/>
          <w:sz w:val="26"/>
          <w:lang w:val="el-GR"/>
        </w:rPr>
        <w:t>τὸ</w:t>
      </w:r>
      <w:r w:rsidR="00236646" w:rsidRPr="00236646">
        <w:rPr>
          <w:rFonts w:asciiTheme="majorBidi" w:eastAsia="MS Mincho" w:hAnsiTheme="majorBidi" w:cstheme="majorBidi"/>
          <w:sz w:val="26"/>
        </w:rPr>
        <w:t xml:space="preserve"> </w:t>
      </w:r>
      <w:r w:rsidR="00236646">
        <w:rPr>
          <w:rFonts w:asciiTheme="majorBidi" w:eastAsia="MS Mincho" w:hAnsiTheme="majorBidi" w:cstheme="majorBidi"/>
          <w:sz w:val="26"/>
          <w:lang w:val="el-GR"/>
        </w:rPr>
        <w:t>σπωμα</w:t>
      </w:r>
      <w:r w:rsidR="00236646" w:rsidRPr="00236646">
        <w:rPr>
          <w:rFonts w:asciiTheme="majorBidi" w:eastAsia="MS Mincho" w:hAnsiTheme="majorBidi" w:cstheme="majorBidi"/>
          <w:sz w:val="26"/>
        </w:rPr>
        <w:br/>
      </w:r>
      <w:r w:rsidR="00236646">
        <w:rPr>
          <w:rFonts w:asciiTheme="majorBidi" w:eastAsia="MS Mincho" w:hAnsiTheme="majorBidi" w:cstheme="majorBidi"/>
          <w:sz w:val="26"/>
          <w:lang w:val="el-GR"/>
        </w:rPr>
        <w:t>τῆς</w:t>
      </w:r>
      <w:r w:rsidR="00236646" w:rsidRPr="00236646">
        <w:rPr>
          <w:rFonts w:asciiTheme="majorBidi" w:eastAsia="MS Mincho" w:hAnsiTheme="majorBidi" w:cstheme="majorBidi"/>
          <w:sz w:val="26"/>
        </w:rPr>
        <w:t xml:space="preserve"> </w:t>
      </w:r>
      <w:r w:rsidR="00236646">
        <w:rPr>
          <w:rFonts w:asciiTheme="majorBidi" w:eastAsia="MS Mincho" w:hAnsiTheme="majorBidi" w:cstheme="majorBidi"/>
          <w:sz w:val="26"/>
          <w:lang w:val="el-GR"/>
        </w:rPr>
        <w:t>ταπεινώσεως</w:t>
      </w:r>
      <w:r w:rsidR="00236646" w:rsidRPr="00236646">
        <w:rPr>
          <w:rFonts w:asciiTheme="majorBidi" w:eastAsia="MS Mincho" w:hAnsiTheme="majorBidi" w:cstheme="majorBidi"/>
          <w:sz w:val="26"/>
        </w:rPr>
        <w:t xml:space="preserve"> </w:t>
      </w:r>
      <w:r w:rsidR="00236646">
        <w:rPr>
          <w:rFonts w:asciiTheme="majorBidi" w:eastAsia="MS Mincho" w:hAnsiTheme="majorBidi" w:cstheme="majorBidi"/>
          <w:sz w:val="26"/>
          <w:lang w:val="el-GR"/>
        </w:rPr>
        <w:t>ἡμῶν</w:t>
      </w:r>
      <w:r w:rsidR="00236646" w:rsidRPr="00236646">
        <w:rPr>
          <w:rFonts w:asciiTheme="majorBidi" w:eastAsia="MS Mincho" w:hAnsiTheme="majorBidi" w:cstheme="majorBidi"/>
          <w:sz w:val="26"/>
        </w:rPr>
        <w:t xml:space="preserve"> </w:t>
      </w:r>
      <w:r w:rsidR="00236646">
        <w:rPr>
          <w:rFonts w:asciiTheme="majorBidi" w:eastAsia="MS Mincho" w:hAnsiTheme="majorBidi" w:cstheme="majorBidi"/>
          <w:sz w:val="26"/>
          <w:lang w:val="el-GR"/>
        </w:rPr>
        <w:t>σύμμορφον</w:t>
      </w:r>
      <w:r w:rsidR="00236646" w:rsidRPr="00236646">
        <w:rPr>
          <w:rFonts w:asciiTheme="majorBidi" w:eastAsia="MS Mincho" w:hAnsiTheme="majorBidi" w:cstheme="majorBidi"/>
          <w:sz w:val="26"/>
        </w:rPr>
        <w:t xml:space="preserve"> </w:t>
      </w:r>
      <w:r w:rsidR="00236646">
        <w:rPr>
          <w:rFonts w:asciiTheme="majorBidi" w:eastAsia="MS Mincho" w:hAnsiTheme="majorBidi" w:cstheme="majorBidi"/>
          <w:sz w:val="26"/>
          <w:lang w:val="el-GR"/>
        </w:rPr>
        <w:t>τῷ</w:t>
      </w:r>
      <w:r w:rsidR="00236646" w:rsidRPr="00236646">
        <w:rPr>
          <w:rFonts w:asciiTheme="majorBidi" w:eastAsia="MS Mincho" w:hAnsiTheme="majorBidi" w:cstheme="majorBidi"/>
          <w:sz w:val="26"/>
        </w:rPr>
        <w:t xml:space="preserve"> </w:t>
      </w:r>
      <w:r w:rsidR="00236646">
        <w:rPr>
          <w:rFonts w:asciiTheme="majorBidi" w:eastAsia="MS Mincho" w:hAnsiTheme="majorBidi" w:cstheme="majorBidi"/>
          <w:sz w:val="26"/>
          <w:lang w:val="el-GR"/>
        </w:rPr>
        <w:t>σώματι</w:t>
      </w:r>
      <w:r w:rsidR="00236646" w:rsidRPr="00236646">
        <w:rPr>
          <w:rFonts w:asciiTheme="majorBidi" w:eastAsia="MS Mincho" w:hAnsiTheme="majorBidi" w:cstheme="majorBidi"/>
          <w:sz w:val="26"/>
        </w:rPr>
        <w:t xml:space="preserve"> </w:t>
      </w:r>
      <w:r w:rsidR="00236646">
        <w:rPr>
          <w:rFonts w:asciiTheme="majorBidi" w:eastAsia="MS Mincho" w:hAnsiTheme="majorBidi" w:cstheme="majorBidi"/>
          <w:sz w:val="26"/>
          <w:lang w:val="el-GR"/>
        </w:rPr>
        <w:t>τῆς</w:t>
      </w:r>
      <w:r w:rsidR="00236646" w:rsidRPr="00236646">
        <w:rPr>
          <w:rFonts w:asciiTheme="majorBidi" w:eastAsia="MS Mincho" w:hAnsiTheme="majorBidi" w:cstheme="majorBidi"/>
          <w:sz w:val="26"/>
        </w:rPr>
        <w:t xml:space="preserve"> </w:t>
      </w:r>
      <w:r w:rsidR="00236646">
        <w:rPr>
          <w:rFonts w:asciiTheme="majorBidi" w:eastAsia="MS Mincho" w:hAnsiTheme="majorBidi" w:cstheme="majorBidi"/>
          <w:sz w:val="26"/>
          <w:lang w:val="el-GR"/>
        </w:rPr>
        <w:t>δόξης</w:t>
      </w:r>
      <w:r w:rsidR="00236646" w:rsidRPr="00236646">
        <w:rPr>
          <w:rFonts w:asciiTheme="majorBidi" w:eastAsia="MS Mincho" w:hAnsiTheme="majorBidi" w:cstheme="majorBidi"/>
          <w:sz w:val="26"/>
        </w:rPr>
        <w:t xml:space="preserve"> </w:t>
      </w:r>
      <w:r w:rsidR="00236646">
        <w:rPr>
          <w:rFonts w:asciiTheme="majorBidi" w:eastAsia="MS Mincho" w:hAnsiTheme="majorBidi" w:cstheme="majorBidi"/>
          <w:sz w:val="26"/>
          <w:lang w:val="el-GR"/>
        </w:rPr>
        <w:t>αὐτοῦ</w:t>
      </w:r>
      <w:r w:rsidRPr="00236646">
        <w:rPr>
          <w:rFonts w:asciiTheme="majorBidi" w:eastAsia="MS Mincho" w:hAnsiTheme="majorBidi" w:cstheme="majorBidi"/>
          <w:sz w:val="26"/>
        </w:rPr>
        <w:t>, "He</w:t>
      </w:r>
    </w:p>
    <w:p w14:paraId="3BC8EC6B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will transform the body of our humility into conformity with the</w:t>
      </w:r>
    </w:p>
    <w:p w14:paraId="2622A03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body of his glory."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12</w:t>
      </w:r>
    </w:p>
    <w:p w14:paraId="1968FB35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ab/>
        <w:t>Among the many volumes extant representing the early Christian</w:t>
      </w:r>
    </w:p>
    <w:p w14:paraId="6B79CD95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movement, Jesus' transfiguration and incarnation are treated in</w:t>
      </w:r>
    </w:p>
    <w:p w14:paraId="3AD0C93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numerous commentaries and homilies,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 xml:space="preserve">13 </w:t>
      </w:r>
      <w:r w:rsidRPr="00236646">
        <w:rPr>
          <w:rFonts w:asciiTheme="majorBidi" w:eastAsia="MS Mincho" w:hAnsiTheme="majorBidi" w:cstheme="majorBidi"/>
          <w:sz w:val="26"/>
        </w:rPr>
        <w:t>but the Christian's trans-</w:t>
      </w:r>
    </w:p>
    <w:p w14:paraId="76C3EEA9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formation is rarely mentioned,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14</w:t>
      </w:r>
      <w:r w:rsidRPr="00236646">
        <w:rPr>
          <w:rFonts w:asciiTheme="majorBidi" w:eastAsia="MS Mincho" w:hAnsiTheme="majorBidi" w:cstheme="majorBidi"/>
          <w:sz w:val="26"/>
        </w:rPr>
        <w:t xml:space="preserve"> perhaps to avoid association with the</w:t>
      </w:r>
    </w:p>
    <w:p w14:paraId="55A7C5A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pagan mystery religions.</w:t>
      </w:r>
    </w:p>
    <w:p w14:paraId="20556B4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08009E8B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ab/>
      </w:r>
      <w:r w:rsidRPr="00236646">
        <w:rPr>
          <w:rFonts w:asciiTheme="majorBidi" w:eastAsia="MS Mincho" w:hAnsiTheme="majorBidi" w:cstheme="majorBidi"/>
          <w:sz w:val="22"/>
          <w:vertAlign w:val="superscript"/>
        </w:rPr>
        <w:t>4</w:t>
      </w:r>
      <w:r w:rsidRPr="00236646">
        <w:rPr>
          <w:rFonts w:asciiTheme="majorBidi" w:eastAsia="MS Mincho" w:hAnsiTheme="majorBidi" w:cstheme="majorBidi"/>
          <w:sz w:val="22"/>
        </w:rPr>
        <w:t xml:space="preserve">Tatian,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>Address to the Greeks</w:t>
      </w:r>
      <w:r w:rsidRPr="00236646">
        <w:rPr>
          <w:rFonts w:asciiTheme="majorBidi" w:eastAsia="MS Mincho" w:hAnsiTheme="majorBidi" w:cstheme="majorBidi"/>
          <w:sz w:val="22"/>
        </w:rPr>
        <w:t xml:space="preserve"> 10.1. See similar statements in Aristides,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>Apology</w:t>
      </w:r>
    </w:p>
    <w:p w14:paraId="1ACEECA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>8.2; 9.6,7.</w:t>
      </w:r>
    </w:p>
    <w:p w14:paraId="0F587D7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ab/>
      </w:r>
      <w:r w:rsidRPr="00236646">
        <w:rPr>
          <w:rFonts w:asciiTheme="majorBidi" w:eastAsia="MS Mincho" w:hAnsiTheme="majorBidi" w:cstheme="majorBidi"/>
          <w:sz w:val="22"/>
          <w:vertAlign w:val="superscript"/>
        </w:rPr>
        <w:t>5</w:t>
      </w:r>
      <w:r w:rsidRPr="00236646">
        <w:rPr>
          <w:rFonts w:asciiTheme="majorBidi" w:eastAsia="MS Mincho" w:hAnsiTheme="majorBidi" w:cstheme="majorBidi"/>
          <w:sz w:val="22"/>
        </w:rPr>
        <w:t xml:space="preserve"> 2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>Bar</w:t>
      </w:r>
      <w:r w:rsidRPr="00236646">
        <w:rPr>
          <w:rFonts w:asciiTheme="majorBidi" w:eastAsia="MS Mincho" w:hAnsiTheme="majorBidi" w:cstheme="majorBidi"/>
          <w:sz w:val="22"/>
        </w:rPr>
        <w:t xml:space="preserve">. 51:3, 10. In the OT the only change of form recorded is </w:t>
      </w:r>
      <w:proofErr w:type="spellStart"/>
      <w:r w:rsidRPr="00236646">
        <w:rPr>
          <w:rFonts w:asciiTheme="majorBidi" w:eastAsia="MS Mincho" w:hAnsiTheme="majorBidi" w:cstheme="majorBidi"/>
          <w:sz w:val="22"/>
        </w:rPr>
        <w:t>Exod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 xml:space="preserve"> 34:29-35;</w:t>
      </w:r>
    </w:p>
    <w:p w14:paraId="50D1C85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 xml:space="preserve">perhaps also the angel of the Lord appearances imply a transformation of deity </w:t>
      </w:r>
      <w:proofErr w:type="gramStart"/>
      <w:r w:rsidRPr="00236646">
        <w:rPr>
          <w:rFonts w:asciiTheme="majorBidi" w:eastAsia="MS Mincho" w:hAnsiTheme="majorBidi" w:cstheme="majorBidi"/>
          <w:sz w:val="22"/>
        </w:rPr>
        <w:t>into ,</w:t>
      </w:r>
      <w:proofErr w:type="gramEnd"/>
    </w:p>
    <w:p w14:paraId="1AFFC5D1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>human form. lf</w:t>
      </w:r>
    </w:p>
    <w:p w14:paraId="6154A157" w14:textId="372698D2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  <w:lang w:val="el-GR"/>
        </w:rPr>
      </w:pPr>
      <w:r w:rsidRPr="00236646">
        <w:rPr>
          <w:rFonts w:asciiTheme="majorBidi" w:eastAsia="MS Mincho" w:hAnsiTheme="majorBidi" w:cstheme="majorBidi"/>
          <w:sz w:val="22"/>
        </w:rPr>
        <w:tab/>
      </w:r>
      <w:r w:rsidRPr="00236646">
        <w:rPr>
          <w:rFonts w:asciiTheme="majorBidi" w:eastAsia="MS Mincho" w:hAnsiTheme="majorBidi" w:cstheme="majorBidi"/>
          <w:sz w:val="22"/>
          <w:vertAlign w:val="superscript"/>
          <w:lang w:val="el-GR"/>
        </w:rPr>
        <w:t>6</w:t>
      </w:r>
      <w:r w:rsidRPr="00236646">
        <w:rPr>
          <w:rFonts w:asciiTheme="majorBidi" w:eastAsia="MS Mincho" w:hAnsiTheme="majorBidi" w:cstheme="majorBidi"/>
          <w:sz w:val="22"/>
          <w:lang w:val="el-GR"/>
        </w:rPr>
        <w:t xml:space="preserve"> </w:t>
      </w:r>
      <w:r w:rsidRPr="00236646">
        <w:rPr>
          <w:rFonts w:asciiTheme="majorBidi" w:eastAsia="MS Mincho" w:hAnsiTheme="majorBidi" w:cstheme="majorBidi"/>
          <w:sz w:val="22"/>
        </w:rPr>
        <w:t>Terms</w:t>
      </w:r>
      <w:r w:rsidRPr="00236646">
        <w:rPr>
          <w:rFonts w:asciiTheme="majorBidi" w:eastAsia="MS Mincho" w:hAnsiTheme="majorBidi" w:cstheme="majorBidi"/>
          <w:sz w:val="22"/>
          <w:lang w:val="el-GR"/>
        </w:rPr>
        <w:t xml:space="preserve">: </w:t>
      </w:r>
      <w:r w:rsidR="00236646">
        <w:rPr>
          <w:rFonts w:asciiTheme="majorBidi" w:eastAsia="MS Mincho" w:hAnsiTheme="majorBidi" w:cstheme="majorBidi"/>
          <w:sz w:val="22"/>
          <w:lang w:val="el-GR"/>
        </w:rPr>
        <w:t>μεταμορφόω</w:t>
      </w:r>
      <w:r w:rsidRPr="00236646">
        <w:rPr>
          <w:rFonts w:asciiTheme="majorBidi" w:eastAsia="MS Mincho" w:hAnsiTheme="majorBidi" w:cstheme="majorBidi"/>
          <w:sz w:val="22"/>
          <w:lang w:val="el-GR"/>
        </w:rPr>
        <w:t xml:space="preserve">, </w:t>
      </w:r>
      <w:r w:rsidR="00236646">
        <w:rPr>
          <w:rFonts w:asciiTheme="majorBidi" w:eastAsia="MS Mincho" w:hAnsiTheme="majorBidi" w:cstheme="majorBidi"/>
          <w:sz w:val="22"/>
          <w:lang w:val="el-GR"/>
        </w:rPr>
        <w:t>μετασχηματίζω</w:t>
      </w:r>
      <w:r w:rsidR="00236646" w:rsidRPr="00236646">
        <w:rPr>
          <w:rFonts w:asciiTheme="majorBidi" w:eastAsia="MS Mincho" w:hAnsiTheme="majorBidi" w:cstheme="majorBidi"/>
          <w:sz w:val="22"/>
          <w:lang w:val="el-GR"/>
        </w:rPr>
        <w:t xml:space="preserve">, </w:t>
      </w:r>
      <w:r w:rsidR="00236646">
        <w:rPr>
          <w:rFonts w:asciiTheme="majorBidi" w:eastAsia="MS Mincho" w:hAnsiTheme="majorBidi" w:cstheme="majorBidi"/>
          <w:sz w:val="22"/>
          <w:lang w:val="el-GR"/>
        </w:rPr>
        <w:t>συμμορφίζω</w:t>
      </w:r>
      <w:r w:rsidR="00236646" w:rsidRPr="00236646">
        <w:rPr>
          <w:rFonts w:asciiTheme="majorBidi" w:eastAsia="MS Mincho" w:hAnsiTheme="majorBidi" w:cstheme="majorBidi"/>
          <w:sz w:val="22"/>
          <w:lang w:val="el-GR"/>
        </w:rPr>
        <w:t xml:space="preserve">, </w:t>
      </w:r>
      <w:r w:rsidR="00236646">
        <w:rPr>
          <w:rFonts w:asciiTheme="majorBidi" w:eastAsia="MS Mincho" w:hAnsiTheme="majorBidi" w:cstheme="majorBidi"/>
          <w:sz w:val="22"/>
          <w:lang w:val="el-GR"/>
        </w:rPr>
        <w:t>σ</w:t>
      </w:r>
      <w:r w:rsidR="00B51141">
        <w:rPr>
          <w:rFonts w:asciiTheme="majorBidi" w:eastAsia="MS Mincho" w:hAnsiTheme="majorBidi" w:cstheme="majorBidi"/>
          <w:sz w:val="22"/>
          <w:lang w:val="el-GR"/>
        </w:rPr>
        <w:t>ύ</w:t>
      </w:r>
      <w:r w:rsidR="00236646">
        <w:rPr>
          <w:rFonts w:asciiTheme="majorBidi" w:eastAsia="MS Mincho" w:hAnsiTheme="majorBidi" w:cstheme="majorBidi"/>
          <w:sz w:val="22"/>
          <w:lang w:val="el-GR"/>
        </w:rPr>
        <w:t>μμορφος.</w:t>
      </w:r>
      <w:r w:rsidRPr="00236646">
        <w:rPr>
          <w:rFonts w:asciiTheme="majorBidi" w:eastAsia="MS Mincho" w:hAnsiTheme="majorBidi" w:cstheme="majorBidi"/>
          <w:sz w:val="22"/>
          <w:lang w:val="el-GR"/>
        </w:rPr>
        <w:t xml:space="preserve"> </w:t>
      </w:r>
    </w:p>
    <w:p w14:paraId="06BE6C3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  <w:lang w:val="el-GR"/>
        </w:rPr>
        <w:tab/>
      </w:r>
      <w:r w:rsidRPr="00236646">
        <w:rPr>
          <w:rFonts w:asciiTheme="majorBidi" w:eastAsia="MS Mincho" w:hAnsiTheme="majorBidi" w:cstheme="majorBidi"/>
          <w:sz w:val="22"/>
          <w:vertAlign w:val="superscript"/>
        </w:rPr>
        <w:t xml:space="preserve">7 </w:t>
      </w:r>
      <w:r w:rsidRPr="00236646">
        <w:rPr>
          <w:rFonts w:asciiTheme="majorBidi" w:eastAsia="MS Mincho" w:hAnsiTheme="majorBidi" w:cstheme="majorBidi"/>
          <w:sz w:val="22"/>
        </w:rPr>
        <w:t>Phil 2:7.</w:t>
      </w:r>
    </w:p>
    <w:p w14:paraId="524A12C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ab/>
      </w:r>
      <w:r w:rsidRPr="00236646">
        <w:rPr>
          <w:rFonts w:asciiTheme="majorBidi" w:eastAsia="MS Mincho" w:hAnsiTheme="majorBidi" w:cstheme="majorBidi"/>
          <w:sz w:val="22"/>
          <w:vertAlign w:val="superscript"/>
        </w:rPr>
        <w:t xml:space="preserve">8 </w:t>
      </w:r>
      <w:r w:rsidRPr="00236646">
        <w:rPr>
          <w:rFonts w:asciiTheme="majorBidi" w:eastAsia="MS Mincho" w:hAnsiTheme="majorBidi" w:cstheme="majorBidi"/>
          <w:sz w:val="22"/>
        </w:rPr>
        <w:t xml:space="preserve">Matt 17:1-8; Mark 9:2-8; Luke 9:28-36. </w:t>
      </w:r>
    </w:p>
    <w:p w14:paraId="7EBF613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ab/>
      </w:r>
      <w:r w:rsidRPr="00236646">
        <w:rPr>
          <w:rFonts w:asciiTheme="majorBidi" w:eastAsia="MS Mincho" w:hAnsiTheme="majorBidi" w:cstheme="majorBidi"/>
          <w:sz w:val="22"/>
          <w:vertAlign w:val="superscript"/>
        </w:rPr>
        <w:t>9</w:t>
      </w:r>
      <w:r w:rsidRPr="00236646">
        <w:rPr>
          <w:rFonts w:asciiTheme="majorBidi" w:eastAsia="MS Mincho" w:hAnsiTheme="majorBidi" w:cstheme="majorBidi"/>
          <w:sz w:val="22"/>
        </w:rPr>
        <w:t xml:space="preserve"> Luke 24:37, 38; John 20:14-17; cf. Mark 16:12. </w:t>
      </w:r>
    </w:p>
    <w:p w14:paraId="0F015DAA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ab/>
      </w:r>
      <w:r w:rsidRPr="00236646">
        <w:rPr>
          <w:rFonts w:asciiTheme="majorBidi" w:eastAsia="MS Mincho" w:hAnsiTheme="majorBidi" w:cstheme="majorBidi"/>
          <w:sz w:val="22"/>
          <w:vertAlign w:val="superscript"/>
        </w:rPr>
        <w:t>10</w:t>
      </w:r>
      <w:r w:rsidRPr="00236646">
        <w:rPr>
          <w:rFonts w:asciiTheme="majorBidi" w:eastAsia="MS Mincho" w:hAnsiTheme="majorBidi" w:cstheme="majorBidi"/>
          <w:sz w:val="22"/>
        </w:rPr>
        <w:t xml:space="preserve"> The only clear remark is 2 Pet 1:17, 18.</w:t>
      </w:r>
    </w:p>
    <w:p w14:paraId="4272FEC7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ab/>
      </w:r>
      <w:r w:rsidRPr="00236646">
        <w:rPr>
          <w:rFonts w:asciiTheme="majorBidi" w:eastAsia="MS Mincho" w:hAnsiTheme="majorBidi" w:cstheme="majorBidi"/>
          <w:sz w:val="22"/>
          <w:vertAlign w:val="superscript"/>
        </w:rPr>
        <w:t>11</w:t>
      </w:r>
      <w:r w:rsidRPr="00236646">
        <w:rPr>
          <w:rFonts w:asciiTheme="majorBidi" w:eastAsia="MS Mincho" w:hAnsiTheme="majorBidi" w:cstheme="majorBidi"/>
          <w:sz w:val="22"/>
        </w:rPr>
        <w:t xml:space="preserve"> Joseph B. Bernardin, "The Transfiguration,"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>JBL</w:t>
      </w:r>
      <w:r w:rsidRPr="00236646">
        <w:rPr>
          <w:rFonts w:asciiTheme="majorBidi" w:eastAsia="MS Mincho" w:hAnsiTheme="majorBidi" w:cstheme="majorBidi"/>
          <w:sz w:val="22"/>
        </w:rPr>
        <w:t xml:space="preserve"> 52 (1933) 188.</w:t>
      </w:r>
    </w:p>
    <w:p w14:paraId="50A4DEBA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ab/>
      </w:r>
      <w:r w:rsidRPr="00236646">
        <w:rPr>
          <w:rFonts w:asciiTheme="majorBidi" w:eastAsia="MS Mincho" w:hAnsiTheme="majorBidi" w:cstheme="majorBidi"/>
          <w:sz w:val="22"/>
          <w:vertAlign w:val="superscript"/>
        </w:rPr>
        <w:t>12</w:t>
      </w:r>
      <w:r w:rsidRPr="00236646">
        <w:rPr>
          <w:rFonts w:asciiTheme="majorBidi" w:eastAsia="MS Mincho" w:hAnsiTheme="majorBidi" w:cstheme="majorBidi"/>
          <w:sz w:val="22"/>
        </w:rPr>
        <w:t xml:space="preserve"> 2 Cor </w:t>
      </w:r>
      <w:smartTag w:uri="urn:schemas-microsoft-com:office:smarttags" w:element="time">
        <w:smartTagPr>
          <w:attr w:name="Hour" w:val="15"/>
          <w:attr w:name="Minute" w:val="18"/>
        </w:smartTagPr>
        <w:r w:rsidRPr="00236646">
          <w:rPr>
            <w:rFonts w:asciiTheme="majorBidi" w:eastAsia="MS Mincho" w:hAnsiTheme="majorBidi" w:cstheme="majorBidi"/>
            <w:sz w:val="22"/>
          </w:rPr>
          <w:t>3:18</w:t>
        </w:r>
      </w:smartTag>
      <w:r w:rsidRPr="00236646">
        <w:rPr>
          <w:rFonts w:asciiTheme="majorBidi" w:eastAsia="MS Mincho" w:hAnsiTheme="majorBidi" w:cstheme="majorBidi"/>
          <w:sz w:val="22"/>
        </w:rPr>
        <w:t xml:space="preserve">; Phil </w:t>
      </w:r>
      <w:smartTag w:uri="urn:schemas-microsoft-com:office:smarttags" w:element="time">
        <w:smartTagPr>
          <w:attr w:name="Hour" w:val="15"/>
          <w:attr w:name="Minute" w:val="21"/>
        </w:smartTagPr>
        <w:r w:rsidRPr="00236646">
          <w:rPr>
            <w:rFonts w:asciiTheme="majorBidi" w:eastAsia="MS Mincho" w:hAnsiTheme="majorBidi" w:cstheme="majorBidi"/>
            <w:sz w:val="22"/>
          </w:rPr>
          <w:t>3:21</w:t>
        </w:r>
      </w:smartTag>
      <w:r w:rsidRPr="00236646">
        <w:rPr>
          <w:rFonts w:asciiTheme="majorBidi" w:eastAsia="MS Mincho" w:hAnsiTheme="majorBidi" w:cstheme="majorBidi"/>
          <w:sz w:val="22"/>
        </w:rPr>
        <w:t xml:space="preserve">. See also Rom </w:t>
      </w:r>
      <w:smartTag w:uri="urn:schemas-microsoft-com:office:smarttags" w:element="time">
        <w:smartTagPr>
          <w:attr w:name="Hour" w:val="8"/>
          <w:attr w:name="Minute" w:val="29"/>
        </w:smartTagPr>
        <w:r w:rsidRPr="00236646">
          <w:rPr>
            <w:rFonts w:asciiTheme="majorBidi" w:eastAsia="MS Mincho" w:hAnsiTheme="majorBidi" w:cstheme="majorBidi"/>
            <w:sz w:val="22"/>
          </w:rPr>
          <w:t>8:29</w:t>
        </w:r>
      </w:smartTag>
      <w:r w:rsidRPr="00236646">
        <w:rPr>
          <w:rFonts w:asciiTheme="majorBidi" w:eastAsia="MS Mincho" w:hAnsiTheme="majorBidi" w:cstheme="majorBidi"/>
          <w:sz w:val="22"/>
        </w:rPr>
        <w:t>; 12:2; Phil 3:10; 2 Cor 11:13-15.</w:t>
      </w:r>
    </w:p>
    <w:p w14:paraId="6001558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i/>
          <w:iCs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ab/>
      </w:r>
      <w:r w:rsidRPr="00236646">
        <w:rPr>
          <w:rFonts w:asciiTheme="majorBidi" w:eastAsia="MS Mincho" w:hAnsiTheme="majorBidi" w:cstheme="majorBidi"/>
          <w:sz w:val="22"/>
          <w:vertAlign w:val="superscript"/>
        </w:rPr>
        <w:t>13</w:t>
      </w:r>
      <w:r w:rsidRPr="00236646">
        <w:rPr>
          <w:rFonts w:asciiTheme="majorBidi" w:eastAsia="MS Mincho" w:hAnsiTheme="majorBidi" w:cstheme="majorBidi"/>
          <w:sz w:val="22"/>
        </w:rPr>
        <w:t xml:space="preserve"> For complete discussion see A. M. Ramsey,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>The Glory of God and the</w:t>
      </w:r>
    </w:p>
    <w:p w14:paraId="2E3AA1E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i/>
          <w:iCs/>
          <w:sz w:val="22"/>
        </w:rPr>
        <w:t>Transfiguration of Christ</w:t>
      </w:r>
      <w:r w:rsidRPr="00236646">
        <w:rPr>
          <w:rFonts w:asciiTheme="majorBidi" w:eastAsia="MS Mincho" w:hAnsiTheme="majorBidi" w:cstheme="majorBidi"/>
          <w:sz w:val="22"/>
        </w:rPr>
        <w:t xml:space="preserve"> (London</w:t>
      </w:r>
      <w:proofErr w:type="gramStart"/>
      <w:r w:rsidRPr="00236646">
        <w:rPr>
          <w:rFonts w:asciiTheme="majorBidi" w:eastAsia="MS Mincho" w:hAnsiTheme="majorBidi" w:cstheme="majorBidi"/>
          <w:sz w:val="22"/>
        </w:rPr>
        <w:t>/,New</w:t>
      </w:r>
      <w:proofErr w:type="gramEnd"/>
      <w:r w:rsidRPr="00236646">
        <w:rPr>
          <w:rFonts w:asciiTheme="majorBidi" w:eastAsia="MS Mincho" w:hAnsiTheme="majorBidi" w:cstheme="majorBidi"/>
          <w:sz w:val="22"/>
        </w:rPr>
        <w:t xml:space="preserve"> York/Toronto: Longmans and Green, 1949)</w:t>
      </w:r>
    </w:p>
    <w:p w14:paraId="1A6161C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>130-35.</w:t>
      </w:r>
    </w:p>
    <w:p w14:paraId="24EFC5E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ab/>
        <w:t xml:space="preserve">14 The only examples I have found are Methodius </w:t>
      </w:r>
      <w:proofErr w:type="spellStart"/>
      <w:r w:rsidRPr="00236646">
        <w:rPr>
          <w:rFonts w:asciiTheme="majorBidi" w:eastAsia="MS Mincho" w:hAnsiTheme="majorBidi" w:cstheme="majorBidi"/>
          <w:sz w:val="22"/>
        </w:rPr>
        <w:t>Olympius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>, The Banquet 8.8,</w:t>
      </w:r>
    </w:p>
    <w:p w14:paraId="1D8765B7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 xml:space="preserve">". . . transformation into the image of the Word" and Pseudo-Dionysius </w:t>
      </w:r>
      <w:proofErr w:type="spellStart"/>
      <w:r w:rsidRPr="00236646">
        <w:rPr>
          <w:rFonts w:asciiTheme="majorBidi" w:eastAsia="MS Mincho" w:hAnsiTheme="majorBidi" w:cstheme="majorBidi"/>
          <w:sz w:val="22"/>
        </w:rPr>
        <w:t>Areopagita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 xml:space="preserve">, </w:t>
      </w:r>
    </w:p>
    <w:p w14:paraId="6E55E58F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De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Divinis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Nominibus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 xml:space="preserve"> 1.3. My search for references to transformation was conducted </w:t>
      </w:r>
    </w:p>
    <w:p w14:paraId="7054951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 xml:space="preserve">in: G. W. H. Lampe,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>A Patristic Greek Lexicon</w:t>
      </w:r>
      <w:r w:rsidRPr="00236646">
        <w:rPr>
          <w:rFonts w:asciiTheme="majorBidi" w:eastAsia="MS Mincho" w:hAnsiTheme="majorBidi" w:cstheme="majorBidi"/>
          <w:sz w:val="22"/>
        </w:rPr>
        <w:t xml:space="preserve"> (Oxford: Clarendon, 1961-68); </w:t>
      </w:r>
    </w:p>
    <w:p w14:paraId="77E93E3E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 xml:space="preserve">E. J. Goodspeed,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Index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Patristicus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sive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Clovis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Patrum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Apostolicorum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</w:t>
      </w:r>
      <w:proofErr w:type="spellStart"/>
      <w:proofErr w:type="gramStart"/>
      <w:r w:rsidRPr="00236646">
        <w:rPr>
          <w:rFonts w:asciiTheme="majorBidi" w:eastAsia="MS Mincho" w:hAnsiTheme="majorBidi" w:cstheme="majorBidi"/>
          <w:i/>
          <w:iCs/>
          <w:sz w:val="22"/>
        </w:rPr>
        <w:t>Operum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 xml:space="preserve"> ;</w:t>
      </w:r>
      <w:proofErr w:type="gramEnd"/>
    </w:p>
    <w:p w14:paraId="4A05C017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i/>
          <w:iCs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 xml:space="preserve">(Naperville, IL: </w:t>
      </w:r>
      <w:proofErr w:type="spellStart"/>
      <w:r w:rsidRPr="00236646">
        <w:rPr>
          <w:rFonts w:asciiTheme="majorBidi" w:eastAsia="MS Mincho" w:hAnsiTheme="majorBidi" w:cstheme="majorBidi"/>
          <w:sz w:val="22"/>
        </w:rPr>
        <w:t>Allenson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 xml:space="preserve">, 1907); E. J. Goodspeed,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Index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Apologeticus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sive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36646">
            <w:rPr>
              <w:rFonts w:asciiTheme="majorBidi" w:eastAsia="MS Mincho" w:hAnsiTheme="majorBidi" w:cstheme="majorBidi"/>
              <w:i/>
              <w:iCs/>
              <w:sz w:val="22"/>
            </w:rPr>
            <w:t>Clovis</w:t>
          </w:r>
        </w:smartTag>
      </w:smartTag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</w:t>
      </w:r>
    </w:p>
    <w:p w14:paraId="59A71E07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i/>
          <w:iCs/>
          <w:sz w:val="22"/>
        </w:rPr>
      </w:pP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Justini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Martyris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Operum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 xml:space="preserve">, (Leipzig: Hinrichs, 1912); H. Kraft,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Clovis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Patrum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</w:t>
      </w:r>
    </w:p>
    <w:p w14:paraId="7B37CD0E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Apostolicorum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 xml:space="preserve"> (Munich: </w:t>
      </w:r>
      <w:proofErr w:type="spellStart"/>
      <w:r w:rsidRPr="00236646">
        <w:rPr>
          <w:rFonts w:asciiTheme="majorBidi" w:eastAsia="MS Mincho" w:hAnsiTheme="majorBidi" w:cstheme="majorBidi"/>
          <w:sz w:val="22"/>
        </w:rPr>
        <w:t>Kosel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 xml:space="preserve">, 1963). </w:t>
      </w:r>
    </w:p>
    <w:p w14:paraId="26C27C1D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2"/>
        </w:rPr>
        <w:br w:type="page"/>
      </w:r>
      <w:r w:rsidRPr="00236646">
        <w:rPr>
          <w:rFonts w:asciiTheme="majorBidi" w:eastAsia="MS Mincho" w:hAnsiTheme="majorBidi" w:cstheme="majorBidi"/>
          <w:sz w:val="22"/>
        </w:rPr>
        <w:lastRenderedPageBreak/>
        <w:tab/>
      </w:r>
      <w:r w:rsidRPr="00236646">
        <w:rPr>
          <w:rFonts w:asciiTheme="majorBidi" w:eastAsia="MS Mincho" w:hAnsiTheme="majorBidi" w:cstheme="majorBidi"/>
          <w:sz w:val="22"/>
        </w:rPr>
        <w:tab/>
      </w:r>
      <w:smartTag w:uri="urn:schemas-microsoft-com:office:smarttags" w:element="place">
        <w:smartTag w:uri="urn:schemas-microsoft-com:office:smarttags" w:element="City">
          <w:r w:rsidRPr="00236646">
            <w:rPr>
              <w:rFonts w:asciiTheme="majorBidi" w:eastAsia="MS Mincho" w:hAnsiTheme="majorBidi" w:cstheme="majorBidi"/>
              <w:sz w:val="26"/>
            </w:rPr>
            <w:t>SANDY</w:t>
          </w:r>
        </w:smartTag>
      </w:smartTag>
      <w:r w:rsidRPr="00236646">
        <w:rPr>
          <w:rFonts w:asciiTheme="majorBidi" w:eastAsia="MS Mincho" w:hAnsiTheme="majorBidi" w:cstheme="majorBidi"/>
          <w:sz w:val="26"/>
        </w:rPr>
        <w:t xml:space="preserve">: A CHRISTIAN PAPYRUS </w:t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>229</w:t>
      </w:r>
    </w:p>
    <w:p w14:paraId="0E2018EA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00687B37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>THE PAPYRUS</w:t>
      </w:r>
      <w:r w:rsidRPr="00236646">
        <w:rPr>
          <w:rFonts w:asciiTheme="majorBidi" w:eastAsia="MS Mincho" w:hAnsiTheme="majorBidi" w:cstheme="majorBidi"/>
          <w:sz w:val="26"/>
          <w:szCs w:val="26"/>
          <w:vertAlign w:val="superscript"/>
        </w:rPr>
        <w:t>15</w:t>
      </w:r>
      <w:r w:rsidRPr="00236646">
        <w:rPr>
          <w:rFonts w:asciiTheme="majorBidi" w:eastAsia="MS Mincho" w:hAnsiTheme="majorBidi" w:cstheme="majorBidi"/>
          <w:sz w:val="26"/>
        </w:rPr>
        <w:t xml:space="preserve"> </w:t>
      </w:r>
    </w:p>
    <w:p w14:paraId="434B94EB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459CCE1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proofErr w:type="spellStart"/>
      <w:proofErr w:type="gramStart"/>
      <w:r w:rsidRPr="00236646">
        <w:rPr>
          <w:rFonts w:asciiTheme="majorBidi" w:eastAsia="MS Mincho" w:hAnsiTheme="majorBidi" w:cstheme="majorBidi"/>
          <w:sz w:val="26"/>
        </w:rPr>
        <w:t>P.Rob</w:t>
      </w:r>
      <w:proofErr w:type="spellEnd"/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. inv. 28 was purchased in 1953 by the late Professor </w:t>
      </w:r>
    </w:p>
    <w:p w14:paraId="2B9B44F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David M. Robinson, who bought it from a </w:t>
      </w:r>
      <w:smartTag w:uri="urn:schemas-microsoft-com:office:smarttags" w:element="place">
        <w:smartTag w:uri="urn:schemas-microsoft-com:office:smarttags" w:element="City">
          <w:r w:rsidRPr="00236646">
            <w:rPr>
              <w:rFonts w:asciiTheme="majorBidi" w:eastAsia="MS Mincho" w:hAnsiTheme="majorBidi" w:cstheme="majorBidi"/>
              <w:sz w:val="26"/>
            </w:rPr>
            <w:t>Cairo</w:t>
          </w:r>
        </w:smartTag>
      </w:smartTag>
      <w:r w:rsidRPr="00236646">
        <w:rPr>
          <w:rFonts w:asciiTheme="majorBidi" w:eastAsia="MS Mincho" w:hAnsiTheme="majorBidi" w:cstheme="majorBidi"/>
          <w:sz w:val="26"/>
        </w:rPr>
        <w:t xml:space="preserve"> dealer by the name of </w:t>
      </w:r>
    </w:p>
    <w:p w14:paraId="7EB16DD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of </w:t>
      </w:r>
      <w:proofErr w:type="spellStart"/>
      <w:r w:rsidRPr="00236646">
        <w:rPr>
          <w:rFonts w:asciiTheme="majorBidi" w:eastAsia="MS Mincho" w:hAnsiTheme="majorBidi" w:cstheme="majorBidi"/>
          <w:sz w:val="26"/>
        </w:rPr>
        <w:t>Sameda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>. Nothing more about the provenance is known.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16</w:t>
      </w:r>
    </w:p>
    <w:p w14:paraId="77CF3D65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ab/>
        <w:t>The papyrus is the bottom 4.4 cm. of a leaf of a codex that was</w:t>
      </w:r>
    </w:p>
    <w:p w14:paraId="647354B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apparently 14.7 cm. in width. Along the top edge of the fragment, on </w:t>
      </w:r>
    </w:p>
    <w:p w14:paraId="378692AE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both sides, remain the lower portions of letters which were from the</w:t>
      </w:r>
    </w:p>
    <w:p w14:paraId="40B5E3A5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last line of the body of text. On H,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17</w:t>
      </w:r>
      <w:r w:rsidRPr="00236646">
        <w:rPr>
          <w:rFonts w:asciiTheme="majorBidi" w:eastAsia="MS Mincho" w:hAnsiTheme="majorBidi" w:cstheme="majorBidi"/>
          <w:sz w:val="26"/>
        </w:rPr>
        <w:t xml:space="preserve"> below the traces of letters at the </w:t>
      </w:r>
    </w:p>
    <w:p w14:paraId="1CEB00E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top of the fragment (line 1), are five lines written in what was </w:t>
      </w:r>
    </w:p>
    <w:p w14:paraId="7E8DFD65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originally the margin .at the bottom of the page. The papyrus is light</w:t>
      </w:r>
    </w:p>
    <w:p w14:paraId="283F1257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brown m. color, V being somewhat lighter than H. The fabric of the </w:t>
      </w:r>
    </w:p>
    <w:p w14:paraId="16AF56D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papyrus is of coarse quality.</w:t>
      </w:r>
    </w:p>
    <w:p w14:paraId="5FA2672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ab/>
        <w:t xml:space="preserve">The appearance of the writing and the position on the papyrus is </w:t>
      </w:r>
    </w:p>
    <w:p w14:paraId="745BBA6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informal and almost careless. The amount written and the room on </w:t>
      </w:r>
    </w:p>
    <w:p w14:paraId="7E0AD19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the leaf </w:t>
      </w:r>
      <w:proofErr w:type="gramStart"/>
      <w:r w:rsidRPr="00236646">
        <w:rPr>
          <w:rFonts w:asciiTheme="majorBidi" w:eastAsia="MS Mincho" w:hAnsiTheme="majorBidi" w:cstheme="majorBidi"/>
          <w:sz w:val="26"/>
        </w:rPr>
        <w:t>were</w:t>
      </w:r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 not carefully coordinated, so that it is gradually more </w:t>
      </w:r>
    </w:p>
    <w:p w14:paraId="0017757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crowded together into the available space. The margin to the left is at </w:t>
      </w:r>
    </w:p>
    <w:p w14:paraId="1F02D19E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least 1.3 cm. and above, 1.3 cm.; but no margin exists to the right or </w:t>
      </w:r>
    </w:p>
    <w:p w14:paraId="4A305D6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at the bottom. As much as 0.7 cm. separate lines 2 and 3, while </w:t>
      </w:r>
    </w:p>
    <w:p w14:paraId="3C7B6EEA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between lines 5 and 6 there IS at most 0.5 cm.</w:t>
      </w:r>
    </w:p>
    <w:p w14:paraId="665AD99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ab/>
        <w:t xml:space="preserve">The bottom edge of the papyrus is fairly straight, probably </w:t>
      </w:r>
    </w:p>
    <w:p w14:paraId="4659E30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representing the original bottom edge of the codex leaf. The side </w:t>
      </w:r>
    </w:p>
    <w:p w14:paraId="01682CDD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edges are both frayed and rounded on the corners. The left edge </w:t>
      </w:r>
    </w:p>
    <w:p w14:paraId="148DC42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(</w:t>
      </w:r>
      <w:proofErr w:type="gramStart"/>
      <w:r w:rsidRPr="00236646">
        <w:rPr>
          <w:rFonts w:asciiTheme="majorBidi" w:eastAsia="MS Mincho" w:hAnsiTheme="majorBidi" w:cstheme="majorBidi"/>
          <w:sz w:val="26"/>
        </w:rPr>
        <w:t>looking</w:t>
      </w:r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 at H) is likely where the leaf was folded in the binding of the </w:t>
      </w:r>
    </w:p>
    <w:p w14:paraId="1DAB941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codex. The top edge is not as straight as the bottom edge, nor is it as</w:t>
      </w:r>
    </w:p>
    <w:p w14:paraId="5A5C2B7A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frayed as the side edges; here the papyrus was probably cut with a </w:t>
      </w:r>
    </w:p>
    <w:p w14:paraId="1CFCBA9B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knife by the finders or dealers through whose hands it passed.</w:t>
      </w:r>
    </w:p>
    <w:p w14:paraId="268F8ED9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Perhaps we can hypothesize that when the papyrus was cut it was not</w:t>
      </w:r>
    </w:p>
    <w:p w14:paraId="6C67D9B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connected to its codex, but was a single leaf that was divided by at </w:t>
      </w:r>
    </w:p>
    <w:p w14:paraId="67176AB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least two parties.</w:t>
      </w:r>
    </w:p>
    <w:p w14:paraId="0865BB6F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</w:r>
    </w:p>
    <w:p w14:paraId="41D459B5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 xml:space="preserve">PALAEOGRAPHY </w:t>
      </w:r>
    </w:p>
    <w:p w14:paraId="0A823A11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40FA525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ab/>
        <w:t xml:space="preserve">Although written, along the fibers, the line of fibers is not </w:t>
      </w:r>
    </w:p>
    <w:p w14:paraId="5E35242D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followed for the Writing, nor were any rulings made. Brown Ink,</w:t>
      </w:r>
    </w:p>
    <w:p w14:paraId="37B9AD0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although sometimes dark and sometimes light, was used for all the</w:t>
      </w:r>
    </w:p>
    <w:p w14:paraId="692F1DAF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Writing on the papyrus. Several places on H there appear to be some</w:t>
      </w:r>
    </w:p>
    <w:p w14:paraId="4F92BB5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traces of </w:t>
      </w:r>
      <w:proofErr w:type="spellStart"/>
      <w:r w:rsidRPr="00236646">
        <w:rPr>
          <w:rFonts w:asciiTheme="majorBidi" w:eastAsia="MS Mincho" w:hAnsiTheme="majorBidi" w:cstheme="majorBidi"/>
          <w:sz w:val="26"/>
        </w:rPr>
        <w:t>lampback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>, unrelated to what is written in brown ink. Little</w:t>
      </w:r>
    </w:p>
    <w:p w14:paraId="4B2A8AC5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care was </w:t>
      </w:r>
      <w:proofErr w:type="spellStart"/>
      <w:r w:rsidRPr="00236646">
        <w:rPr>
          <w:rFonts w:asciiTheme="majorBidi" w:eastAsia="MS Mincho" w:hAnsiTheme="majorBidi" w:cstheme="majorBidi"/>
          <w:sz w:val="26"/>
        </w:rPr>
        <w:t>gIven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 xml:space="preserve"> m the use of the pen; It was evidently rather blunt and </w:t>
      </w:r>
    </w:p>
    <w:p w14:paraId="3A1A72F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not carefully made. There are not neat </w:t>
      </w:r>
      <w:proofErr w:type="spellStart"/>
      <w:r w:rsidRPr="00236646">
        <w:rPr>
          <w:rFonts w:asciiTheme="majorBidi" w:eastAsia="MS Mincho" w:hAnsiTheme="majorBidi" w:cstheme="majorBidi"/>
          <w:sz w:val="26"/>
        </w:rPr>
        <w:t>thicks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 xml:space="preserve"> and thins in the letters;</w:t>
      </w:r>
    </w:p>
    <w:p w14:paraId="23B87D6A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</w:p>
    <w:p w14:paraId="77B01AA1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ab/>
      </w:r>
      <w:r w:rsidRPr="00236646">
        <w:rPr>
          <w:rFonts w:asciiTheme="majorBidi" w:eastAsia="MS Mincho" w:hAnsiTheme="majorBidi" w:cstheme="majorBidi"/>
          <w:sz w:val="22"/>
          <w:vertAlign w:val="superscript"/>
        </w:rPr>
        <w:t>15</w:t>
      </w:r>
      <w:r w:rsidRPr="00236646">
        <w:rPr>
          <w:rFonts w:asciiTheme="majorBidi" w:eastAsia="MS Mincho" w:hAnsiTheme="majorBidi" w:cstheme="majorBidi"/>
          <w:sz w:val="22"/>
        </w:rPr>
        <w:t xml:space="preserve"> See the plates on pp. 234-35.</w:t>
      </w:r>
    </w:p>
    <w:p w14:paraId="39FA8B8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ab/>
      </w:r>
      <w:r w:rsidRPr="00236646">
        <w:rPr>
          <w:rFonts w:asciiTheme="majorBidi" w:eastAsia="MS Mincho" w:hAnsiTheme="majorBidi" w:cstheme="majorBidi"/>
          <w:sz w:val="22"/>
          <w:vertAlign w:val="superscript"/>
        </w:rPr>
        <w:t>16</w:t>
      </w:r>
      <w:r w:rsidRPr="00236646">
        <w:rPr>
          <w:rFonts w:asciiTheme="majorBidi" w:eastAsia="MS Mincho" w:hAnsiTheme="majorBidi" w:cstheme="majorBidi"/>
          <w:sz w:val="22"/>
        </w:rPr>
        <w:t xml:space="preserve"> For permission to publish </w:t>
      </w:r>
      <w:proofErr w:type="spellStart"/>
      <w:proofErr w:type="gramStart"/>
      <w:r w:rsidRPr="00236646">
        <w:rPr>
          <w:rFonts w:asciiTheme="majorBidi" w:eastAsia="MS Mincho" w:hAnsiTheme="majorBidi" w:cstheme="majorBidi"/>
          <w:sz w:val="22"/>
        </w:rPr>
        <w:t>P.Rob</w:t>
      </w:r>
      <w:proofErr w:type="spellEnd"/>
      <w:proofErr w:type="gramEnd"/>
      <w:r w:rsidRPr="00236646">
        <w:rPr>
          <w:rFonts w:asciiTheme="majorBidi" w:eastAsia="MS Mincho" w:hAnsiTheme="majorBidi" w:cstheme="majorBidi"/>
          <w:sz w:val="22"/>
        </w:rPr>
        <w:t xml:space="preserve">. inv. 28 I thank Professor William Willis of </w:t>
      </w:r>
    </w:p>
    <w:p w14:paraId="5BC66E7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smartTag w:uri="urn:schemas-microsoft-com:office:smarttags" w:element="place">
        <w:smartTag w:uri="urn:schemas-microsoft-com:office:smarttags" w:element="PlaceName">
          <w:r w:rsidRPr="00236646">
            <w:rPr>
              <w:rFonts w:asciiTheme="majorBidi" w:eastAsia="MS Mincho" w:hAnsiTheme="majorBidi" w:cstheme="majorBidi"/>
              <w:sz w:val="22"/>
            </w:rPr>
            <w:t>Duke</w:t>
          </w:r>
        </w:smartTag>
        <w:r w:rsidRPr="00236646">
          <w:rPr>
            <w:rFonts w:asciiTheme="majorBidi" w:eastAsia="MS Mincho" w:hAnsiTheme="majorBidi" w:cstheme="majorBidi"/>
            <w:sz w:val="22"/>
          </w:rPr>
          <w:t xml:space="preserve"> </w:t>
        </w:r>
        <w:smartTag w:uri="urn:schemas-microsoft-com:office:smarttags" w:element="PlaceType">
          <w:r w:rsidRPr="00236646">
            <w:rPr>
              <w:rFonts w:asciiTheme="majorBidi" w:eastAsia="MS Mincho" w:hAnsiTheme="majorBidi" w:cstheme="majorBidi"/>
              <w:sz w:val="22"/>
            </w:rPr>
            <w:t>University</w:t>
          </w:r>
        </w:smartTag>
      </w:smartTag>
      <w:r w:rsidRPr="00236646">
        <w:rPr>
          <w:rFonts w:asciiTheme="majorBidi" w:eastAsia="MS Mincho" w:hAnsiTheme="majorBidi" w:cstheme="majorBidi"/>
          <w:sz w:val="22"/>
        </w:rPr>
        <w:t xml:space="preserve"> under whose guidance I did initial work on this papyrus and who has </w:t>
      </w:r>
    </w:p>
    <w:p w14:paraId="6688913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 xml:space="preserve">graciously assisted in this publication of the papyrus. </w:t>
      </w:r>
    </w:p>
    <w:p w14:paraId="2037B77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ab/>
      </w:r>
      <w:r w:rsidRPr="00236646">
        <w:rPr>
          <w:rFonts w:asciiTheme="majorBidi" w:eastAsia="MS Mincho" w:hAnsiTheme="majorBidi" w:cstheme="majorBidi"/>
          <w:sz w:val="22"/>
          <w:vertAlign w:val="superscript"/>
        </w:rPr>
        <w:t>17</w:t>
      </w:r>
      <w:r w:rsidRPr="00236646">
        <w:rPr>
          <w:rFonts w:asciiTheme="majorBidi" w:eastAsia="MS Mincho" w:hAnsiTheme="majorBidi" w:cstheme="majorBidi"/>
          <w:sz w:val="22"/>
        </w:rPr>
        <w:t xml:space="preserve"> H stands for the side of the papyrus with the fibers lying horizontally; V is for </w:t>
      </w:r>
    </w:p>
    <w:p w14:paraId="1486D4F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 xml:space="preserve">the side with vertical fibers. </w:t>
      </w:r>
    </w:p>
    <w:p w14:paraId="13A57F39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2"/>
        </w:rPr>
        <w:br w:type="page"/>
      </w:r>
      <w:r w:rsidRPr="00236646">
        <w:rPr>
          <w:rFonts w:asciiTheme="majorBidi" w:eastAsia="MS Mincho" w:hAnsiTheme="majorBidi" w:cstheme="majorBidi"/>
          <w:sz w:val="26"/>
        </w:rPr>
        <w:lastRenderedPageBreak/>
        <w:t xml:space="preserve">230 </w:t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>GRACE THEOLOGICAL JOURNAL</w:t>
      </w:r>
    </w:p>
    <w:p w14:paraId="4F0E5F9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7576BC75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this is true for what remains of the text above and for what is written</w:t>
      </w:r>
    </w:p>
    <w:p w14:paraId="6728DE1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below. Palaeographically, the remains of line I on both sides re-</w:t>
      </w:r>
    </w:p>
    <w:p w14:paraId="25DC454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proofErr w:type="spellStart"/>
      <w:r w:rsidRPr="00236646">
        <w:rPr>
          <w:rFonts w:asciiTheme="majorBidi" w:eastAsia="MS Mincho" w:hAnsiTheme="majorBidi" w:cstheme="majorBidi"/>
          <w:sz w:val="26"/>
        </w:rPr>
        <w:t>semble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 xml:space="preserve"> the style of lines 2-6 on H. </w:t>
      </w:r>
      <w:proofErr w:type="gramStart"/>
      <w:r w:rsidRPr="00236646">
        <w:rPr>
          <w:rFonts w:asciiTheme="majorBidi" w:eastAsia="MS Mincho" w:hAnsiTheme="majorBidi" w:cstheme="majorBidi"/>
          <w:sz w:val="26"/>
        </w:rPr>
        <w:t>Thus</w:t>
      </w:r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 the same hand with the same</w:t>
      </w:r>
    </w:p>
    <w:p w14:paraId="0E59E45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pen and ink may have written both.</w:t>
      </w:r>
    </w:p>
    <w:p w14:paraId="2998F47C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The characteristics of the hand are best paralleled by </w:t>
      </w:r>
      <w:proofErr w:type="spellStart"/>
      <w:proofErr w:type="gramStart"/>
      <w:r w:rsidRPr="00236646">
        <w:rPr>
          <w:rFonts w:asciiTheme="majorBidi" w:eastAsia="MS Mincho" w:hAnsiTheme="majorBidi" w:cstheme="majorBidi"/>
          <w:sz w:val="26"/>
        </w:rPr>
        <w:t>P.Mert</w:t>
      </w:r>
      <w:proofErr w:type="spellEnd"/>
      <w:proofErr w:type="gramEnd"/>
      <w:r w:rsidRPr="00236646">
        <w:rPr>
          <w:rFonts w:asciiTheme="majorBidi" w:eastAsia="MS Mincho" w:hAnsiTheme="majorBidi" w:cstheme="majorBidi"/>
          <w:sz w:val="26"/>
        </w:rPr>
        <w:t>.</w:t>
      </w:r>
    </w:p>
    <w:p w14:paraId="6BE7F297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11,93 (a private Christian letter, dated to the fourth century and</w:t>
      </w:r>
    </w:p>
    <w:p w14:paraId="3C5277E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described in relation to </w:t>
      </w:r>
      <w:proofErr w:type="spellStart"/>
      <w:proofErr w:type="gramStart"/>
      <w:r w:rsidRPr="00236646">
        <w:rPr>
          <w:rFonts w:asciiTheme="majorBidi" w:eastAsia="MS Mincho" w:hAnsiTheme="majorBidi" w:cstheme="majorBidi"/>
          <w:sz w:val="26"/>
        </w:rPr>
        <w:t>P.Jews</w:t>
      </w:r>
      <w:proofErr w:type="spellEnd"/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 1927 as a fair sized, sloping, literary</w:t>
      </w:r>
    </w:p>
    <w:p w14:paraId="42CDB14E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type), and the </w:t>
      </w:r>
      <w:proofErr w:type="spellStart"/>
      <w:r w:rsidRPr="00236646">
        <w:rPr>
          <w:rFonts w:asciiTheme="majorBidi" w:eastAsia="MS Mincho" w:hAnsiTheme="majorBidi" w:cstheme="majorBidi"/>
          <w:sz w:val="26"/>
        </w:rPr>
        <w:t>Dyskolos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 xml:space="preserve"> papyrus of P. </w:t>
      </w:r>
      <w:proofErr w:type="spellStart"/>
      <w:r w:rsidRPr="00236646">
        <w:rPr>
          <w:rFonts w:asciiTheme="majorBidi" w:eastAsia="MS Mincho" w:hAnsiTheme="majorBidi" w:cstheme="majorBidi"/>
          <w:sz w:val="26"/>
        </w:rPr>
        <w:t>Bodmer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>, dated late third or</w:t>
      </w:r>
    </w:p>
    <w:p w14:paraId="6817CA8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fourth century.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18</w:t>
      </w:r>
      <w:r w:rsidRPr="00236646">
        <w:rPr>
          <w:rFonts w:asciiTheme="majorBidi" w:eastAsia="MS Mincho" w:hAnsiTheme="majorBidi" w:cstheme="majorBidi"/>
          <w:sz w:val="26"/>
        </w:rPr>
        <w:t xml:space="preserve"> For some letters, their size in relation to others is</w:t>
      </w:r>
    </w:p>
    <w:p w14:paraId="73C0E0DF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quite irregular (note the long descenders, especially on upsilon, and</w:t>
      </w:r>
    </w:p>
    <w:p w14:paraId="497FD0AF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the large epsilon), adding to the informal look of the writing. The</w:t>
      </w:r>
    </w:p>
    <w:p w14:paraId="4775A53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absence of ligatures and the presence of </w:t>
      </w:r>
      <w:proofErr w:type="spellStart"/>
      <w:r w:rsidRPr="00236646">
        <w:rPr>
          <w:rFonts w:asciiTheme="majorBidi" w:eastAsia="MS Mincho" w:hAnsiTheme="majorBidi" w:cstheme="majorBidi"/>
          <w:sz w:val="26"/>
        </w:rPr>
        <w:t>diaeresis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 xml:space="preserve"> is standard in book</w:t>
      </w:r>
    </w:p>
    <w:p w14:paraId="074FE81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hands of this period.</w:t>
      </w:r>
    </w:p>
    <w:p w14:paraId="1F870A7B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1AA9C18A" w14:textId="77777777" w:rsidR="00C229DB" w:rsidRPr="00236646" w:rsidRDefault="00C229DB">
      <w:pPr>
        <w:pStyle w:val="PlainText"/>
        <w:ind w:left="2160"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SYMBOLS</w:t>
      </w:r>
    </w:p>
    <w:p w14:paraId="7D728F17" w14:textId="42418122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Occurrences of </w:t>
      </w:r>
      <w:r w:rsidR="00B51141">
        <w:rPr>
          <w:rFonts w:asciiTheme="majorBidi" w:eastAsia="MS Mincho" w:hAnsiTheme="majorBidi" w:cstheme="majorBidi"/>
          <w:sz w:val="26"/>
          <w:lang w:val="el-GR"/>
        </w:rPr>
        <w:t>·</w:t>
      </w:r>
      <w:r w:rsidRPr="00236646">
        <w:rPr>
          <w:rFonts w:asciiTheme="majorBidi" w:eastAsia="MS Mincho" w:hAnsiTheme="majorBidi" w:cstheme="majorBidi"/>
          <w:sz w:val="26"/>
        </w:rPr>
        <w:t>/. in literary papyri that I have noted are as</w:t>
      </w:r>
    </w:p>
    <w:p w14:paraId="2EE85BE5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follows:</w:t>
      </w:r>
    </w:p>
    <w:p w14:paraId="231A2175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proofErr w:type="spellStart"/>
      <w:proofErr w:type="gramStart"/>
      <w:r w:rsidRPr="00236646">
        <w:rPr>
          <w:rFonts w:asciiTheme="majorBidi" w:eastAsia="MS Mincho" w:hAnsiTheme="majorBidi" w:cstheme="majorBidi"/>
          <w:sz w:val="26"/>
        </w:rPr>
        <w:t>P.Oxy</w:t>
      </w:r>
      <w:proofErr w:type="spellEnd"/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. </w:t>
      </w:r>
      <w:r w:rsidRPr="00236646">
        <w:rPr>
          <w:rFonts w:asciiTheme="majorBidi" w:eastAsia="MS Mincho" w:hAnsiTheme="majorBidi" w:cstheme="majorBidi"/>
          <w:sz w:val="26"/>
        </w:rPr>
        <w:tab/>
        <w:t xml:space="preserve">16 </w:t>
      </w:r>
      <w:r w:rsidRPr="00236646">
        <w:rPr>
          <w:rFonts w:asciiTheme="majorBidi" w:eastAsia="MS Mincho" w:hAnsiTheme="majorBidi" w:cstheme="majorBidi"/>
          <w:sz w:val="26"/>
        </w:rPr>
        <w:tab/>
        <w:t xml:space="preserve">first century </w:t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>Thucydides</w:t>
      </w:r>
    </w:p>
    <w:p w14:paraId="3C8240FF" w14:textId="77777777" w:rsidR="00C229DB" w:rsidRPr="00236646" w:rsidRDefault="00C229DB">
      <w:pPr>
        <w:pStyle w:val="PlainText"/>
        <w:ind w:left="1440"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696 </w:t>
      </w:r>
      <w:r w:rsidRPr="00236646">
        <w:rPr>
          <w:rFonts w:asciiTheme="majorBidi" w:eastAsia="MS Mincho" w:hAnsiTheme="majorBidi" w:cstheme="majorBidi"/>
          <w:sz w:val="26"/>
        </w:rPr>
        <w:tab/>
        <w:t xml:space="preserve">first century </w:t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>Thucydides</w:t>
      </w:r>
    </w:p>
    <w:p w14:paraId="6C045904" w14:textId="77777777" w:rsidR="00C229DB" w:rsidRPr="00236646" w:rsidRDefault="00C229DB">
      <w:pPr>
        <w:pStyle w:val="PlainText"/>
        <w:ind w:left="1440"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2442 </w:t>
      </w:r>
      <w:r w:rsidRPr="00236646">
        <w:rPr>
          <w:rFonts w:asciiTheme="majorBidi" w:eastAsia="MS Mincho" w:hAnsiTheme="majorBidi" w:cstheme="majorBidi"/>
          <w:sz w:val="26"/>
        </w:rPr>
        <w:tab/>
        <w:t xml:space="preserve">third century </w:t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>Pindar</w:t>
      </w:r>
    </w:p>
    <w:p w14:paraId="7DD7DB3F" w14:textId="77777777" w:rsidR="00C229DB" w:rsidRPr="00236646" w:rsidRDefault="00C229DB">
      <w:pPr>
        <w:pStyle w:val="PlainText"/>
        <w:ind w:left="1440"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2697 </w:t>
      </w:r>
      <w:r w:rsidRPr="00236646">
        <w:rPr>
          <w:rFonts w:asciiTheme="majorBidi" w:eastAsia="MS Mincho" w:hAnsiTheme="majorBidi" w:cstheme="majorBidi"/>
          <w:sz w:val="26"/>
        </w:rPr>
        <w:tab/>
        <w:t xml:space="preserve">third century </w:t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>Argonautica</w:t>
      </w:r>
    </w:p>
    <w:p w14:paraId="5D02F632" w14:textId="77777777" w:rsidR="00C229DB" w:rsidRPr="00236646" w:rsidRDefault="00C229DB">
      <w:pPr>
        <w:pStyle w:val="PlainText"/>
        <w:ind w:left="1440"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2306 </w:t>
      </w:r>
      <w:r w:rsidRPr="00236646">
        <w:rPr>
          <w:rFonts w:asciiTheme="majorBidi" w:eastAsia="MS Mincho" w:hAnsiTheme="majorBidi" w:cstheme="majorBidi"/>
          <w:sz w:val="26"/>
        </w:rPr>
        <w:tab/>
        <w:t xml:space="preserve">second century </w:t>
      </w:r>
      <w:r w:rsidRPr="00236646">
        <w:rPr>
          <w:rFonts w:asciiTheme="majorBidi" w:eastAsia="MS Mincho" w:hAnsiTheme="majorBidi" w:cstheme="majorBidi"/>
          <w:sz w:val="26"/>
        </w:rPr>
        <w:tab/>
        <w:t>Commentary on Alcaeus</w:t>
      </w:r>
    </w:p>
    <w:p w14:paraId="55ABD52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P.F/or. </w:t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 xml:space="preserve">third century </w:t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>Commentary on Aristophanes</w:t>
      </w:r>
    </w:p>
    <w:p w14:paraId="3C1DE03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6130432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In four of the six examples, it is placed in the margin; in the other</w:t>
      </w:r>
    </w:p>
    <w:p w14:paraId="138DE5F9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two it is placed in mid-verse.</w:t>
      </w:r>
    </w:p>
    <w:p w14:paraId="45BC4604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A partial explanation of this symbol is given by Diogenes</w:t>
      </w:r>
    </w:p>
    <w:p w14:paraId="62D6E90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Laertius (iii, 66). He names and describes the use of various signs in a</w:t>
      </w:r>
    </w:p>
    <w:p w14:paraId="01296A81" w14:textId="73AB438D" w:rsidR="00C229DB" w:rsidRPr="00236646" w:rsidRDefault="00C229DB" w:rsidP="00B51141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text of Plato; in regard to </w:t>
      </w:r>
      <w:r w:rsidR="00B51141">
        <w:rPr>
          <w:rFonts w:asciiTheme="majorBidi" w:eastAsia="MS Mincho" w:hAnsiTheme="majorBidi" w:cstheme="majorBidi"/>
          <w:sz w:val="26"/>
          <w:lang w:val="el-GR"/>
        </w:rPr>
        <w:t>·</w:t>
      </w:r>
      <w:r w:rsidRPr="00236646">
        <w:rPr>
          <w:rFonts w:asciiTheme="majorBidi" w:eastAsia="MS Mincho" w:hAnsiTheme="majorBidi" w:cstheme="majorBidi"/>
          <w:sz w:val="26"/>
        </w:rPr>
        <w:t xml:space="preserve">/. he says: </w:t>
      </w:r>
      <w:r w:rsidR="00B51141">
        <w:rPr>
          <w:rFonts w:asciiTheme="majorBidi" w:eastAsia="MS Mincho" w:hAnsiTheme="majorBidi" w:cstheme="majorBidi"/>
          <w:sz w:val="26"/>
          <w:lang w:val="el-GR"/>
        </w:rPr>
        <w:t>ὀβελὸς</w:t>
      </w:r>
      <w:r w:rsidR="00B51141" w:rsidRPr="00B51141">
        <w:rPr>
          <w:rFonts w:asciiTheme="majorBidi" w:eastAsia="MS Mincho" w:hAnsiTheme="majorBidi" w:cstheme="majorBidi"/>
          <w:sz w:val="26"/>
        </w:rPr>
        <w:t xml:space="preserve"> </w:t>
      </w:r>
      <w:r w:rsidR="00B51141">
        <w:rPr>
          <w:rFonts w:asciiTheme="majorBidi" w:eastAsia="MS Mincho" w:hAnsiTheme="majorBidi" w:cstheme="majorBidi"/>
          <w:sz w:val="26"/>
          <w:lang w:val="el-GR"/>
        </w:rPr>
        <w:t>περιεστιγμένος</w:t>
      </w:r>
      <w:r w:rsidR="00B51141" w:rsidRPr="00B51141">
        <w:rPr>
          <w:rFonts w:asciiTheme="majorBidi" w:eastAsia="MS Mincho" w:hAnsiTheme="majorBidi" w:cstheme="majorBidi"/>
          <w:sz w:val="26"/>
        </w:rPr>
        <w:t xml:space="preserve"> </w:t>
      </w:r>
      <w:r w:rsidR="00B51141">
        <w:rPr>
          <w:rFonts w:asciiTheme="majorBidi" w:eastAsia="MS Mincho" w:hAnsiTheme="majorBidi" w:cstheme="majorBidi"/>
          <w:sz w:val="26"/>
          <w:lang w:val="el-GR"/>
        </w:rPr>
        <w:t>πρὸς</w:t>
      </w:r>
      <w:r w:rsidR="00B51141" w:rsidRPr="00B51141">
        <w:rPr>
          <w:rFonts w:asciiTheme="majorBidi" w:eastAsia="MS Mincho" w:hAnsiTheme="majorBidi" w:cstheme="majorBidi"/>
          <w:sz w:val="26"/>
        </w:rPr>
        <w:br/>
      </w:r>
      <w:r w:rsidR="00B51141">
        <w:rPr>
          <w:rFonts w:asciiTheme="majorBidi" w:eastAsia="MS Mincho" w:hAnsiTheme="majorBidi" w:cstheme="majorBidi"/>
          <w:sz w:val="26"/>
          <w:lang w:val="el-GR"/>
        </w:rPr>
        <w:t>τὰς</w:t>
      </w:r>
      <w:r w:rsidR="00B51141" w:rsidRPr="00B51141">
        <w:rPr>
          <w:rFonts w:asciiTheme="majorBidi" w:eastAsia="MS Mincho" w:hAnsiTheme="majorBidi" w:cstheme="majorBidi"/>
          <w:sz w:val="26"/>
        </w:rPr>
        <w:t xml:space="preserve"> </w:t>
      </w:r>
      <w:r w:rsidR="00B51141">
        <w:rPr>
          <w:rFonts w:asciiTheme="majorBidi" w:eastAsia="MS Mincho" w:hAnsiTheme="majorBidi" w:cstheme="majorBidi"/>
          <w:sz w:val="26"/>
          <w:lang w:val="el-GR"/>
        </w:rPr>
        <w:t>εἰκαιους</w:t>
      </w:r>
      <w:r w:rsidR="00B51141" w:rsidRPr="00B51141">
        <w:rPr>
          <w:rFonts w:asciiTheme="majorBidi" w:eastAsia="MS Mincho" w:hAnsiTheme="majorBidi" w:cstheme="majorBidi"/>
          <w:sz w:val="26"/>
        </w:rPr>
        <w:t xml:space="preserve"> </w:t>
      </w:r>
      <w:r w:rsidR="00B51141">
        <w:rPr>
          <w:rFonts w:asciiTheme="majorBidi" w:eastAsia="MS Mincho" w:hAnsiTheme="majorBidi" w:cstheme="majorBidi"/>
          <w:sz w:val="26"/>
          <w:lang w:val="el-GR"/>
        </w:rPr>
        <w:t>ἀθετήσεις</w:t>
      </w:r>
      <w:r w:rsidRPr="00236646">
        <w:rPr>
          <w:rFonts w:asciiTheme="majorBidi" w:eastAsia="MS Mincho" w:hAnsiTheme="majorBidi" w:cstheme="majorBidi"/>
          <w:sz w:val="26"/>
        </w:rPr>
        <w:t xml:space="preserve">, "the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6"/>
        </w:rPr>
        <w:t>obelos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6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6"/>
        </w:rPr>
        <w:t>periestigmenos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 xml:space="preserve"> is for random</w:t>
      </w:r>
    </w:p>
    <w:p w14:paraId="2CE77EF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rejections (of passages)."</w:t>
      </w:r>
    </w:p>
    <w:p w14:paraId="47FE10F0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Nowhere has ↓ been found among literary papyri of Classical</w:t>
      </w:r>
    </w:p>
    <w:p w14:paraId="78DC924D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authors.</w:t>
      </w:r>
    </w:p>
    <w:p w14:paraId="40E584AA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The use of both signs, however, is frequent in Biblical and</w:t>
      </w:r>
    </w:p>
    <w:p w14:paraId="401F4ECA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Christian papyri. Codex Sinaiticus and Codex </w:t>
      </w:r>
      <w:proofErr w:type="spellStart"/>
      <w:r w:rsidRPr="00236646">
        <w:rPr>
          <w:rFonts w:asciiTheme="majorBidi" w:eastAsia="MS Mincho" w:hAnsiTheme="majorBidi" w:cstheme="majorBidi"/>
          <w:sz w:val="26"/>
        </w:rPr>
        <w:t>Vaticanus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 xml:space="preserve"> demonstrate </w:t>
      </w:r>
    </w:p>
    <w:p w14:paraId="0C1E7DD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the frequent use of both signs, sometimes together and sometimes </w:t>
      </w:r>
    </w:p>
    <w:p w14:paraId="08CE6E8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separately, but always where a correction has been made.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19</w:t>
      </w:r>
      <w:r w:rsidRPr="00236646">
        <w:rPr>
          <w:rFonts w:asciiTheme="majorBidi" w:eastAsia="MS Mincho" w:hAnsiTheme="majorBidi" w:cstheme="majorBidi"/>
          <w:sz w:val="26"/>
        </w:rPr>
        <w:t xml:space="preserve"> When</w:t>
      </w:r>
    </w:p>
    <w:p w14:paraId="72723D0D" w14:textId="4280AB93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used together, ↓ stands in the margin </w:t>
      </w:r>
      <w:proofErr w:type="gramStart"/>
      <w:r w:rsidRPr="00236646">
        <w:rPr>
          <w:rFonts w:asciiTheme="majorBidi" w:eastAsia="MS Mincho" w:hAnsiTheme="majorBidi" w:cstheme="majorBidi"/>
          <w:sz w:val="26"/>
        </w:rPr>
        <w:t xml:space="preserve">and  </w:t>
      </w:r>
      <w:r w:rsidR="00B51141">
        <w:rPr>
          <w:rFonts w:asciiTheme="majorBidi" w:eastAsia="MS Mincho" w:hAnsiTheme="majorBidi" w:cstheme="majorBidi"/>
          <w:sz w:val="26"/>
          <w:lang w:val="el-GR"/>
        </w:rPr>
        <w:t>·</w:t>
      </w:r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/. marks the precise place in </w:t>
      </w:r>
    </w:p>
    <w:p w14:paraId="239D1509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the line for the correction. At the top or bottom of the page, ↓ stands</w:t>
      </w:r>
    </w:p>
    <w:p w14:paraId="5C3CB0BE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1F5544E3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  <w:vertAlign w:val="superscript"/>
        </w:rPr>
        <w:t>18</w:t>
      </w:r>
      <w:r w:rsidRPr="00236646">
        <w:rPr>
          <w:rFonts w:asciiTheme="majorBidi" w:eastAsia="MS Mincho" w:hAnsiTheme="majorBidi" w:cstheme="majorBidi"/>
          <w:sz w:val="22"/>
        </w:rPr>
        <w:t xml:space="preserve"> For bibliographical data on various editions of papyri cited, see John F. Oates, </w:t>
      </w:r>
    </w:p>
    <w:p w14:paraId="2540867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i/>
          <w:iCs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 xml:space="preserve">Roger S. Bagnall, and William H. Willis,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Checklist of Editions of Greek Papyri and </w:t>
      </w:r>
    </w:p>
    <w:p w14:paraId="37736071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i/>
          <w:iCs/>
          <w:sz w:val="22"/>
        </w:rPr>
        <w:t>Ostraca,</w:t>
      </w:r>
      <w:r w:rsidRPr="00236646">
        <w:rPr>
          <w:rFonts w:asciiTheme="majorBidi" w:eastAsia="MS Mincho" w:hAnsiTheme="majorBidi" w:cstheme="majorBidi"/>
          <w:sz w:val="22"/>
        </w:rPr>
        <w:t xml:space="preserve"> 2nd ed., BASP: Supplements 1 (1978), distributed by Scholars Press. </w:t>
      </w:r>
    </w:p>
    <w:p w14:paraId="6047A764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i/>
          <w:iCs/>
          <w:sz w:val="22"/>
        </w:rPr>
      </w:pPr>
      <w:r w:rsidRPr="00236646">
        <w:rPr>
          <w:rFonts w:asciiTheme="majorBidi" w:eastAsia="MS Mincho" w:hAnsiTheme="majorBidi" w:cstheme="majorBidi"/>
          <w:sz w:val="22"/>
          <w:vertAlign w:val="superscript"/>
        </w:rPr>
        <w:t>19</w:t>
      </w:r>
      <w:r w:rsidRPr="00236646">
        <w:rPr>
          <w:rFonts w:asciiTheme="majorBidi" w:eastAsia="MS Mincho" w:hAnsiTheme="majorBidi" w:cstheme="majorBidi"/>
          <w:sz w:val="22"/>
        </w:rPr>
        <w:t xml:space="preserve"> See, in addition to the codices, H. J. M. Milne and T. C. Skeat,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>Scribes and</w:t>
      </w:r>
    </w:p>
    <w:p w14:paraId="37ED871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i/>
          <w:iCs/>
          <w:sz w:val="22"/>
        </w:rPr>
        <w:t>Correctors of the Codex Sinaiticus</w:t>
      </w:r>
      <w:r w:rsidRPr="00236646">
        <w:rPr>
          <w:rFonts w:asciiTheme="majorBidi" w:eastAsia="MS Mincho" w:hAnsiTheme="majorBidi" w:cstheme="majorBidi"/>
          <w:sz w:val="22"/>
        </w:rPr>
        <w:t xml:space="preserve"> (London: British Museum, 1938) 40. </w:t>
      </w:r>
    </w:p>
    <w:p w14:paraId="2E643614" w14:textId="77777777" w:rsidR="00C229DB" w:rsidRPr="00236646" w:rsidRDefault="00C229DB">
      <w:pPr>
        <w:pStyle w:val="PlainText"/>
        <w:ind w:left="144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2"/>
        </w:rPr>
        <w:br w:type="page"/>
      </w:r>
      <w:smartTag w:uri="urn:schemas-microsoft-com:office:smarttags" w:element="place">
        <w:smartTag w:uri="urn:schemas-microsoft-com:office:smarttags" w:element="City">
          <w:r w:rsidRPr="00236646">
            <w:rPr>
              <w:rFonts w:asciiTheme="majorBidi" w:eastAsia="MS Mincho" w:hAnsiTheme="majorBidi" w:cstheme="majorBidi"/>
              <w:sz w:val="26"/>
            </w:rPr>
            <w:lastRenderedPageBreak/>
            <w:t>SANDY</w:t>
          </w:r>
        </w:smartTag>
      </w:smartTag>
      <w:r w:rsidRPr="00236646">
        <w:rPr>
          <w:rFonts w:asciiTheme="majorBidi" w:eastAsia="MS Mincho" w:hAnsiTheme="majorBidi" w:cstheme="majorBidi"/>
          <w:sz w:val="26"/>
        </w:rPr>
        <w:t xml:space="preserve">: A CHRISTIAN PAPYRUS </w:t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>231</w:t>
      </w:r>
    </w:p>
    <w:p w14:paraId="557B63FF" w14:textId="77777777" w:rsidR="00C229DB" w:rsidRPr="00236646" w:rsidRDefault="00C229DB">
      <w:pPr>
        <w:pStyle w:val="PlainText"/>
        <w:ind w:left="1440"/>
        <w:rPr>
          <w:rFonts w:asciiTheme="majorBidi" w:eastAsia="MS Mincho" w:hAnsiTheme="majorBidi" w:cstheme="majorBidi"/>
          <w:sz w:val="26"/>
        </w:rPr>
      </w:pPr>
    </w:p>
    <w:p w14:paraId="79B81975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at the beginning of what is to be inserted, and .1. stands at the end.</w:t>
      </w:r>
    </w:p>
    <w:p w14:paraId="26B585F5" w14:textId="61FE063A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Sometimes </w:t>
      </w:r>
      <w:r w:rsidR="00B51141">
        <w:rPr>
          <w:rFonts w:asciiTheme="majorBidi" w:eastAsia="MS Mincho" w:hAnsiTheme="majorBidi" w:cstheme="majorBidi"/>
          <w:sz w:val="26"/>
          <w:lang w:val="el-GR"/>
        </w:rPr>
        <w:t>ἄνω</w:t>
      </w:r>
      <w:r w:rsidRPr="00236646">
        <w:rPr>
          <w:rFonts w:asciiTheme="majorBidi" w:eastAsia="MS Mincho" w:hAnsiTheme="majorBidi" w:cstheme="majorBidi"/>
          <w:sz w:val="26"/>
        </w:rPr>
        <w:t xml:space="preserve"> and </w:t>
      </w:r>
      <w:r w:rsidR="00B51141">
        <w:rPr>
          <w:rFonts w:asciiTheme="majorBidi" w:eastAsia="MS Mincho" w:hAnsiTheme="majorBidi" w:cstheme="majorBidi"/>
          <w:sz w:val="26"/>
          <w:lang w:val="el-GR"/>
        </w:rPr>
        <w:t>κάτω</w:t>
      </w:r>
      <w:r w:rsidRPr="00236646">
        <w:rPr>
          <w:rFonts w:asciiTheme="majorBidi" w:eastAsia="MS Mincho" w:hAnsiTheme="majorBidi" w:cstheme="majorBidi"/>
          <w:sz w:val="26"/>
        </w:rPr>
        <w:t xml:space="preserve"> accompany </w:t>
      </w:r>
      <w:r w:rsidR="00B51141">
        <w:rPr>
          <w:rFonts w:asciiTheme="majorBidi" w:eastAsia="MS Mincho" w:hAnsiTheme="majorBidi" w:cstheme="majorBidi"/>
          <w:sz w:val="26"/>
          <w:lang w:val="el-GR"/>
        </w:rPr>
        <w:t>·</w:t>
      </w:r>
      <w:r w:rsidRPr="00236646">
        <w:rPr>
          <w:rFonts w:asciiTheme="majorBidi" w:eastAsia="MS Mincho" w:hAnsiTheme="majorBidi" w:cstheme="majorBidi"/>
          <w:sz w:val="26"/>
        </w:rPr>
        <w:t>/.</w:t>
      </w:r>
    </w:p>
    <w:p w14:paraId="1CE0C393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236646">
            <w:rPr>
              <w:rFonts w:asciiTheme="majorBidi" w:eastAsia="MS Mincho" w:hAnsiTheme="majorBidi" w:cstheme="majorBidi"/>
              <w:sz w:val="26"/>
            </w:rPr>
            <w:t>Chester</w:t>
          </w:r>
        </w:smartTag>
      </w:smartTag>
      <w:r w:rsidRPr="00236646">
        <w:rPr>
          <w:rFonts w:asciiTheme="majorBidi" w:eastAsia="MS Mincho" w:hAnsiTheme="majorBidi" w:cstheme="majorBidi"/>
          <w:sz w:val="26"/>
        </w:rPr>
        <w:t xml:space="preserve"> Beatty Papyrus VI (Numbers and Deuteronomy),</w:t>
      </w:r>
    </w:p>
    <w:p w14:paraId="75BBA16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dated to the second century, ↓ is used identically as ↓ in Codices</w:t>
      </w:r>
    </w:p>
    <w:p w14:paraId="3A2B3BA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Sinaiticus and </w:t>
      </w:r>
      <w:proofErr w:type="spellStart"/>
      <w:r w:rsidRPr="00236646">
        <w:rPr>
          <w:rFonts w:asciiTheme="majorBidi" w:eastAsia="MS Mincho" w:hAnsiTheme="majorBidi" w:cstheme="majorBidi"/>
          <w:sz w:val="26"/>
        </w:rPr>
        <w:t>Vaticanus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>.</w:t>
      </w:r>
    </w:p>
    <w:p w14:paraId="279BD2FA" w14:textId="1973B36A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Henry A. Sanders notes the use </w:t>
      </w:r>
      <w:proofErr w:type="gramStart"/>
      <w:r w:rsidRPr="00236646">
        <w:rPr>
          <w:rFonts w:asciiTheme="majorBidi" w:eastAsia="MS Mincho" w:hAnsiTheme="majorBidi" w:cstheme="majorBidi"/>
          <w:sz w:val="26"/>
        </w:rPr>
        <w:t xml:space="preserve">of  </w:t>
      </w:r>
      <w:r w:rsidR="00B51141">
        <w:rPr>
          <w:rFonts w:asciiTheme="majorBidi" w:eastAsia="MS Mincho" w:hAnsiTheme="majorBidi" w:cstheme="majorBidi"/>
          <w:sz w:val="26"/>
          <w:lang w:val="el-GR"/>
        </w:rPr>
        <w:t>·</w:t>
      </w:r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/.  in some biblical </w:t>
      </w:r>
      <w:proofErr w:type="spellStart"/>
      <w:r w:rsidRPr="00236646">
        <w:rPr>
          <w:rFonts w:asciiTheme="majorBidi" w:eastAsia="MS Mincho" w:hAnsiTheme="majorBidi" w:cstheme="majorBidi"/>
          <w:sz w:val="26"/>
        </w:rPr>
        <w:t>manu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>-</w:t>
      </w:r>
    </w:p>
    <w:p w14:paraId="1FF996D7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scripts dated to the fourth or early fifth century, marking the location</w:t>
      </w:r>
    </w:p>
    <w:p w14:paraId="451C7DA9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of the omission and then repeated in the margin giving the words to</w:t>
      </w:r>
    </w:p>
    <w:p w14:paraId="710DA82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be supplied.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20</w:t>
      </w:r>
    </w:p>
    <w:p w14:paraId="33F84E90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An exact parallel to </w:t>
      </w:r>
      <w:proofErr w:type="spellStart"/>
      <w:proofErr w:type="gramStart"/>
      <w:r w:rsidRPr="00236646">
        <w:rPr>
          <w:rFonts w:asciiTheme="majorBidi" w:eastAsia="MS Mincho" w:hAnsiTheme="majorBidi" w:cstheme="majorBidi"/>
          <w:i/>
          <w:iCs/>
          <w:sz w:val="26"/>
        </w:rPr>
        <w:t>P.Rob</w:t>
      </w:r>
      <w:proofErr w:type="spellEnd"/>
      <w:proofErr w:type="gramEnd"/>
      <w:r w:rsidRPr="00236646">
        <w:rPr>
          <w:rFonts w:asciiTheme="majorBidi" w:eastAsia="MS Mincho" w:hAnsiTheme="majorBidi" w:cstheme="majorBidi"/>
          <w:sz w:val="26"/>
        </w:rPr>
        <w:t>. inv. 28 is described in P. Tura, where ↓</w:t>
      </w:r>
    </w:p>
    <w:p w14:paraId="57EAA9ED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and :/. stand together in the margin at the beginning of the part to be</w:t>
      </w:r>
    </w:p>
    <w:p w14:paraId="6085CB1A" w14:textId="280D1192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supplied. In the text, ↓ marks the line and </w:t>
      </w:r>
      <w:r w:rsidR="00B51141">
        <w:rPr>
          <w:rFonts w:asciiTheme="majorBidi" w:eastAsia="MS Mincho" w:hAnsiTheme="majorBidi" w:cstheme="majorBidi"/>
          <w:sz w:val="26"/>
          <w:lang w:val="el-GR"/>
        </w:rPr>
        <w:t>·</w:t>
      </w:r>
      <w:proofErr w:type="gramStart"/>
      <w:r w:rsidRPr="00236646">
        <w:rPr>
          <w:rFonts w:asciiTheme="majorBidi" w:eastAsia="MS Mincho" w:hAnsiTheme="majorBidi" w:cstheme="majorBidi"/>
          <w:sz w:val="26"/>
        </w:rPr>
        <w:t>/.the</w:t>
      </w:r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 precise location</w:t>
      </w:r>
    </w:p>
    <w:p w14:paraId="07CD94C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  <w:vertAlign w:val="superscript"/>
        </w:rPr>
      </w:pPr>
      <w:r w:rsidRPr="00236646">
        <w:rPr>
          <w:rFonts w:asciiTheme="majorBidi" w:eastAsia="MS Mincho" w:hAnsiTheme="majorBidi" w:cstheme="majorBidi"/>
          <w:sz w:val="26"/>
        </w:rPr>
        <w:t>within the line.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21</w:t>
      </w:r>
    </w:p>
    <w:p w14:paraId="74D0E164" w14:textId="6529150E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A somewhat later function of </w:t>
      </w:r>
      <w:r w:rsidR="00B51141">
        <w:rPr>
          <w:rFonts w:asciiTheme="majorBidi" w:eastAsia="MS Mincho" w:hAnsiTheme="majorBidi" w:cstheme="majorBidi"/>
          <w:sz w:val="26"/>
          <w:lang w:val="el-GR"/>
        </w:rPr>
        <w:t>·</w:t>
      </w:r>
      <w:r w:rsidRPr="00236646">
        <w:rPr>
          <w:rFonts w:asciiTheme="majorBidi" w:eastAsia="MS Mincho" w:hAnsiTheme="majorBidi" w:cstheme="majorBidi"/>
          <w:sz w:val="26"/>
        </w:rPr>
        <w:t>/.is described by Isidore (A.D. 602-</w:t>
      </w:r>
    </w:p>
    <w:p w14:paraId="0C63B065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i/>
          <w:iCs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36), bishop of </w:t>
      </w:r>
      <w:smartTag w:uri="urn:schemas-microsoft-com:office:smarttags" w:element="place">
        <w:smartTag w:uri="urn:schemas-microsoft-com:office:smarttags" w:element="City">
          <w:r w:rsidRPr="00236646">
            <w:rPr>
              <w:rFonts w:asciiTheme="majorBidi" w:eastAsia="MS Mincho" w:hAnsiTheme="majorBidi" w:cstheme="majorBidi"/>
              <w:sz w:val="26"/>
            </w:rPr>
            <w:t>Seville</w:t>
          </w:r>
        </w:smartTag>
      </w:smartTag>
      <w:r w:rsidRPr="00236646">
        <w:rPr>
          <w:rFonts w:asciiTheme="majorBidi" w:eastAsia="MS Mincho" w:hAnsiTheme="majorBidi" w:cstheme="majorBidi"/>
          <w:sz w:val="26"/>
        </w:rPr>
        <w:t xml:space="preserve"> (1.21): </w:t>
      </w:r>
      <w:r w:rsidRPr="00236646">
        <w:rPr>
          <w:rFonts w:asciiTheme="majorBidi" w:eastAsia="MS Mincho" w:hAnsiTheme="majorBidi" w:cstheme="majorBidi"/>
          <w:i/>
          <w:iCs/>
          <w:sz w:val="26"/>
        </w:rPr>
        <w:t xml:space="preserve">Lemniscus, id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6"/>
        </w:rPr>
        <w:t>est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6"/>
        </w:rPr>
        <w:t xml:space="preserve">, virgula inter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6"/>
        </w:rPr>
        <w:t>geminos</w:t>
      </w:r>
      <w:proofErr w:type="spellEnd"/>
    </w:p>
    <w:p w14:paraId="6772B7EE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i/>
          <w:iCs/>
          <w:sz w:val="26"/>
        </w:rPr>
      </w:pPr>
      <w:proofErr w:type="spellStart"/>
      <w:r w:rsidRPr="00236646">
        <w:rPr>
          <w:rFonts w:asciiTheme="majorBidi" w:eastAsia="MS Mincho" w:hAnsiTheme="majorBidi" w:cstheme="majorBidi"/>
          <w:i/>
          <w:iCs/>
          <w:sz w:val="26"/>
        </w:rPr>
        <w:t>punctos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6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6"/>
        </w:rPr>
        <w:t>jacens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6"/>
        </w:rPr>
        <w:t xml:space="preserve">,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6"/>
        </w:rPr>
        <w:t>opponitur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6"/>
        </w:rPr>
        <w:t xml:space="preserve"> in his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6"/>
        </w:rPr>
        <w:t>locis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6"/>
        </w:rPr>
        <w:t xml:space="preserve">,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6"/>
        </w:rPr>
        <w:t>quae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6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6"/>
        </w:rPr>
        <w:t>sacrae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6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6"/>
        </w:rPr>
        <w:t>Scripturae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6"/>
        </w:rPr>
        <w:t xml:space="preserve"> inter-</w:t>
      </w:r>
    </w:p>
    <w:p w14:paraId="370709DE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proofErr w:type="spellStart"/>
      <w:r w:rsidRPr="00236646">
        <w:rPr>
          <w:rFonts w:asciiTheme="majorBidi" w:eastAsia="MS Mincho" w:hAnsiTheme="majorBidi" w:cstheme="majorBidi"/>
          <w:i/>
          <w:iCs/>
          <w:sz w:val="26"/>
        </w:rPr>
        <w:t>pretes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6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6"/>
        </w:rPr>
        <w:t>eadem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6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6"/>
        </w:rPr>
        <w:t>sensu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6"/>
        </w:rPr>
        <w:t xml:space="preserve">, sed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6"/>
        </w:rPr>
        <w:t>diversis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6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6"/>
        </w:rPr>
        <w:t>sermonibus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6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6"/>
        </w:rPr>
        <w:t>transtulerent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>, "The</w:t>
      </w:r>
    </w:p>
    <w:p w14:paraId="24124C69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lemniscus, that is a stick lying between two points, is placed in those</w:t>
      </w:r>
    </w:p>
    <w:p w14:paraId="6D0A2BE9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places which the interpreters of Holy Scriptures transcribe in the</w:t>
      </w:r>
    </w:p>
    <w:p w14:paraId="3A438CB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same sense, but with different expressions."</w:t>
      </w:r>
    </w:p>
    <w:p w14:paraId="4C7956AA" w14:textId="1751F9FC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The evidence therefore for the function of ↓ and </w:t>
      </w:r>
      <w:r w:rsidR="00B51141">
        <w:rPr>
          <w:rFonts w:asciiTheme="majorBidi" w:eastAsia="MS Mincho" w:hAnsiTheme="majorBidi" w:cstheme="majorBidi"/>
          <w:sz w:val="26"/>
          <w:lang w:val="el-GR"/>
        </w:rPr>
        <w:t>·</w:t>
      </w:r>
      <w:r w:rsidRPr="00236646">
        <w:rPr>
          <w:rFonts w:asciiTheme="majorBidi" w:eastAsia="MS Mincho" w:hAnsiTheme="majorBidi" w:cstheme="majorBidi"/>
          <w:sz w:val="26"/>
        </w:rPr>
        <w:t>/.in the fourth</w:t>
      </w:r>
    </w:p>
    <w:p w14:paraId="65FE94F7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century suggests that lines 2-6 of P. Rob. inv. 28 were an omission in</w:t>
      </w:r>
    </w:p>
    <w:p w14:paraId="72A5C66E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the text above and were supplied in the bottom margin of the page:2</w:t>
      </w:r>
    </w:p>
    <w:p w14:paraId="5CBA7015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776AB4DC" w14:textId="77777777" w:rsidR="00C229DB" w:rsidRPr="00236646" w:rsidRDefault="00C229DB">
      <w:pPr>
        <w:pStyle w:val="PlainText"/>
        <w:ind w:left="2160"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CONTENT</w:t>
      </w:r>
    </w:p>
    <w:p w14:paraId="53A956F4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The text of P. Rob. inv. 28 has not been found in the corpus</w:t>
      </w:r>
    </w:p>
    <w:p w14:paraId="2279B25F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of Patristic literature extant, nor has the rest of the papyrus from</w:t>
      </w:r>
    </w:p>
    <w:p w14:paraId="31BCB749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which this piece was cut been located in the editions of published</w:t>
      </w:r>
    </w:p>
    <w:p w14:paraId="2FD03E0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papyri. Without that larger context it remains impossible to deter-</w:t>
      </w:r>
    </w:p>
    <w:p w14:paraId="62E7F8C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mine the complete meaning of the text we have. Clearly, however, it</w:t>
      </w:r>
    </w:p>
    <w:p w14:paraId="783F64D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is a Christian description of some form of transformation.</w:t>
      </w:r>
    </w:p>
    <w:p w14:paraId="330BC287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653280CB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Transfiguration</w:t>
      </w:r>
    </w:p>
    <w:p w14:paraId="5D83DE16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Although the usual Christian discussions of a change in form</w:t>
      </w:r>
    </w:p>
    <w:p w14:paraId="26EBD2E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centered on the transfiguration of Jesus, the present text does not</w:t>
      </w:r>
    </w:p>
    <w:p w14:paraId="4005AFE5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readily fit that sense of transformation. The restoration of what sin</w:t>
      </w:r>
    </w:p>
    <w:p w14:paraId="3539B9D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destroyed and the visitation of the dead seem out of place in the</w:t>
      </w:r>
    </w:p>
    <w:p w14:paraId="029B11D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context of the transfiguration. Some recent scholarship, however, has</w:t>
      </w:r>
    </w:p>
    <w:p w14:paraId="12077F4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44AAA667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  <w:vertAlign w:val="superscript"/>
        </w:rPr>
        <w:t>20</w:t>
      </w:r>
      <w:r w:rsidRPr="00236646">
        <w:rPr>
          <w:rFonts w:asciiTheme="majorBidi" w:eastAsia="MS Mincho" w:hAnsiTheme="majorBidi" w:cstheme="majorBidi"/>
          <w:sz w:val="22"/>
        </w:rPr>
        <w:t xml:space="preserve"> Henry A. Sanders,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The </w:t>
      </w:r>
      <w:smartTag w:uri="urn:schemas-microsoft-com:office:smarttags" w:element="place">
        <w:smartTag w:uri="urn:schemas-microsoft-com:office:smarttags" w:element="State">
          <w:r w:rsidRPr="00236646">
            <w:rPr>
              <w:rFonts w:asciiTheme="majorBidi" w:eastAsia="MS Mincho" w:hAnsiTheme="majorBidi" w:cstheme="majorBidi"/>
              <w:i/>
              <w:iCs/>
              <w:sz w:val="22"/>
            </w:rPr>
            <w:t>Washington</w:t>
          </w:r>
        </w:smartTag>
      </w:smartTag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Manuscript of the Four Gospels</w:t>
      </w:r>
      <w:r w:rsidRPr="00236646">
        <w:rPr>
          <w:rFonts w:asciiTheme="majorBidi" w:eastAsia="MS Mincho" w:hAnsiTheme="majorBidi" w:cstheme="majorBidi"/>
          <w:sz w:val="22"/>
        </w:rPr>
        <w:t xml:space="preserve"> (</w:t>
      </w:r>
      <w:smartTag w:uri="urn:schemas-microsoft-com:office:smarttags" w:element="place">
        <w:smartTag w:uri="urn:schemas-microsoft-com:office:smarttags" w:element="State">
          <w:r w:rsidRPr="00236646">
            <w:rPr>
              <w:rFonts w:asciiTheme="majorBidi" w:eastAsia="MS Mincho" w:hAnsiTheme="majorBidi" w:cstheme="majorBidi"/>
              <w:sz w:val="22"/>
            </w:rPr>
            <w:t>New York</w:t>
          </w:r>
        </w:smartTag>
      </w:smartTag>
      <w:r w:rsidRPr="00236646">
        <w:rPr>
          <w:rFonts w:asciiTheme="majorBidi" w:eastAsia="MS Mincho" w:hAnsiTheme="majorBidi" w:cstheme="majorBidi"/>
          <w:sz w:val="22"/>
        </w:rPr>
        <w:t>:</w:t>
      </w:r>
    </w:p>
    <w:p w14:paraId="61BEA591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>MacMillan, 1912) 32.</w:t>
      </w:r>
    </w:p>
    <w:p w14:paraId="69E297F2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  <w:vertAlign w:val="superscript"/>
        </w:rPr>
        <w:t>21</w:t>
      </w:r>
      <w:r w:rsidRPr="00236646">
        <w:rPr>
          <w:rFonts w:asciiTheme="majorBidi" w:eastAsia="MS Mincho" w:hAnsiTheme="majorBidi" w:cstheme="majorBidi"/>
          <w:sz w:val="22"/>
        </w:rPr>
        <w:t xml:space="preserve"> Albert </w:t>
      </w:r>
      <w:proofErr w:type="spellStart"/>
      <w:r w:rsidRPr="00236646">
        <w:rPr>
          <w:rFonts w:asciiTheme="majorBidi" w:eastAsia="MS Mincho" w:hAnsiTheme="majorBidi" w:cstheme="majorBidi"/>
          <w:sz w:val="22"/>
        </w:rPr>
        <w:t>Henrichs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 xml:space="preserve">,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Didymos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der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Blinde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: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Kommentar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zu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Hiob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>, Teil I (</w:t>
      </w:r>
      <w:smartTag w:uri="urn:schemas-microsoft-com:office:smarttags" w:element="place">
        <w:smartTag w:uri="urn:schemas-microsoft-com:office:smarttags" w:element="City">
          <w:r w:rsidRPr="00236646">
            <w:rPr>
              <w:rFonts w:asciiTheme="majorBidi" w:eastAsia="MS Mincho" w:hAnsiTheme="majorBidi" w:cstheme="majorBidi"/>
              <w:sz w:val="22"/>
            </w:rPr>
            <w:t>Bonn</w:t>
          </w:r>
        </w:smartTag>
      </w:smartTag>
      <w:r w:rsidRPr="00236646">
        <w:rPr>
          <w:rFonts w:asciiTheme="majorBidi" w:eastAsia="MS Mincho" w:hAnsiTheme="majorBidi" w:cstheme="majorBidi"/>
          <w:sz w:val="22"/>
        </w:rPr>
        <w:t>:</w:t>
      </w:r>
    </w:p>
    <w:p w14:paraId="34EC0AD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 xml:space="preserve">Rudolf </w:t>
      </w:r>
      <w:proofErr w:type="spellStart"/>
      <w:r w:rsidRPr="00236646">
        <w:rPr>
          <w:rFonts w:asciiTheme="majorBidi" w:eastAsia="MS Mincho" w:hAnsiTheme="majorBidi" w:cstheme="majorBidi"/>
          <w:sz w:val="22"/>
        </w:rPr>
        <w:t>Habelt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>, 1968) 17.</w:t>
      </w:r>
    </w:p>
    <w:p w14:paraId="5E67969E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  <w:vertAlign w:val="superscript"/>
        </w:rPr>
        <w:t>22</w:t>
      </w:r>
      <w:r w:rsidRPr="00236646">
        <w:rPr>
          <w:rFonts w:asciiTheme="majorBidi" w:eastAsia="MS Mincho" w:hAnsiTheme="majorBidi" w:cstheme="majorBidi"/>
          <w:sz w:val="22"/>
        </w:rPr>
        <w:t xml:space="preserve"> E. G. Turner,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>Greek Manuscripts of the Ancient World</w:t>
      </w:r>
      <w:r w:rsidRPr="00236646">
        <w:rPr>
          <w:rFonts w:asciiTheme="majorBidi" w:eastAsia="MS Mincho" w:hAnsiTheme="majorBidi" w:cstheme="majorBidi"/>
          <w:sz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236646">
            <w:rPr>
              <w:rFonts w:asciiTheme="majorBidi" w:eastAsia="MS Mincho" w:hAnsiTheme="majorBidi" w:cstheme="majorBidi"/>
              <w:sz w:val="22"/>
            </w:rPr>
            <w:t>Princeton</w:t>
          </w:r>
        </w:smartTag>
        <w:r w:rsidRPr="00236646">
          <w:rPr>
            <w:rFonts w:asciiTheme="majorBidi" w:eastAsia="MS Mincho" w:hAnsiTheme="majorBidi" w:cstheme="majorBidi"/>
            <w:sz w:val="22"/>
          </w:rPr>
          <w:t xml:space="preserve">, </w:t>
        </w:r>
        <w:smartTag w:uri="urn:schemas-microsoft-com:office:smarttags" w:element="State">
          <w:r w:rsidRPr="00236646">
            <w:rPr>
              <w:rFonts w:asciiTheme="majorBidi" w:eastAsia="MS Mincho" w:hAnsiTheme="majorBidi" w:cstheme="majorBidi"/>
              <w:sz w:val="22"/>
            </w:rPr>
            <w:t>NJ</w:t>
          </w:r>
        </w:smartTag>
      </w:smartTag>
      <w:r w:rsidRPr="00236646">
        <w:rPr>
          <w:rFonts w:asciiTheme="majorBidi" w:eastAsia="MS Mincho" w:hAnsiTheme="majorBidi" w:cstheme="majorBidi"/>
          <w:sz w:val="22"/>
        </w:rPr>
        <w:t xml:space="preserve">: </w:t>
      </w:r>
      <w:smartTag w:uri="urn:schemas-microsoft-com:office:smarttags" w:element="place">
        <w:r w:rsidRPr="00236646">
          <w:rPr>
            <w:rFonts w:asciiTheme="majorBidi" w:eastAsia="MS Mincho" w:hAnsiTheme="majorBidi" w:cstheme="majorBidi"/>
            <w:sz w:val="22"/>
          </w:rPr>
          <w:t>Princeton</w:t>
        </w:r>
      </w:smartTag>
    </w:p>
    <w:p w14:paraId="470A090F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>University, 1971) 17, 18.</w:t>
      </w:r>
    </w:p>
    <w:p w14:paraId="670A603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br w:type="page"/>
      </w:r>
      <w:r w:rsidRPr="00236646">
        <w:rPr>
          <w:rFonts w:asciiTheme="majorBidi" w:eastAsia="MS Mincho" w:hAnsiTheme="majorBidi" w:cstheme="majorBidi"/>
          <w:sz w:val="26"/>
        </w:rPr>
        <w:lastRenderedPageBreak/>
        <w:t xml:space="preserve">232 </w:t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>GRACE THEOLOGICAL JOURNAL</w:t>
      </w:r>
    </w:p>
    <w:p w14:paraId="141ACB3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62F1F821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seen in the transfiguration story a prediction of the resurrection, in</w:t>
      </w:r>
    </w:p>
    <w:p w14:paraId="77C9085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which case inclusion of references to the passion week may be</w:t>
      </w:r>
    </w:p>
    <w:p w14:paraId="7650EEB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appropriate.23 A. M. Ramsey, discussing Heb 2:9, says ". . . the</w:t>
      </w:r>
    </w:p>
    <w:p w14:paraId="19E2632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writer, who cherishes greatly the traditions of the earthly life of Jesus</w:t>
      </w:r>
    </w:p>
    <w:p w14:paraId="1D02C17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and dwells especially upon the episode of </w:t>
      </w:r>
      <w:smartTag w:uri="urn:schemas-microsoft-com:office:smarttags" w:element="place">
        <w:r w:rsidRPr="00236646">
          <w:rPr>
            <w:rFonts w:asciiTheme="majorBidi" w:eastAsia="MS Mincho" w:hAnsiTheme="majorBidi" w:cstheme="majorBidi"/>
            <w:sz w:val="26"/>
          </w:rPr>
          <w:t>Gethsemane</w:t>
        </w:r>
      </w:smartTag>
      <w:r w:rsidRPr="00236646">
        <w:rPr>
          <w:rFonts w:asciiTheme="majorBidi" w:eastAsia="MS Mincho" w:hAnsiTheme="majorBidi" w:cstheme="majorBidi"/>
          <w:sz w:val="26"/>
        </w:rPr>
        <w:t xml:space="preserve"> (in v. 7-8) may</w:t>
      </w:r>
    </w:p>
    <w:p w14:paraId="0DC3993E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have the event of the transfiguration specifically in mind."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24</w:t>
      </w:r>
      <w:r w:rsidRPr="00236646">
        <w:rPr>
          <w:rFonts w:asciiTheme="majorBidi" w:eastAsia="MS Mincho" w:hAnsiTheme="majorBidi" w:cstheme="majorBidi"/>
          <w:sz w:val="26"/>
        </w:rPr>
        <w:t xml:space="preserve"> How-</w:t>
      </w:r>
    </w:p>
    <w:p w14:paraId="23DA91CD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ever, this association of the transfiguration with the resurrection of</w:t>
      </w:r>
    </w:p>
    <w:p w14:paraId="13183ABE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Jesus is rare in the early Christian literature.</w:t>
      </w:r>
    </w:p>
    <w:p w14:paraId="239259A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4085175B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i/>
          <w:iCs/>
          <w:sz w:val="26"/>
        </w:rPr>
      </w:pPr>
      <w:r w:rsidRPr="00236646">
        <w:rPr>
          <w:rFonts w:asciiTheme="majorBidi" w:eastAsia="MS Mincho" w:hAnsiTheme="majorBidi" w:cstheme="majorBidi"/>
          <w:i/>
          <w:iCs/>
          <w:sz w:val="26"/>
        </w:rPr>
        <w:t>Incarnation</w:t>
      </w:r>
    </w:p>
    <w:p w14:paraId="4CDDDBCB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Perhaps the visitation of the dead should be understood in a</w:t>
      </w:r>
    </w:p>
    <w:p w14:paraId="7645DD8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spiritual sense, that Jesus came among the spiritually dead to raise</w:t>
      </w:r>
    </w:p>
    <w:p w14:paraId="714F60C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them up to be citizens of heaven.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25</w:t>
      </w:r>
      <w:r w:rsidRPr="00236646">
        <w:rPr>
          <w:rFonts w:asciiTheme="majorBidi" w:eastAsia="MS Mincho" w:hAnsiTheme="majorBidi" w:cstheme="majorBidi"/>
          <w:sz w:val="26"/>
        </w:rPr>
        <w:t xml:space="preserve"> Problematic, though, for this</w:t>
      </w:r>
    </w:p>
    <w:p w14:paraId="0D406DB7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explanation is the statement that it was a transformation into his own</w:t>
      </w:r>
    </w:p>
    <w:p w14:paraId="7BBDBA9A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image, hardly descriptive of the incarnation; unless this statement</w:t>
      </w:r>
    </w:p>
    <w:p w14:paraId="38AC9DD5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refers to the transformation of believers into his image, that </w:t>
      </w:r>
      <w:proofErr w:type="gramStart"/>
      <w:r w:rsidRPr="00236646">
        <w:rPr>
          <w:rFonts w:asciiTheme="majorBidi" w:eastAsia="MS Mincho" w:hAnsiTheme="majorBidi" w:cstheme="majorBidi"/>
          <w:sz w:val="26"/>
        </w:rPr>
        <w:t>their</w:t>
      </w:r>
      <w:proofErr w:type="gramEnd"/>
    </w:p>
    <w:p w14:paraId="512FBFD5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obedience might restore what sin destroyed.</w:t>
      </w:r>
    </w:p>
    <w:p w14:paraId="2FDF24D9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A good example of an early Christian work which speaks of the</w:t>
      </w:r>
    </w:p>
    <w:p w14:paraId="1E9563D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incarnation as a transformation is Ascension of Isaiah 3:</w:t>
      </w:r>
      <w:smartTag w:uri="urn:schemas-microsoft-com:office:smarttags" w:element="time">
        <w:smartTagPr>
          <w:attr w:name="Hour" w:val="13"/>
          <w:attr w:name="Minute" w:val="26"/>
        </w:smartTagPr>
        <w:r w:rsidRPr="00236646">
          <w:rPr>
            <w:rFonts w:asciiTheme="majorBidi" w:eastAsia="MS Mincho" w:hAnsiTheme="majorBidi" w:cstheme="majorBidi"/>
            <w:sz w:val="26"/>
          </w:rPr>
          <w:t>13:</w:t>
        </w:r>
        <w:r w:rsidRPr="00236646">
          <w:rPr>
            <w:rFonts w:asciiTheme="majorBidi" w:eastAsia="MS Mincho" w:hAnsiTheme="majorBidi" w:cstheme="majorBidi"/>
            <w:sz w:val="26"/>
            <w:vertAlign w:val="superscript"/>
          </w:rPr>
          <w:t>26</w:t>
        </w:r>
      </w:smartTag>
    </w:p>
    <w:p w14:paraId="6423DBC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64938E0F" w14:textId="145CCBF4" w:rsidR="00C229DB" w:rsidRPr="00236646" w:rsidRDefault="00C229DB" w:rsidP="000A07A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      . . . </w:t>
      </w:r>
      <w:r w:rsidR="000A07AB">
        <w:rPr>
          <w:rFonts w:asciiTheme="majorBidi" w:eastAsia="MS Mincho" w:hAnsiTheme="majorBidi" w:cstheme="majorBidi"/>
          <w:sz w:val="26"/>
          <w:lang w:val="el-GR"/>
        </w:rPr>
        <w:t>καὶ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proofErr w:type="gramStart"/>
      <w:r w:rsidR="000A07AB">
        <w:rPr>
          <w:rFonts w:asciiTheme="majorBidi" w:eastAsia="MS Mincho" w:hAnsiTheme="majorBidi" w:cstheme="majorBidi"/>
          <w:sz w:val="26"/>
          <w:lang w:val="el-GR"/>
        </w:rPr>
        <w:t>ὅ</w:t>
      </w:r>
      <w:r w:rsidRPr="000A07AB">
        <w:rPr>
          <w:rFonts w:asciiTheme="majorBidi" w:eastAsia="MS Mincho" w:hAnsiTheme="majorBidi" w:cstheme="majorBidi"/>
          <w:sz w:val="26"/>
        </w:rPr>
        <w:t>[</w:t>
      </w:r>
      <w:proofErr w:type="gramEnd"/>
      <w:r w:rsidR="000A07AB">
        <w:rPr>
          <w:rFonts w:asciiTheme="majorBidi" w:eastAsia="MS Mincho" w:hAnsiTheme="majorBidi" w:cstheme="majorBidi"/>
          <w:sz w:val="26"/>
          <w:lang w:val="el-GR"/>
        </w:rPr>
        <w:t>τι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δι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' </w:t>
      </w:r>
      <w:r w:rsidR="000A07AB">
        <w:rPr>
          <w:rFonts w:asciiTheme="majorBidi" w:eastAsia="MS Mincho" w:hAnsiTheme="majorBidi" w:cstheme="majorBidi"/>
          <w:sz w:val="26"/>
          <w:lang w:val="el-GR"/>
        </w:rPr>
        <w:t>α</w:t>
      </w:r>
      <w:r w:rsidR="000A07AB" w:rsidRPr="000A07AB">
        <w:rPr>
          <w:rFonts w:asciiTheme="majorBidi" w:eastAsia="MS Mincho" w:hAnsiTheme="majorBidi" w:cstheme="majorBidi"/>
          <w:sz w:val="26"/>
        </w:rPr>
        <w:t>]</w:t>
      </w:r>
      <w:r w:rsidR="000A07AB">
        <w:rPr>
          <w:rFonts w:asciiTheme="majorBidi" w:eastAsia="MS Mincho" w:hAnsiTheme="majorBidi" w:cstheme="majorBidi"/>
          <w:sz w:val="26"/>
          <w:lang w:val="el-GR"/>
        </w:rPr>
        <w:t>ὐτοῦ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ἐφανε</w:t>
      </w:r>
      <w:r w:rsidR="000A07AB" w:rsidRPr="000A07AB">
        <w:rPr>
          <w:rFonts w:asciiTheme="majorBidi" w:eastAsia="MS Mincho" w:hAnsiTheme="majorBidi" w:cstheme="majorBidi"/>
          <w:sz w:val="26"/>
        </w:rPr>
        <w:t>[</w:t>
      </w:r>
      <w:r w:rsidR="000A07AB">
        <w:rPr>
          <w:rFonts w:asciiTheme="majorBidi" w:eastAsia="MS Mincho" w:hAnsiTheme="majorBidi" w:cstheme="majorBidi"/>
          <w:sz w:val="26"/>
          <w:lang w:val="el-GR"/>
        </w:rPr>
        <w:t>ρώθη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ἡ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] </w:t>
      </w:r>
      <w:r w:rsidR="000A07AB">
        <w:rPr>
          <w:rFonts w:asciiTheme="majorBidi" w:eastAsia="MS Mincho" w:hAnsiTheme="majorBidi" w:cstheme="majorBidi"/>
          <w:sz w:val="26"/>
          <w:lang w:val="el-GR"/>
        </w:rPr>
        <w:t>ἐξέλευσις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[</w:t>
      </w:r>
      <w:r w:rsidR="000A07AB">
        <w:rPr>
          <w:rFonts w:asciiTheme="majorBidi" w:eastAsia="MS Mincho" w:hAnsiTheme="majorBidi" w:cstheme="majorBidi"/>
          <w:sz w:val="26"/>
          <w:lang w:val="el-GR"/>
        </w:rPr>
        <w:t>τοῦ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ἀγα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] </w:t>
      </w:r>
      <w:r w:rsidR="000A07AB">
        <w:rPr>
          <w:rFonts w:asciiTheme="majorBidi" w:eastAsia="MS Mincho" w:hAnsiTheme="majorBidi" w:cstheme="majorBidi"/>
          <w:sz w:val="26"/>
          <w:lang w:val="el-GR"/>
        </w:rPr>
        <w:t>πητοῦ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ἐκ</w:t>
      </w:r>
      <w:r w:rsidR="000A07AB" w:rsidRPr="000A07AB">
        <w:rPr>
          <w:rFonts w:asciiTheme="majorBidi" w:eastAsia="MS Mincho" w:hAnsiTheme="majorBidi" w:cstheme="majorBidi"/>
          <w:sz w:val="26"/>
        </w:rPr>
        <w:br/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     </w:t>
      </w:r>
      <w:r w:rsidR="000A07AB" w:rsidRPr="000A07AB">
        <w:rPr>
          <w:rFonts w:asciiTheme="majorBidi" w:eastAsia="MS Mincho" w:hAnsiTheme="majorBidi" w:cstheme="majorBidi"/>
          <w:sz w:val="26"/>
        </w:rPr>
        <w:t>[</w:t>
      </w:r>
      <w:r w:rsidR="000A07AB">
        <w:rPr>
          <w:rFonts w:asciiTheme="majorBidi" w:eastAsia="MS Mincho" w:hAnsiTheme="majorBidi" w:cstheme="majorBidi"/>
          <w:sz w:val="26"/>
          <w:lang w:val="el-GR"/>
        </w:rPr>
        <w:t>τοῦ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ἑβδ</w:t>
      </w:r>
      <w:r w:rsidR="000A07AB" w:rsidRPr="000A07AB">
        <w:rPr>
          <w:rFonts w:asciiTheme="majorBidi" w:eastAsia="MS Mincho" w:hAnsiTheme="majorBidi" w:cstheme="majorBidi"/>
          <w:sz w:val="26"/>
        </w:rPr>
        <w:t>]</w:t>
      </w:r>
      <w:r w:rsidR="000A07AB">
        <w:rPr>
          <w:rFonts w:asciiTheme="majorBidi" w:eastAsia="MS Mincho" w:hAnsiTheme="majorBidi" w:cstheme="majorBidi"/>
          <w:sz w:val="26"/>
          <w:lang w:val="el-GR"/>
        </w:rPr>
        <w:t>ὄμου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οὐρανοῦ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, </w:t>
      </w:r>
      <w:r w:rsidR="000A07AB">
        <w:rPr>
          <w:rFonts w:asciiTheme="majorBidi" w:eastAsia="MS Mincho" w:hAnsiTheme="majorBidi" w:cstheme="majorBidi"/>
          <w:sz w:val="26"/>
          <w:lang w:val="el-GR"/>
        </w:rPr>
        <w:t>καὶ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ἡ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μεταμόρφωσις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αύτοῦ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, </w:t>
      </w:r>
      <w:r w:rsidR="000A07AB">
        <w:rPr>
          <w:rFonts w:asciiTheme="majorBidi" w:eastAsia="MS Mincho" w:hAnsiTheme="majorBidi" w:cstheme="majorBidi"/>
          <w:sz w:val="26"/>
          <w:lang w:val="el-GR"/>
        </w:rPr>
        <w:t>καὶ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ἡ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κατάβασις</w:t>
      </w:r>
      <w:r w:rsidR="000A07AB" w:rsidRPr="000A07AB">
        <w:rPr>
          <w:rFonts w:asciiTheme="majorBidi" w:eastAsia="MS Mincho" w:hAnsiTheme="majorBidi" w:cstheme="majorBidi"/>
          <w:sz w:val="26"/>
        </w:rPr>
        <w:br/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     </w:t>
      </w:r>
      <w:r w:rsidR="000A07AB">
        <w:rPr>
          <w:rFonts w:asciiTheme="majorBidi" w:eastAsia="MS Mincho" w:hAnsiTheme="majorBidi" w:cstheme="majorBidi"/>
          <w:sz w:val="26"/>
          <w:lang w:val="el-GR"/>
        </w:rPr>
        <w:t>αὐτοῦ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καὶ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ἡ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ἰδέα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ἣν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δεῖ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αὐτὸν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μεταμορφωθπηναι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ἐν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εἰδει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ἀνθρωπου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Pr="00236646">
        <w:rPr>
          <w:rFonts w:asciiTheme="majorBidi" w:eastAsia="MS Mincho" w:hAnsiTheme="majorBidi" w:cstheme="majorBidi"/>
          <w:sz w:val="26"/>
        </w:rPr>
        <w:t xml:space="preserve">. . . </w:t>
      </w:r>
    </w:p>
    <w:p w14:paraId="0BBDAEC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06E65C77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      . . . and that through him was revealed the departure of the beloved</w:t>
      </w:r>
    </w:p>
    <w:p w14:paraId="4E75EABD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     from the seventh heaven, and his transformation, and his descent, and</w:t>
      </w:r>
    </w:p>
    <w:p w14:paraId="1CBB46A1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     the appearance which had to be transformed in the form of man. ...</w:t>
      </w:r>
    </w:p>
    <w:p w14:paraId="57914C87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7C31C02A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i/>
          <w:iCs/>
          <w:sz w:val="26"/>
        </w:rPr>
      </w:pPr>
      <w:r w:rsidRPr="00236646">
        <w:rPr>
          <w:rFonts w:asciiTheme="majorBidi" w:eastAsia="MS Mincho" w:hAnsiTheme="majorBidi" w:cstheme="majorBidi"/>
          <w:i/>
          <w:iCs/>
          <w:sz w:val="26"/>
        </w:rPr>
        <w:t>Descent into hell</w:t>
      </w:r>
    </w:p>
    <w:p w14:paraId="1BA60565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A third explanation for the meaning of </w:t>
      </w:r>
      <w:proofErr w:type="spellStart"/>
      <w:proofErr w:type="gramStart"/>
      <w:r w:rsidRPr="00236646">
        <w:rPr>
          <w:rFonts w:asciiTheme="majorBidi" w:eastAsia="MS Mincho" w:hAnsiTheme="majorBidi" w:cstheme="majorBidi"/>
          <w:sz w:val="26"/>
        </w:rPr>
        <w:t>P.Rob</w:t>
      </w:r>
      <w:proofErr w:type="spellEnd"/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. inv. 28 is a </w:t>
      </w:r>
      <w:proofErr w:type="spellStart"/>
      <w:r w:rsidRPr="00236646">
        <w:rPr>
          <w:rFonts w:asciiTheme="majorBidi" w:eastAsia="MS Mincho" w:hAnsiTheme="majorBidi" w:cstheme="majorBidi"/>
          <w:sz w:val="26"/>
        </w:rPr>
        <w:t>fre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>-</w:t>
      </w:r>
    </w:p>
    <w:p w14:paraId="4B29AA2A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proofErr w:type="spellStart"/>
      <w:r w:rsidRPr="00236646">
        <w:rPr>
          <w:rFonts w:asciiTheme="majorBidi" w:eastAsia="MS Mincho" w:hAnsiTheme="majorBidi" w:cstheme="majorBidi"/>
          <w:sz w:val="26"/>
        </w:rPr>
        <w:t>quent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 xml:space="preserve"> topic in early Christianity, the descensus ad infernos.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27</w:t>
      </w:r>
      <w:r w:rsidRPr="00236646">
        <w:rPr>
          <w:rFonts w:asciiTheme="majorBidi" w:eastAsia="MS Mincho" w:hAnsiTheme="majorBidi" w:cstheme="majorBidi"/>
          <w:sz w:val="26"/>
        </w:rPr>
        <w:t xml:space="preserve"> The</w:t>
      </w:r>
    </w:p>
    <w:p w14:paraId="1871E91F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65091843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  <w:vertAlign w:val="superscript"/>
        </w:rPr>
        <w:t>23</w:t>
      </w:r>
      <w:r w:rsidRPr="00236646">
        <w:rPr>
          <w:rFonts w:asciiTheme="majorBidi" w:eastAsia="MS Mincho" w:hAnsiTheme="majorBidi" w:cstheme="majorBidi"/>
          <w:sz w:val="22"/>
        </w:rPr>
        <w:t xml:space="preserve"> J. </w:t>
      </w:r>
      <w:proofErr w:type="spellStart"/>
      <w:r w:rsidRPr="00236646">
        <w:rPr>
          <w:rFonts w:asciiTheme="majorBidi" w:eastAsia="MS Mincho" w:hAnsiTheme="majorBidi" w:cstheme="majorBidi"/>
          <w:sz w:val="22"/>
        </w:rPr>
        <w:t>Schniewind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 xml:space="preserve">,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Das Evangelium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Nach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Markus</w:t>
      </w:r>
      <w:r w:rsidRPr="00236646">
        <w:rPr>
          <w:rFonts w:asciiTheme="majorBidi" w:eastAsia="MS Mincho" w:hAnsiTheme="majorBidi" w:cstheme="majorBidi"/>
          <w:sz w:val="22"/>
        </w:rPr>
        <w:t xml:space="preserve"> (NTD; </w:t>
      </w:r>
      <w:smartTag w:uri="urn:schemas-microsoft-com:office:smarttags" w:element="place">
        <w:smartTag w:uri="urn:schemas-microsoft-com:office:smarttags" w:element="City">
          <w:r w:rsidRPr="00236646">
            <w:rPr>
              <w:rFonts w:asciiTheme="majorBidi" w:eastAsia="MS Mincho" w:hAnsiTheme="majorBidi" w:cstheme="majorBidi"/>
              <w:sz w:val="22"/>
            </w:rPr>
            <w:t>Gottingen</w:t>
          </w:r>
        </w:smartTag>
      </w:smartTag>
      <w:r w:rsidRPr="00236646">
        <w:rPr>
          <w:rFonts w:asciiTheme="majorBidi" w:eastAsia="MS Mincho" w:hAnsiTheme="majorBidi" w:cstheme="majorBidi"/>
          <w:sz w:val="22"/>
        </w:rPr>
        <w:t xml:space="preserve">: </w:t>
      </w:r>
      <w:proofErr w:type="spellStart"/>
      <w:r w:rsidRPr="00236646">
        <w:rPr>
          <w:rFonts w:asciiTheme="majorBidi" w:eastAsia="MS Mincho" w:hAnsiTheme="majorBidi" w:cstheme="majorBidi"/>
          <w:sz w:val="22"/>
        </w:rPr>
        <w:t>Vandenhoeck</w:t>
      </w:r>
      <w:proofErr w:type="spellEnd"/>
    </w:p>
    <w:p w14:paraId="28F49F8D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i/>
          <w:iCs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 xml:space="preserve">and Ruprecht, 1956) 117; H. </w:t>
      </w:r>
      <w:proofErr w:type="spellStart"/>
      <w:r w:rsidRPr="00236646">
        <w:rPr>
          <w:rFonts w:asciiTheme="majorBidi" w:eastAsia="MS Mincho" w:hAnsiTheme="majorBidi" w:cstheme="majorBidi"/>
          <w:sz w:val="22"/>
        </w:rPr>
        <w:t>Baltensweiler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 xml:space="preserve">,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Die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Verkliirung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Jesu: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Historisches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Ereignis</w:t>
      </w:r>
      <w:proofErr w:type="spellEnd"/>
    </w:p>
    <w:p w14:paraId="4B99BC9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i/>
          <w:iCs/>
          <w:sz w:val="22"/>
        </w:rPr>
      </w:pPr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und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synoptische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Berichte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 xml:space="preserve"> (Zurich: Zwingli, 1959). R. Bultmann,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>Die Geschichte der</w:t>
      </w:r>
    </w:p>
    <w:p w14:paraId="63E3C01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synoptischen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Tradition</w:t>
      </w:r>
      <w:r w:rsidRPr="00236646">
        <w:rPr>
          <w:rFonts w:asciiTheme="majorBidi" w:eastAsia="MS Mincho" w:hAnsiTheme="majorBidi" w:cstheme="majorBidi"/>
          <w:sz w:val="22"/>
        </w:rPr>
        <w:t xml:space="preserve"> (Gottingen: </w:t>
      </w:r>
      <w:proofErr w:type="spellStart"/>
      <w:r w:rsidRPr="00236646">
        <w:rPr>
          <w:rFonts w:asciiTheme="majorBidi" w:eastAsia="MS Mincho" w:hAnsiTheme="majorBidi" w:cstheme="majorBidi"/>
          <w:sz w:val="22"/>
        </w:rPr>
        <w:t>Vandenhoeck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 xml:space="preserve"> and Ruprecht, 1957) 278; but against</w:t>
      </w:r>
    </w:p>
    <w:p w14:paraId="334C51A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 xml:space="preserve">this see G. H. </w:t>
      </w:r>
      <w:proofErr w:type="spellStart"/>
      <w:r w:rsidRPr="00236646">
        <w:rPr>
          <w:rFonts w:asciiTheme="majorBidi" w:eastAsia="MS Mincho" w:hAnsiTheme="majorBidi" w:cstheme="majorBidi"/>
          <w:sz w:val="22"/>
        </w:rPr>
        <w:t>Boobyer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 xml:space="preserve">,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>St. Mark and the Transfiguration Story</w:t>
      </w:r>
      <w:r w:rsidRPr="00236646">
        <w:rPr>
          <w:rFonts w:asciiTheme="majorBidi" w:eastAsia="MS Mincho" w:hAnsiTheme="majorBidi" w:cstheme="majorBidi"/>
          <w:sz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236646">
            <w:rPr>
              <w:rFonts w:asciiTheme="majorBidi" w:eastAsia="MS Mincho" w:hAnsiTheme="majorBidi" w:cstheme="majorBidi"/>
              <w:sz w:val="22"/>
            </w:rPr>
            <w:t>Edinburgh</w:t>
          </w:r>
        </w:smartTag>
      </w:smartTag>
      <w:r w:rsidRPr="00236646">
        <w:rPr>
          <w:rFonts w:asciiTheme="majorBidi" w:eastAsia="MS Mincho" w:hAnsiTheme="majorBidi" w:cstheme="majorBidi"/>
          <w:sz w:val="22"/>
        </w:rPr>
        <w:t>:</w:t>
      </w:r>
    </w:p>
    <w:p w14:paraId="11E42DD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>T. &amp; T. Clark, 1942) 21.</w:t>
      </w:r>
    </w:p>
    <w:p w14:paraId="79C01661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  <w:vertAlign w:val="superscript"/>
        </w:rPr>
        <w:t>24</w:t>
      </w:r>
      <w:r w:rsidRPr="00236646">
        <w:rPr>
          <w:rFonts w:asciiTheme="majorBidi" w:eastAsia="MS Mincho" w:hAnsiTheme="majorBidi" w:cstheme="majorBidi"/>
          <w:sz w:val="22"/>
        </w:rPr>
        <w:t xml:space="preserve"> Ramsey,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>The Glory of God and the Transfiguration of Christ</w:t>
      </w:r>
      <w:r w:rsidRPr="00236646">
        <w:rPr>
          <w:rFonts w:asciiTheme="majorBidi" w:eastAsia="MS Mincho" w:hAnsiTheme="majorBidi" w:cstheme="majorBidi"/>
          <w:sz w:val="22"/>
        </w:rPr>
        <w:t>, 126-27.</w:t>
      </w:r>
    </w:p>
    <w:p w14:paraId="59276FB0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  <w:vertAlign w:val="superscript"/>
        </w:rPr>
        <w:t>25</w:t>
      </w:r>
      <w:r w:rsidRPr="00236646">
        <w:rPr>
          <w:rFonts w:asciiTheme="majorBidi" w:eastAsia="MS Mincho" w:hAnsiTheme="majorBidi" w:cstheme="majorBidi"/>
          <w:sz w:val="22"/>
        </w:rPr>
        <w:t xml:space="preserve"> For the use of "dead" in this figurative sense see BAGD, 534.</w:t>
      </w:r>
    </w:p>
    <w:p w14:paraId="58F494DE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  <w:vertAlign w:val="superscript"/>
        </w:rPr>
        <w:t xml:space="preserve">26 </w:t>
      </w:r>
      <w:r w:rsidRPr="00236646">
        <w:rPr>
          <w:rFonts w:asciiTheme="majorBidi" w:eastAsia="MS Mincho" w:hAnsiTheme="majorBidi" w:cstheme="majorBidi"/>
          <w:sz w:val="22"/>
        </w:rPr>
        <w:t xml:space="preserve">P. </w:t>
      </w:r>
      <w:proofErr w:type="spellStart"/>
      <w:r w:rsidRPr="00236646">
        <w:rPr>
          <w:rFonts w:asciiTheme="majorBidi" w:eastAsia="MS Mincho" w:hAnsiTheme="majorBidi" w:cstheme="majorBidi"/>
          <w:sz w:val="22"/>
        </w:rPr>
        <w:t>Amh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 xml:space="preserve">. </w:t>
      </w:r>
      <w:smartTag w:uri="urn:schemas-microsoft-com:office:smarttags" w:element="place">
        <w:r w:rsidRPr="00236646">
          <w:rPr>
            <w:rFonts w:asciiTheme="majorBidi" w:eastAsia="MS Mincho" w:hAnsiTheme="majorBidi" w:cstheme="majorBidi"/>
            <w:sz w:val="22"/>
          </w:rPr>
          <w:t>I.</w:t>
        </w:r>
      </w:smartTag>
      <w:r w:rsidRPr="00236646">
        <w:rPr>
          <w:rFonts w:asciiTheme="majorBidi" w:eastAsia="MS Mincho" w:hAnsiTheme="majorBidi" w:cstheme="majorBidi"/>
          <w:sz w:val="22"/>
        </w:rPr>
        <w:t xml:space="preserve"> xviii. 22- xix.5</w:t>
      </w:r>
    </w:p>
    <w:p w14:paraId="39FFF200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i/>
          <w:iCs/>
          <w:sz w:val="22"/>
        </w:rPr>
      </w:pPr>
      <w:r w:rsidRPr="00236646">
        <w:rPr>
          <w:rFonts w:asciiTheme="majorBidi" w:eastAsia="MS Mincho" w:hAnsiTheme="majorBidi" w:cstheme="majorBidi"/>
          <w:sz w:val="22"/>
          <w:vertAlign w:val="superscript"/>
        </w:rPr>
        <w:t>27</w:t>
      </w:r>
      <w:r w:rsidRPr="00236646">
        <w:rPr>
          <w:rFonts w:asciiTheme="majorBidi" w:eastAsia="MS Mincho" w:hAnsiTheme="majorBidi" w:cstheme="majorBidi"/>
          <w:sz w:val="22"/>
        </w:rPr>
        <w:t xml:space="preserve"> See J. A. MacCulloch,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>The Harrowing of Hell: A Comparative Study of an</w:t>
      </w:r>
    </w:p>
    <w:p w14:paraId="2AF3AC5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i/>
          <w:iCs/>
          <w:sz w:val="22"/>
        </w:rPr>
        <w:t>Early Christian Doctrine</w:t>
      </w:r>
      <w:r w:rsidRPr="00236646">
        <w:rPr>
          <w:rFonts w:asciiTheme="majorBidi" w:eastAsia="MS Mincho" w:hAnsiTheme="majorBidi" w:cstheme="majorBidi"/>
          <w:sz w:val="22"/>
        </w:rPr>
        <w:t xml:space="preserve"> (Edinburgh: T. &amp; T, Clark, 1930); Malcolm L. Peel, "The</w:t>
      </w:r>
    </w:p>
    <w:p w14:paraId="6126496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 xml:space="preserve">'Descensus ad Infernos' in 'The Teachings of Silvanus' (CG VII, 4)," </w:t>
      </w:r>
      <w:r w:rsidRPr="00236646">
        <w:rPr>
          <w:rFonts w:asciiTheme="majorBidi" w:eastAsia="MS Mincho" w:hAnsiTheme="majorBidi" w:cstheme="majorBidi"/>
          <w:i/>
          <w:iCs/>
          <w:sz w:val="22"/>
        </w:rPr>
        <w:t>Numen</w:t>
      </w:r>
      <w:r w:rsidRPr="00236646">
        <w:rPr>
          <w:rFonts w:asciiTheme="majorBidi" w:eastAsia="MS Mincho" w:hAnsiTheme="majorBidi" w:cstheme="majorBidi"/>
          <w:sz w:val="22"/>
        </w:rPr>
        <w:t xml:space="preserve"> 26</w:t>
      </w:r>
    </w:p>
    <w:p w14:paraId="14DA2A0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>(1979) 23-49.</w:t>
      </w:r>
    </w:p>
    <w:p w14:paraId="108AA722" w14:textId="77777777" w:rsidR="00C229DB" w:rsidRPr="00236646" w:rsidRDefault="00C229DB">
      <w:pPr>
        <w:pStyle w:val="PlainText"/>
        <w:ind w:left="144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2"/>
        </w:rPr>
        <w:br w:type="page"/>
      </w:r>
      <w:smartTag w:uri="urn:schemas-microsoft-com:office:smarttags" w:element="place">
        <w:smartTag w:uri="urn:schemas-microsoft-com:office:smarttags" w:element="City">
          <w:r w:rsidRPr="00236646">
            <w:rPr>
              <w:rFonts w:asciiTheme="majorBidi" w:eastAsia="MS Mincho" w:hAnsiTheme="majorBidi" w:cstheme="majorBidi"/>
              <w:sz w:val="26"/>
            </w:rPr>
            <w:lastRenderedPageBreak/>
            <w:t>SANDY</w:t>
          </w:r>
        </w:smartTag>
      </w:smartTag>
      <w:r w:rsidRPr="00236646">
        <w:rPr>
          <w:rFonts w:asciiTheme="majorBidi" w:eastAsia="MS Mincho" w:hAnsiTheme="majorBidi" w:cstheme="majorBidi"/>
          <w:sz w:val="26"/>
        </w:rPr>
        <w:t xml:space="preserve">: A CHRISTIAN PAPYRUS </w:t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>233</w:t>
      </w:r>
    </w:p>
    <w:p w14:paraId="323A885D" w14:textId="77777777" w:rsidR="00C229DB" w:rsidRPr="00236646" w:rsidRDefault="00C229DB">
      <w:pPr>
        <w:pStyle w:val="PlainText"/>
        <w:ind w:left="1440"/>
        <w:rPr>
          <w:rFonts w:asciiTheme="majorBidi" w:eastAsia="MS Mincho" w:hAnsiTheme="majorBidi" w:cstheme="majorBidi"/>
          <w:sz w:val="26"/>
        </w:rPr>
      </w:pPr>
    </w:p>
    <w:p w14:paraId="0A8E166E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visitation of the dead and raising them up to heaven and the</w:t>
      </w:r>
    </w:p>
    <w:p w14:paraId="07FF27BF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restoration of what sin destroyed favor this interpretation.</w:t>
      </w:r>
    </w:p>
    <w:p w14:paraId="62A47D30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Another passage of the Ascension of Isaiah is instructive here:28</w:t>
      </w:r>
    </w:p>
    <w:p w14:paraId="5B637A1F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7DBB68CD" w14:textId="506D8712" w:rsidR="00C229DB" w:rsidRPr="00236646" w:rsidRDefault="00C229DB" w:rsidP="00D245BC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     . . .</w:t>
      </w:r>
      <w:r w:rsidR="000A07AB">
        <w:rPr>
          <w:rFonts w:asciiTheme="majorBidi" w:eastAsia="MS Mincho" w:hAnsiTheme="majorBidi" w:cstheme="majorBidi"/>
          <w:sz w:val="26"/>
          <w:lang w:val="el-GR"/>
        </w:rPr>
        <w:t>καὶ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τῆ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κατάβασιν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καὶ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ἐξέλευσιν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τοῦ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ἀγαπητοῦ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ἐκ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τοῦ</w:t>
      </w:r>
      <w:r w:rsidR="000A07AB" w:rsidRPr="000A07AB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ἑβδόμου</w:t>
      </w:r>
      <w:r w:rsidR="000A07AB" w:rsidRPr="00D245BC">
        <w:rPr>
          <w:rFonts w:asciiTheme="majorBidi" w:eastAsia="MS Mincho" w:hAnsiTheme="majorBidi" w:cstheme="majorBidi"/>
          <w:sz w:val="26"/>
        </w:rPr>
        <w:br/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    </w:t>
      </w:r>
      <w:r w:rsidR="000A07AB">
        <w:rPr>
          <w:rFonts w:asciiTheme="majorBidi" w:eastAsia="MS Mincho" w:hAnsiTheme="majorBidi" w:cstheme="majorBidi"/>
          <w:sz w:val="26"/>
          <w:lang w:val="el-GR"/>
        </w:rPr>
        <w:t>οὐρανοῦ</w:t>
      </w:r>
      <w:r w:rsidR="000A07AB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εἰς</w:t>
      </w:r>
      <w:r w:rsidR="000A07AB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0A07AB">
        <w:rPr>
          <w:rFonts w:asciiTheme="majorBidi" w:eastAsia="MS Mincho" w:hAnsiTheme="majorBidi" w:cstheme="majorBidi"/>
          <w:sz w:val="26"/>
          <w:lang w:val="el-GR"/>
        </w:rPr>
        <w:t>τὸν</w:t>
      </w:r>
      <w:r w:rsidR="000A07AB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ᾅδην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, </w:t>
      </w:r>
      <w:r w:rsidR="00D245BC">
        <w:rPr>
          <w:rFonts w:asciiTheme="majorBidi" w:eastAsia="MS Mincho" w:hAnsiTheme="majorBidi" w:cstheme="majorBidi"/>
          <w:sz w:val="26"/>
          <w:lang w:val="el-GR"/>
        </w:rPr>
        <w:t>καὶ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τὴν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μετμόρφωσιν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ἣν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μεταμορφώθη</w:t>
      </w:r>
      <w:r w:rsidR="00D245BC" w:rsidRPr="00D245BC">
        <w:rPr>
          <w:rFonts w:asciiTheme="majorBidi" w:eastAsia="MS Mincho" w:hAnsiTheme="majorBidi" w:cstheme="majorBidi"/>
          <w:sz w:val="26"/>
        </w:rPr>
        <w:br/>
        <w:t xml:space="preserve">     </w:t>
      </w:r>
      <w:r w:rsidR="00D245BC">
        <w:rPr>
          <w:rFonts w:asciiTheme="majorBidi" w:eastAsia="MS Mincho" w:hAnsiTheme="majorBidi" w:cstheme="majorBidi"/>
          <w:sz w:val="26"/>
          <w:lang w:val="el-GR"/>
        </w:rPr>
        <w:t>ἕμπροσθεν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τῶν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αὐτοῦ</w:t>
      </w:r>
      <w:r w:rsidRPr="00236646">
        <w:rPr>
          <w:rFonts w:asciiTheme="majorBidi" w:eastAsia="MS Mincho" w:hAnsiTheme="majorBidi" w:cstheme="majorBidi"/>
          <w:sz w:val="26"/>
        </w:rPr>
        <w:t xml:space="preserve"> </w:t>
      </w:r>
      <w:proofErr w:type="gramStart"/>
      <w:r w:rsidRPr="00236646">
        <w:rPr>
          <w:rFonts w:asciiTheme="majorBidi" w:eastAsia="MS Mincho" w:hAnsiTheme="majorBidi" w:cstheme="majorBidi"/>
          <w:sz w:val="26"/>
        </w:rPr>
        <w:t>. . . .</w:t>
      </w:r>
      <w:proofErr w:type="gramEnd"/>
    </w:p>
    <w:p w14:paraId="19B06C7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203D218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     . . . and the descent and departure of the beloved from the seventh</w:t>
      </w:r>
    </w:p>
    <w:p w14:paraId="643B7F1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     heaven into Hades, and the transformation which was transformed</w:t>
      </w:r>
    </w:p>
    <w:p w14:paraId="5987BA1F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     before his disciples</w:t>
      </w:r>
      <w:proofErr w:type="gramStart"/>
      <w:r w:rsidRPr="00236646">
        <w:rPr>
          <w:rFonts w:asciiTheme="majorBidi" w:eastAsia="MS Mincho" w:hAnsiTheme="majorBidi" w:cstheme="majorBidi"/>
          <w:sz w:val="26"/>
        </w:rPr>
        <w:t>. . . .</w:t>
      </w:r>
      <w:proofErr w:type="gramEnd"/>
    </w:p>
    <w:p w14:paraId="46FC218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519E67CB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Against this understanding of </w:t>
      </w:r>
      <w:proofErr w:type="spellStart"/>
      <w:proofErr w:type="gramStart"/>
      <w:r w:rsidRPr="00236646">
        <w:rPr>
          <w:rFonts w:asciiTheme="majorBidi" w:eastAsia="MS Mincho" w:hAnsiTheme="majorBidi" w:cstheme="majorBidi"/>
          <w:sz w:val="26"/>
        </w:rPr>
        <w:t>P.Rob</w:t>
      </w:r>
      <w:proofErr w:type="spellEnd"/>
      <w:proofErr w:type="gramEnd"/>
      <w:r w:rsidRPr="00236646">
        <w:rPr>
          <w:rFonts w:asciiTheme="majorBidi" w:eastAsia="MS Mincho" w:hAnsiTheme="majorBidi" w:cstheme="majorBidi"/>
          <w:sz w:val="26"/>
        </w:rPr>
        <w:t>. inv. 28 is the transformation</w:t>
      </w:r>
    </w:p>
    <w:p w14:paraId="4500C25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phrase, which hardly describes the dead, but could be taken to refer to</w:t>
      </w:r>
    </w:p>
    <w:p w14:paraId="492C7D8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his resurrection.</w:t>
      </w:r>
    </w:p>
    <w:p w14:paraId="4AD7F8B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5A6E1E96" w14:textId="77777777" w:rsidR="00C229DB" w:rsidRPr="00236646" w:rsidRDefault="00C229DB">
      <w:pPr>
        <w:pStyle w:val="PlainText"/>
        <w:ind w:left="2160"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TRANSCRIPTION</w:t>
      </w:r>
    </w:p>
    <w:p w14:paraId="4D98359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proofErr w:type="spellStart"/>
      <w:proofErr w:type="gramStart"/>
      <w:r w:rsidRPr="00236646">
        <w:rPr>
          <w:rFonts w:asciiTheme="majorBidi" w:eastAsia="MS Mincho" w:hAnsiTheme="majorBidi" w:cstheme="majorBidi"/>
          <w:sz w:val="26"/>
        </w:rPr>
        <w:t>P.Rob</w:t>
      </w:r>
      <w:proofErr w:type="spellEnd"/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. inv. 28 </w:t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 xml:space="preserve">14.7 x 4.4 cm. </w:t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>Fourth Century</w:t>
      </w:r>
    </w:p>
    <w:p w14:paraId="634D88B2" w14:textId="659C870B" w:rsidR="00C229DB" w:rsidRPr="00236646" w:rsidRDefault="00666E2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4EF8A3" wp14:editId="386068AD">
                <wp:simplePos x="0" y="0"/>
                <wp:positionH relativeFrom="column">
                  <wp:posOffset>394335</wp:posOffset>
                </wp:positionH>
                <wp:positionV relativeFrom="paragraph">
                  <wp:posOffset>61595</wp:posOffset>
                </wp:positionV>
                <wp:extent cx="46863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534C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4.85pt" to="400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"/>
            </w:pict>
          </mc:Fallback>
        </mc:AlternateContent>
      </w:r>
    </w:p>
    <w:p w14:paraId="30820B80" w14:textId="11256293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H    </w:t>
      </w:r>
      <w:proofErr w:type="gramStart"/>
      <w:r w:rsidRPr="00236646">
        <w:rPr>
          <w:rFonts w:asciiTheme="majorBidi" w:eastAsia="MS Mincho" w:hAnsiTheme="majorBidi" w:cstheme="majorBidi"/>
          <w:sz w:val="26"/>
        </w:rPr>
        <w:t xml:space="preserve">  ]</w:t>
      </w:r>
      <w:r w:rsidR="00D245BC">
        <w:rPr>
          <w:rFonts w:asciiTheme="majorBidi" w:eastAsia="MS Mincho" w:hAnsiTheme="majorBidi" w:cstheme="majorBidi"/>
          <w:sz w:val="26"/>
          <w:lang w:val="el-GR"/>
        </w:rPr>
        <w:t>τὸ</w:t>
      </w:r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 [</w:t>
      </w:r>
      <w:r w:rsidR="00D245BC">
        <w:rPr>
          <w:rFonts w:asciiTheme="majorBidi" w:eastAsia="MS Mincho" w:hAnsiTheme="majorBidi" w:cstheme="majorBidi"/>
          <w:sz w:val="26"/>
          <w:lang w:val="el-GR"/>
        </w:rPr>
        <w:t>ν</w:t>
      </w:r>
      <w:r w:rsidRPr="00236646">
        <w:rPr>
          <w:rFonts w:asciiTheme="majorBidi" w:eastAsia="MS Mincho" w:hAnsiTheme="majorBidi" w:cstheme="majorBidi"/>
          <w:sz w:val="26"/>
        </w:rPr>
        <w:t xml:space="preserve">] </w:t>
      </w:r>
      <w:r w:rsidR="00D245BC">
        <w:rPr>
          <w:rFonts w:asciiTheme="majorBidi" w:eastAsia="MS Mincho" w:hAnsiTheme="majorBidi" w:cstheme="majorBidi"/>
          <w:sz w:val="26"/>
          <w:lang w:val="el-GR"/>
        </w:rPr>
        <w:t>νο</w:t>
      </w:r>
      <w:r w:rsidRPr="00236646">
        <w:rPr>
          <w:rFonts w:asciiTheme="majorBidi" w:eastAsia="MS Mincho" w:hAnsiTheme="majorBidi" w:cstheme="majorBidi"/>
          <w:sz w:val="26"/>
        </w:rPr>
        <w:t xml:space="preserve"> [</w:t>
      </w:r>
    </w:p>
    <w:p w14:paraId="08000A7D" w14:textId="6914F479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    ↓ </w:t>
      </w:r>
      <w:r w:rsidR="00D245BC">
        <w:rPr>
          <w:rFonts w:asciiTheme="majorBidi" w:eastAsia="MS Mincho" w:hAnsiTheme="majorBidi" w:cstheme="majorBidi"/>
          <w:sz w:val="26"/>
          <w:lang w:val="el-GR"/>
        </w:rPr>
        <w:t>·</w:t>
      </w:r>
      <w:r w:rsidRPr="00236646">
        <w:rPr>
          <w:rFonts w:asciiTheme="majorBidi" w:eastAsia="MS Mincho" w:hAnsiTheme="majorBidi" w:cstheme="majorBidi"/>
          <w:sz w:val="26"/>
        </w:rPr>
        <w:t xml:space="preserve">/. </w:t>
      </w:r>
      <w:r w:rsidR="00D245BC">
        <w:rPr>
          <w:rFonts w:asciiTheme="majorBidi" w:eastAsia="MS Mincho" w:hAnsiTheme="majorBidi" w:cstheme="majorBidi"/>
          <w:sz w:val="26"/>
          <w:lang w:val="el-GR"/>
        </w:rPr>
        <w:t>ἔργον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ἦν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εἰς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ἴδίαν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α</w:t>
      </w:r>
      <w:r w:rsidR="00D245BC" w:rsidRPr="00D245BC">
        <w:rPr>
          <w:rFonts w:asciiTheme="majorBidi" w:eastAsia="MS Mincho" w:hAnsiTheme="majorBidi" w:cstheme="majorBidi"/>
          <w:sz w:val="26"/>
        </w:rPr>
        <w:t>'</w:t>
      </w:r>
      <w:r w:rsidR="00D245BC">
        <w:rPr>
          <w:rFonts w:asciiTheme="majorBidi" w:eastAsia="MS Mincho" w:hAnsiTheme="majorBidi" w:cstheme="majorBidi"/>
          <w:sz w:val="26"/>
          <w:lang w:val="el-GR"/>
        </w:rPr>
        <w:t>τοῦ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ἀναμόρφωσις</w:t>
      </w:r>
    </w:p>
    <w:p w14:paraId="049F20D9" w14:textId="2E4AC639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    </w:t>
      </w:r>
      <w:r w:rsidR="00D245BC">
        <w:rPr>
          <w:rFonts w:asciiTheme="majorBidi" w:eastAsia="MS Mincho" w:hAnsiTheme="majorBidi" w:cstheme="majorBidi"/>
          <w:sz w:val="26"/>
          <w:lang w:val="el-GR"/>
        </w:rPr>
        <w:t>εἰκόνα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ἵν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' </w:t>
      </w:r>
      <w:r w:rsidR="00D245BC">
        <w:rPr>
          <w:rFonts w:asciiTheme="majorBidi" w:eastAsia="MS Mincho" w:hAnsiTheme="majorBidi" w:cstheme="majorBidi"/>
          <w:sz w:val="26"/>
          <w:lang w:val="el-GR"/>
        </w:rPr>
        <w:t>ὃ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συνέτριθεν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ἡ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παράβασις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ἀνανεώ</w:t>
      </w:r>
      <w:r w:rsidRPr="00236646">
        <w:rPr>
          <w:rFonts w:asciiTheme="majorBidi" w:eastAsia="MS Mincho" w:hAnsiTheme="majorBidi" w:cstheme="majorBidi"/>
          <w:sz w:val="26"/>
        </w:rPr>
        <w:t xml:space="preserve">- </w:t>
      </w:r>
    </w:p>
    <w:p w14:paraId="67BBEA97" w14:textId="72EC929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    </w:t>
      </w:r>
      <w:r w:rsidR="00D245BC">
        <w:rPr>
          <w:rFonts w:asciiTheme="majorBidi" w:eastAsia="MS Mincho" w:hAnsiTheme="majorBidi" w:cstheme="majorBidi"/>
          <w:sz w:val="26"/>
          <w:lang w:val="el-GR"/>
        </w:rPr>
        <w:t>σῃ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ἡ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χάρις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τῆς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ϋπακοῆς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. </w:t>
      </w:r>
      <w:r w:rsidR="00D245BC">
        <w:rPr>
          <w:rFonts w:asciiTheme="majorBidi" w:eastAsia="MS Mincho" w:hAnsiTheme="majorBidi" w:cstheme="majorBidi"/>
          <w:sz w:val="26"/>
          <w:lang w:val="el-GR"/>
        </w:rPr>
        <w:t>διὰ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ταύτην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τὴν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αἰτίαν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γέ</w:t>
      </w:r>
      <w:r w:rsidRPr="00236646">
        <w:rPr>
          <w:rFonts w:asciiTheme="majorBidi" w:eastAsia="MS Mincho" w:hAnsiTheme="majorBidi" w:cstheme="majorBidi"/>
          <w:sz w:val="26"/>
        </w:rPr>
        <w:t>-</w:t>
      </w:r>
    </w:p>
    <w:p w14:paraId="2F2380D1" w14:textId="465CC07A" w:rsidR="00C229DB" w:rsidRPr="00B6458D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     </w:t>
      </w:r>
      <w:r w:rsidR="00D245BC">
        <w:rPr>
          <w:rFonts w:asciiTheme="majorBidi" w:eastAsia="MS Mincho" w:hAnsiTheme="majorBidi" w:cstheme="majorBidi"/>
          <w:sz w:val="26"/>
          <w:lang w:val="el-GR"/>
        </w:rPr>
        <w:t>γονεν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ἐν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νεκροῖς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ἵνα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καὶ</w:t>
      </w:r>
      <w:r w:rsidR="00D245BC" w:rsidRPr="00D245BC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νεκροὺς</w:t>
      </w:r>
      <w:r w:rsidR="00B6458D" w:rsidRPr="00B6458D">
        <w:rPr>
          <w:rFonts w:asciiTheme="majorBidi" w:eastAsia="MS Mincho" w:hAnsiTheme="majorBidi" w:cstheme="majorBidi"/>
          <w:sz w:val="26"/>
        </w:rPr>
        <w:t xml:space="preserve"> </w:t>
      </w:r>
      <w:r w:rsidR="00D245BC">
        <w:rPr>
          <w:rFonts w:asciiTheme="majorBidi" w:eastAsia="MS Mincho" w:hAnsiTheme="majorBidi" w:cstheme="majorBidi"/>
          <w:sz w:val="26"/>
          <w:lang w:val="el-GR"/>
        </w:rPr>
        <w:t>ἑαυτῶι</w:t>
      </w:r>
      <w:r w:rsidRPr="00236646">
        <w:rPr>
          <w:rFonts w:asciiTheme="majorBidi" w:eastAsia="MS Mincho" w:hAnsiTheme="majorBidi" w:cstheme="majorBidi"/>
          <w:sz w:val="26"/>
        </w:rPr>
        <w:t xml:space="preserve"> </w:t>
      </w:r>
      <w:r w:rsidR="00B6458D" w:rsidRPr="00B6458D">
        <w:rPr>
          <w:rFonts w:asciiTheme="majorBidi" w:eastAsia="MS Mincho" w:hAnsiTheme="majorBidi" w:cstheme="majorBidi"/>
          <w:sz w:val="26"/>
        </w:rPr>
        <w:t xml:space="preserve"> </w:t>
      </w:r>
    </w:p>
    <w:p w14:paraId="0011A33A" w14:textId="77A09ADA" w:rsidR="00C229DB" w:rsidRPr="00B6458D" w:rsidRDefault="00666E2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A53D2F" wp14:editId="60C4C403">
                <wp:simplePos x="0" y="0"/>
                <wp:positionH relativeFrom="column">
                  <wp:posOffset>2466975</wp:posOffset>
                </wp:positionH>
                <wp:positionV relativeFrom="paragraph">
                  <wp:posOffset>8890</wp:posOffset>
                </wp:positionV>
                <wp:extent cx="2286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F503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25pt,.7pt" to="21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"/>
            </w:pict>
          </mc:Fallback>
        </mc:AlternateContent>
      </w:r>
      <w:r w:rsidR="00B6458D">
        <w:rPr>
          <w:rFonts w:asciiTheme="majorBidi" w:eastAsia="MS Mincho" w:hAnsiTheme="majorBidi" w:cstheme="majorBidi"/>
          <w:sz w:val="26"/>
          <w:lang w:val="el-GR"/>
        </w:rPr>
        <w:t>ἀναστήσῃ</w:t>
      </w:r>
      <w:r w:rsidR="00B6458D" w:rsidRPr="00B6458D">
        <w:rPr>
          <w:rFonts w:asciiTheme="majorBidi" w:eastAsia="MS Mincho" w:hAnsiTheme="majorBidi" w:cstheme="majorBidi"/>
          <w:sz w:val="26"/>
        </w:rPr>
        <w:t xml:space="preserve"> </w:t>
      </w:r>
      <w:r w:rsidR="00B6458D">
        <w:rPr>
          <w:rFonts w:asciiTheme="majorBidi" w:eastAsia="MS Mincho" w:hAnsiTheme="majorBidi" w:cstheme="majorBidi"/>
          <w:sz w:val="26"/>
          <w:lang w:val="el-GR"/>
        </w:rPr>
        <w:t>οὐρανοῦ</w:t>
      </w:r>
      <w:r w:rsidR="00B6458D" w:rsidRPr="00B6458D">
        <w:rPr>
          <w:rFonts w:asciiTheme="majorBidi" w:eastAsia="MS Mincho" w:hAnsiTheme="majorBidi" w:cstheme="majorBidi"/>
          <w:sz w:val="26"/>
        </w:rPr>
        <w:t xml:space="preserve"> </w:t>
      </w:r>
      <w:r w:rsidR="00B6458D">
        <w:rPr>
          <w:rFonts w:asciiTheme="majorBidi" w:eastAsia="MS Mincho" w:hAnsiTheme="majorBidi" w:cstheme="majorBidi"/>
          <w:sz w:val="26"/>
          <w:lang w:val="el-GR"/>
        </w:rPr>
        <w:t>πολίτας</w:t>
      </w:r>
      <w:r w:rsidR="00B6458D" w:rsidRPr="00B6458D">
        <w:rPr>
          <w:rFonts w:asciiTheme="majorBidi" w:eastAsia="MS Mincho" w:hAnsiTheme="majorBidi" w:cstheme="majorBidi"/>
          <w:sz w:val="26"/>
        </w:rPr>
        <w:t xml:space="preserve"> </w:t>
      </w:r>
      <w:r w:rsidR="00B6458D">
        <w:rPr>
          <w:rFonts w:asciiTheme="majorBidi" w:eastAsia="MS Mincho" w:hAnsiTheme="majorBidi" w:cstheme="majorBidi"/>
          <w:sz w:val="26"/>
          <w:lang w:val="el-GR"/>
        </w:rPr>
        <w:t>κς</w:t>
      </w:r>
      <w:r w:rsidR="00C229DB" w:rsidRPr="00B6458D">
        <w:rPr>
          <w:rFonts w:asciiTheme="majorBidi" w:eastAsia="MS Mincho" w:hAnsiTheme="majorBidi" w:cstheme="majorBidi"/>
          <w:sz w:val="26"/>
        </w:rPr>
        <w:t xml:space="preserve">. </w:t>
      </w:r>
    </w:p>
    <w:p w14:paraId="3FAF9E9E" w14:textId="2921B505" w:rsidR="00C229DB" w:rsidRPr="00B6458D" w:rsidRDefault="00666E2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292836" wp14:editId="7543124B">
                <wp:simplePos x="0" y="0"/>
                <wp:positionH relativeFrom="column">
                  <wp:posOffset>394335</wp:posOffset>
                </wp:positionH>
                <wp:positionV relativeFrom="paragraph">
                  <wp:posOffset>153035</wp:posOffset>
                </wp:positionV>
                <wp:extent cx="46863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4943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2.05pt" to="400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"/>
            </w:pict>
          </mc:Fallback>
        </mc:AlternateContent>
      </w:r>
    </w:p>
    <w:p w14:paraId="4F64F63B" w14:textId="3B005681" w:rsidR="00C229DB" w:rsidRPr="00B6458D" w:rsidRDefault="00C229DB">
      <w:pPr>
        <w:pStyle w:val="PlainText"/>
        <w:rPr>
          <w:rFonts w:asciiTheme="majorBidi" w:eastAsia="MS Mincho" w:hAnsiTheme="majorBidi" w:cstheme="majorBidi"/>
          <w:sz w:val="26"/>
          <w:lang w:val="el-GR"/>
        </w:rPr>
      </w:pPr>
      <w:r w:rsidRPr="00B6458D">
        <w:rPr>
          <w:rFonts w:asciiTheme="majorBidi" w:eastAsia="MS Mincho" w:hAnsiTheme="majorBidi" w:cstheme="majorBidi"/>
          <w:sz w:val="26"/>
          <w:lang w:val="es-ES"/>
        </w:rPr>
        <w:t>V</w:t>
      </w:r>
      <w:r w:rsidRPr="00B6458D">
        <w:rPr>
          <w:rFonts w:asciiTheme="majorBidi" w:eastAsia="MS Mincho" w:hAnsiTheme="majorBidi" w:cstheme="majorBidi"/>
          <w:sz w:val="26"/>
          <w:lang w:val="el-GR"/>
        </w:rPr>
        <w:tab/>
        <w:t xml:space="preserve">] </w:t>
      </w:r>
      <w:proofErr w:type="gramStart"/>
      <w:r w:rsidR="00B6458D">
        <w:rPr>
          <w:rFonts w:asciiTheme="majorBidi" w:eastAsia="MS Mincho" w:hAnsiTheme="majorBidi" w:cstheme="majorBidi"/>
          <w:sz w:val="26"/>
          <w:lang w:val="el-GR"/>
        </w:rPr>
        <w:t>α</w:t>
      </w:r>
      <w:r w:rsidRPr="00B6458D">
        <w:rPr>
          <w:rFonts w:asciiTheme="majorBidi" w:eastAsia="MS Mincho" w:hAnsiTheme="majorBidi" w:cstheme="majorBidi"/>
          <w:sz w:val="26"/>
          <w:lang w:val="el-GR"/>
        </w:rPr>
        <w:t xml:space="preserve">  </w:t>
      </w:r>
      <w:r w:rsidR="00B6458D">
        <w:rPr>
          <w:rFonts w:asciiTheme="majorBidi" w:eastAsia="MS Mincho" w:hAnsiTheme="majorBidi" w:cstheme="majorBidi"/>
          <w:sz w:val="26"/>
          <w:lang w:val="el-GR"/>
        </w:rPr>
        <w:t>δὲ</w:t>
      </w:r>
      <w:proofErr w:type="gramEnd"/>
      <w:r w:rsidRPr="00B6458D">
        <w:rPr>
          <w:rFonts w:asciiTheme="majorBidi" w:eastAsia="MS Mincho" w:hAnsiTheme="majorBidi" w:cstheme="majorBidi"/>
          <w:sz w:val="26"/>
          <w:lang w:val="el-GR"/>
        </w:rPr>
        <w:t xml:space="preserve"> </w:t>
      </w:r>
      <w:r w:rsidR="00B6458D">
        <w:rPr>
          <w:rFonts w:asciiTheme="majorBidi" w:eastAsia="MS Mincho" w:hAnsiTheme="majorBidi" w:cstheme="majorBidi"/>
          <w:sz w:val="26"/>
          <w:lang w:val="el-GR"/>
        </w:rPr>
        <w:t>γέγραφ</w:t>
      </w:r>
      <w:r w:rsidRPr="00B6458D">
        <w:rPr>
          <w:rFonts w:asciiTheme="majorBidi" w:eastAsia="MS Mincho" w:hAnsiTheme="majorBidi" w:cstheme="majorBidi"/>
          <w:sz w:val="26"/>
          <w:lang w:val="el-GR"/>
        </w:rPr>
        <w:t xml:space="preserve"> [                     ]</w:t>
      </w:r>
      <w:r w:rsidR="00B6458D">
        <w:rPr>
          <w:rFonts w:asciiTheme="majorBidi" w:eastAsia="MS Mincho" w:hAnsiTheme="majorBidi" w:cstheme="majorBidi"/>
          <w:sz w:val="26"/>
          <w:lang w:val="el-GR"/>
        </w:rPr>
        <w:t>υ</w:t>
      </w:r>
      <w:r w:rsidRPr="00B6458D">
        <w:rPr>
          <w:rFonts w:asciiTheme="majorBidi" w:eastAsia="MS Mincho" w:hAnsiTheme="majorBidi" w:cstheme="majorBidi"/>
          <w:sz w:val="26"/>
          <w:lang w:val="el-GR"/>
        </w:rPr>
        <w:t>[                      ]</w:t>
      </w:r>
      <w:r w:rsidR="00B6458D">
        <w:rPr>
          <w:rFonts w:asciiTheme="majorBidi" w:eastAsia="MS Mincho" w:hAnsiTheme="majorBidi" w:cstheme="majorBidi"/>
          <w:sz w:val="26"/>
          <w:lang w:val="el-GR"/>
        </w:rPr>
        <w:t>υ</w:t>
      </w:r>
      <w:r w:rsidRPr="00B6458D">
        <w:rPr>
          <w:rFonts w:asciiTheme="majorBidi" w:eastAsia="MS Mincho" w:hAnsiTheme="majorBidi" w:cstheme="majorBidi"/>
          <w:sz w:val="26"/>
          <w:lang w:val="el-GR"/>
        </w:rPr>
        <w:t xml:space="preserve"> [</w:t>
      </w:r>
    </w:p>
    <w:p w14:paraId="6F470CF3" w14:textId="77777777" w:rsidR="00C229DB" w:rsidRPr="00B6458D" w:rsidRDefault="00C229DB">
      <w:pPr>
        <w:pStyle w:val="PlainText"/>
        <w:rPr>
          <w:rFonts w:asciiTheme="majorBidi" w:eastAsia="MS Mincho" w:hAnsiTheme="majorBidi" w:cstheme="majorBidi"/>
          <w:sz w:val="26"/>
          <w:lang w:val="el-GR"/>
        </w:rPr>
      </w:pPr>
    </w:p>
    <w:p w14:paraId="13C8A61D" w14:textId="77777777" w:rsidR="00C229DB" w:rsidRPr="00236646" w:rsidRDefault="00C229DB">
      <w:pPr>
        <w:pStyle w:val="PlainText"/>
        <w:ind w:left="2160"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TRANSLATION</w:t>
      </w:r>
    </w:p>
    <w:p w14:paraId="1399664D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The deed was a transformation into his own image in order that</w:t>
      </w:r>
    </w:p>
    <w:p w14:paraId="7EF6618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what sin shattered the grace of obedience might restore. For this</w:t>
      </w:r>
    </w:p>
    <w:p w14:paraId="4D09464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reason the Lord came among the dead in order that he might raise up</w:t>
      </w:r>
    </w:p>
    <w:p w14:paraId="77DAB6F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to himself even the dead as citizens of heaven.</w:t>
      </w:r>
    </w:p>
    <w:p w14:paraId="1CAAD889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6141C454" w14:textId="77777777" w:rsidR="00C229DB" w:rsidRPr="00236646" w:rsidRDefault="00C229DB">
      <w:pPr>
        <w:pStyle w:val="PlainText"/>
        <w:ind w:left="288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   NOTES</w:t>
      </w:r>
    </w:p>
    <w:p w14:paraId="3315AC1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proofErr w:type="gramStart"/>
      <w:r w:rsidRPr="00236646">
        <w:rPr>
          <w:rFonts w:asciiTheme="majorBidi" w:eastAsia="MS Mincho" w:hAnsiTheme="majorBidi" w:cstheme="majorBidi"/>
          <w:sz w:val="26"/>
        </w:rPr>
        <w:t>H  I.</w:t>
      </w:r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 Fragments of four letters remain, with space between the</w:t>
      </w:r>
    </w:p>
    <w:p w14:paraId="61771B6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second and third for another letter. The reading supplied in the</w:t>
      </w:r>
    </w:p>
    <w:p w14:paraId="3163621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4CB5CE43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  <w:vertAlign w:val="superscript"/>
        </w:rPr>
        <w:t>28</w:t>
      </w:r>
      <w:r w:rsidRPr="00236646">
        <w:rPr>
          <w:rFonts w:asciiTheme="majorBidi" w:eastAsia="MS Mincho" w:hAnsiTheme="majorBidi" w:cstheme="majorBidi"/>
          <w:sz w:val="22"/>
        </w:rPr>
        <w:t xml:space="preserve"> A. M. Denis,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Fragmenta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Pseudepigraphorum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Quae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Supersunt</w:t>
      </w:r>
      <w:proofErr w:type="spellEnd"/>
      <w:r w:rsidRPr="00236646">
        <w:rPr>
          <w:rFonts w:asciiTheme="majorBidi" w:eastAsia="MS Mincho" w:hAnsiTheme="majorBidi" w:cstheme="majorBidi"/>
          <w:i/>
          <w:iCs/>
          <w:sz w:val="22"/>
        </w:rPr>
        <w:t xml:space="preserve"> </w:t>
      </w:r>
      <w:proofErr w:type="spellStart"/>
      <w:r w:rsidRPr="00236646">
        <w:rPr>
          <w:rFonts w:asciiTheme="majorBidi" w:eastAsia="MS Mincho" w:hAnsiTheme="majorBidi" w:cstheme="majorBidi"/>
          <w:i/>
          <w:iCs/>
          <w:sz w:val="22"/>
        </w:rPr>
        <w:t>Graeca</w:t>
      </w:r>
      <w:proofErr w:type="spellEnd"/>
      <w:r w:rsidRPr="00236646">
        <w:rPr>
          <w:rFonts w:asciiTheme="majorBidi" w:eastAsia="MS Mincho" w:hAnsiTheme="majorBidi" w:cstheme="majorBidi"/>
          <w:sz w:val="22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236646">
            <w:rPr>
              <w:rFonts w:asciiTheme="majorBidi" w:eastAsia="MS Mincho" w:hAnsiTheme="majorBidi" w:cstheme="majorBidi"/>
              <w:sz w:val="22"/>
            </w:rPr>
            <w:t>Leiden</w:t>
          </w:r>
        </w:smartTag>
      </w:smartTag>
      <w:r w:rsidRPr="00236646">
        <w:rPr>
          <w:rFonts w:asciiTheme="majorBidi" w:eastAsia="MS Mincho" w:hAnsiTheme="majorBidi" w:cstheme="majorBidi"/>
          <w:sz w:val="22"/>
        </w:rPr>
        <w:t>:</w:t>
      </w:r>
    </w:p>
    <w:p w14:paraId="75B6C0FF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>E. J. Brill. 1970) 105.</w:t>
      </w:r>
    </w:p>
    <w:p w14:paraId="7F16DC9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br w:type="page"/>
      </w:r>
      <w:r w:rsidRPr="00236646">
        <w:rPr>
          <w:rFonts w:asciiTheme="majorBidi" w:eastAsia="MS Mincho" w:hAnsiTheme="majorBidi" w:cstheme="majorBidi"/>
          <w:sz w:val="26"/>
        </w:rPr>
        <w:lastRenderedPageBreak/>
        <w:t>234</w:t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>GRACE THEOLOGICAL JOURNAL</w:t>
      </w:r>
    </w:p>
    <w:p w14:paraId="2B1A551E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2C4030E6" w14:textId="3E5F66A6" w:rsidR="00C229DB" w:rsidRPr="00236646" w:rsidRDefault="00666E2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noProof/>
          <w:sz w:val="26"/>
        </w:rPr>
        <w:drawing>
          <wp:inline distT="0" distB="0" distL="0" distR="0" wp14:anchorId="223B1370" wp14:editId="6235A09C">
            <wp:extent cx="2230120" cy="6964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696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0A89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6F709C2B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br w:type="page"/>
      </w:r>
      <w:r w:rsidRPr="00236646">
        <w:rPr>
          <w:rFonts w:asciiTheme="majorBidi" w:eastAsia="MS Mincho" w:hAnsiTheme="majorBidi" w:cstheme="majorBidi"/>
          <w:sz w:val="26"/>
        </w:rPr>
        <w:lastRenderedPageBreak/>
        <w:tab/>
      </w:r>
      <w:smartTag w:uri="urn:schemas-microsoft-com:office:smarttags" w:element="place">
        <w:smartTag w:uri="urn:schemas-microsoft-com:office:smarttags" w:element="City">
          <w:r w:rsidRPr="00236646">
            <w:rPr>
              <w:rFonts w:asciiTheme="majorBidi" w:eastAsia="MS Mincho" w:hAnsiTheme="majorBidi" w:cstheme="majorBidi"/>
              <w:sz w:val="26"/>
            </w:rPr>
            <w:t>SANDY</w:t>
          </w:r>
        </w:smartTag>
      </w:smartTag>
      <w:r w:rsidRPr="00236646">
        <w:rPr>
          <w:rFonts w:asciiTheme="majorBidi" w:eastAsia="MS Mincho" w:hAnsiTheme="majorBidi" w:cstheme="majorBidi"/>
          <w:sz w:val="26"/>
        </w:rPr>
        <w:t>: A CHRISTIAN PAPYRUS</w:t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>235</w:t>
      </w:r>
    </w:p>
    <w:p w14:paraId="4E240C5D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57FB379B" w14:textId="793EB6CA" w:rsidR="00C229DB" w:rsidRPr="00236646" w:rsidRDefault="00666E2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noProof/>
          <w:sz w:val="26"/>
        </w:rPr>
        <w:drawing>
          <wp:inline distT="0" distB="0" distL="0" distR="0" wp14:anchorId="4F656E07" wp14:editId="432B8FF6">
            <wp:extent cx="2341880" cy="7142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714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11DC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692F7D41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5DE5286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br w:type="page"/>
      </w:r>
      <w:r w:rsidRPr="00236646">
        <w:rPr>
          <w:rFonts w:asciiTheme="majorBidi" w:eastAsia="MS Mincho" w:hAnsiTheme="majorBidi" w:cstheme="majorBidi"/>
          <w:sz w:val="26"/>
        </w:rPr>
        <w:lastRenderedPageBreak/>
        <w:t xml:space="preserve">236 </w:t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>GRACE THEOLOGICAL JOURNAL</w:t>
      </w:r>
    </w:p>
    <w:p w14:paraId="3B4B4EE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531E03AD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transcription is one possibility of many. The letters listed below are</w:t>
      </w:r>
    </w:p>
    <w:p w14:paraId="417FD9F1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considered feasible on the basis of the ink that remains of the four</w:t>
      </w:r>
    </w:p>
    <w:p w14:paraId="60D8C11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letters.</w:t>
      </w:r>
    </w:p>
    <w:p w14:paraId="7673DD8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560665E6" w14:textId="77777777" w:rsidR="00C229DB" w:rsidRPr="00236646" w:rsidRDefault="00C229DB">
      <w:pPr>
        <w:pStyle w:val="PlainText"/>
        <w:ind w:left="720"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  <w:u w:val="single"/>
        </w:rPr>
        <w:t>1</w:t>
      </w:r>
      <w:r w:rsidRPr="00236646">
        <w:rPr>
          <w:rFonts w:asciiTheme="majorBidi" w:eastAsia="MS Mincho" w:hAnsiTheme="majorBidi" w:cstheme="majorBidi"/>
          <w:sz w:val="26"/>
        </w:rPr>
        <w:t xml:space="preserve">     _     </w:t>
      </w:r>
      <w:r w:rsidRPr="00236646">
        <w:rPr>
          <w:rFonts w:asciiTheme="majorBidi" w:eastAsia="MS Mincho" w:hAnsiTheme="majorBidi" w:cstheme="majorBidi"/>
          <w:sz w:val="26"/>
          <w:u w:val="single"/>
        </w:rPr>
        <w:t>2</w:t>
      </w:r>
      <w:r w:rsidRPr="00236646">
        <w:rPr>
          <w:rFonts w:asciiTheme="majorBidi" w:eastAsia="MS Mincho" w:hAnsiTheme="majorBidi" w:cstheme="majorBidi"/>
          <w:sz w:val="26"/>
        </w:rPr>
        <w:t xml:space="preserve">      _   </w:t>
      </w:r>
      <w:proofErr w:type="gramStart"/>
      <w:r w:rsidRPr="00236646">
        <w:rPr>
          <w:rFonts w:asciiTheme="majorBidi" w:eastAsia="MS Mincho" w:hAnsiTheme="majorBidi" w:cstheme="majorBidi"/>
          <w:sz w:val="26"/>
        </w:rPr>
        <w:t xml:space="preserve">  </w:t>
      </w:r>
      <w:r w:rsidRPr="00236646">
        <w:rPr>
          <w:rFonts w:asciiTheme="majorBidi" w:eastAsia="MS Mincho" w:hAnsiTheme="majorBidi" w:cstheme="majorBidi"/>
          <w:sz w:val="26"/>
          <w:u w:val="single"/>
        </w:rPr>
        <w:t>?</w:t>
      </w:r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     _     </w:t>
      </w:r>
      <w:r w:rsidRPr="00236646">
        <w:rPr>
          <w:rFonts w:asciiTheme="majorBidi" w:eastAsia="MS Mincho" w:hAnsiTheme="majorBidi" w:cstheme="majorBidi"/>
          <w:sz w:val="26"/>
          <w:u w:val="single"/>
        </w:rPr>
        <w:t>3</w:t>
      </w:r>
      <w:r w:rsidRPr="00236646">
        <w:rPr>
          <w:rFonts w:asciiTheme="majorBidi" w:eastAsia="MS Mincho" w:hAnsiTheme="majorBidi" w:cstheme="majorBidi"/>
          <w:sz w:val="26"/>
        </w:rPr>
        <w:t xml:space="preserve">     _     </w:t>
      </w:r>
      <w:r w:rsidRPr="00236646">
        <w:rPr>
          <w:rFonts w:asciiTheme="majorBidi" w:eastAsia="MS Mincho" w:hAnsiTheme="majorBidi" w:cstheme="majorBidi"/>
          <w:sz w:val="26"/>
          <w:u w:val="single"/>
        </w:rPr>
        <w:t>4</w:t>
      </w:r>
    </w:p>
    <w:p w14:paraId="4E800B16" w14:textId="67C5DD47" w:rsidR="00C229DB" w:rsidRPr="00B6458D" w:rsidRDefault="00C229DB">
      <w:pPr>
        <w:pStyle w:val="PlainText"/>
        <w:rPr>
          <w:rFonts w:asciiTheme="majorBidi" w:eastAsia="MS Mincho" w:hAnsiTheme="majorBidi" w:cstheme="majorBidi"/>
          <w:sz w:val="26"/>
          <w:lang w:val="el-GR"/>
        </w:rPr>
      </w:pP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</w:r>
      <w:r w:rsidR="00B6458D">
        <w:rPr>
          <w:rFonts w:asciiTheme="majorBidi" w:eastAsia="MS Mincho" w:hAnsiTheme="majorBidi" w:cstheme="majorBidi"/>
          <w:sz w:val="26"/>
          <w:lang w:val="el-GR"/>
        </w:rPr>
        <w:t>ι</w:t>
      </w:r>
      <w:r w:rsidRPr="00B6458D">
        <w:rPr>
          <w:rFonts w:asciiTheme="majorBidi" w:eastAsia="MS Mincho" w:hAnsiTheme="majorBidi" w:cstheme="majorBidi"/>
          <w:sz w:val="26"/>
          <w:lang w:val="el-GR"/>
        </w:rPr>
        <w:tab/>
        <w:t xml:space="preserve">   </w:t>
      </w:r>
      <w:r w:rsidR="00B6458D">
        <w:rPr>
          <w:rFonts w:asciiTheme="majorBidi" w:eastAsia="MS Mincho" w:hAnsiTheme="majorBidi" w:cstheme="majorBidi"/>
          <w:sz w:val="26"/>
          <w:lang w:val="el-GR"/>
        </w:rPr>
        <w:t>ε</w:t>
      </w:r>
      <w:r w:rsidRPr="00B6458D">
        <w:rPr>
          <w:rFonts w:asciiTheme="majorBidi" w:eastAsia="MS Mincho" w:hAnsiTheme="majorBidi" w:cstheme="majorBidi"/>
          <w:sz w:val="26"/>
          <w:lang w:val="el-GR"/>
        </w:rPr>
        <w:tab/>
      </w:r>
      <w:r w:rsidRPr="00B6458D">
        <w:rPr>
          <w:rFonts w:asciiTheme="majorBidi" w:eastAsia="MS Mincho" w:hAnsiTheme="majorBidi" w:cstheme="majorBidi"/>
          <w:sz w:val="26"/>
          <w:lang w:val="el-GR"/>
        </w:rPr>
        <w:tab/>
        <w:t xml:space="preserve">         </w:t>
      </w:r>
      <w:r w:rsidR="00B6458D">
        <w:rPr>
          <w:rFonts w:asciiTheme="majorBidi" w:eastAsia="MS Mincho" w:hAnsiTheme="majorBidi" w:cstheme="majorBidi"/>
          <w:sz w:val="26"/>
          <w:lang w:val="el-GR"/>
        </w:rPr>
        <w:t>ν</w:t>
      </w:r>
      <w:r w:rsidRPr="00B6458D">
        <w:rPr>
          <w:rFonts w:asciiTheme="majorBidi" w:eastAsia="MS Mincho" w:hAnsiTheme="majorBidi" w:cstheme="majorBidi"/>
          <w:sz w:val="26"/>
          <w:lang w:val="el-GR"/>
        </w:rPr>
        <w:t xml:space="preserve">            </w:t>
      </w:r>
      <w:r w:rsidR="00B6458D">
        <w:rPr>
          <w:rFonts w:asciiTheme="majorBidi" w:eastAsia="MS Mincho" w:hAnsiTheme="majorBidi" w:cstheme="majorBidi"/>
          <w:sz w:val="26"/>
          <w:lang w:val="el-GR"/>
        </w:rPr>
        <w:t>α</w:t>
      </w:r>
    </w:p>
    <w:p w14:paraId="21361F5D" w14:textId="0E4C0EB4" w:rsidR="00C229DB" w:rsidRPr="00B6458D" w:rsidRDefault="00C229DB">
      <w:pPr>
        <w:pStyle w:val="PlainText"/>
        <w:rPr>
          <w:rFonts w:asciiTheme="majorBidi" w:eastAsia="MS Mincho" w:hAnsiTheme="majorBidi" w:cstheme="majorBidi"/>
          <w:sz w:val="26"/>
          <w:lang w:val="el-GR"/>
        </w:rPr>
      </w:pPr>
      <w:r w:rsidRPr="00B6458D">
        <w:rPr>
          <w:rFonts w:asciiTheme="majorBidi" w:eastAsia="MS Mincho" w:hAnsiTheme="majorBidi" w:cstheme="majorBidi"/>
          <w:sz w:val="26"/>
          <w:lang w:val="el-GR"/>
        </w:rPr>
        <w:t xml:space="preserve">                      </w:t>
      </w:r>
      <w:r w:rsidR="00B6458D">
        <w:rPr>
          <w:rFonts w:asciiTheme="majorBidi" w:eastAsia="MS Mincho" w:hAnsiTheme="majorBidi" w:cstheme="majorBidi"/>
          <w:sz w:val="26"/>
          <w:lang w:val="el-GR"/>
        </w:rPr>
        <w:t>ρ</w:t>
      </w:r>
      <w:r w:rsidRPr="00B6458D">
        <w:rPr>
          <w:rFonts w:asciiTheme="majorBidi" w:eastAsia="MS Mincho" w:hAnsiTheme="majorBidi" w:cstheme="majorBidi"/>
          <w:sz w:val="26"/>
          <w:lang w:val="el-GR"/>
        </w:rPr>
        <w:t xml:space="preserve">            </w:t>
      </w:r>
      <w:r w:rsidRPr="00236646">
        <w:rPr>
          <w:rFonts w:asciiTheme="majorBidi" w:eastAsia="MS Mincho" w:hAnsiTheme="majorBidi" w:cstheme="majorBidi"/>
          <w:sz w:val="26"/>
        </w:rPr>
        <w:t>o</w:t>
      </w:r>
      <w:r w:rsidRPr="00B6458D">
        <w:rPr>
          <w:rFonts w:asciiTheme="majorBidi" w:eastAsia="MS Mincho" w:hAnsiTheme="majorBidi" w:cstheme="majorBidi"/>
          <w:sz w:val="26"/>
          <w:lang w:val="el-GR"/>
        </w:rPr>
        <w:t xml:space="preserve">                          </w:t>
      </w:r>
      <w:r w:rsidR="00B6458D">
        <w:rPr>
          <w:rFonts w:asciiTheme="majorBidi" w:eastAsia="MS Mincho" w:hAnsiTheme="majorBidi" w:cstheme="majorBidi"/>
          <w:sz w:val="26"/>
          <w:lang w:val="el-GR"/>
        </w:rPr>
        <w:t>υ</w:t>
      </w:r>
      <w:r w:rsidRPr="00B6458D">
        <w:rPr>
          <w:rFonts w:asciiTheme="majorBidi" w:eastAsia="MS Mincho" w:hAnsiTheme="majorBidi" w:cstheme="majorBidi"/>
          <w:sz w:val="26"/>
          <w:lang w:val="el-GR"/>
        </w:rPr>
        <w:t xml:space="preserve">             </w:t>
      </w:r>
      <w:r w:rsidR="00B6458D">
        <w:rPr>
          <w:rFonts w:asciiTheme="majorBidi" w:eastAsia="MS Mincho" w:hAnsiTheme="majorBidi" w:cstheme="majorBidi"/>
          <w:sz w:val="26"/>
          <w:lang w:val="el-GR"/>
        </w:rPr>
        <w:t>ε</w:t>
      </w:r>
    </w:p>
    <w:p w14:paraId="345DFA7E" w14:textId="6FB65C3A" w:rsidR="00C229DB" w:rsidRPr="00B6458D" w:rsidRDefault="00C229DB">
      <w:pPr>
        <w:pStyle w:val="PlainText"/>
        <w:rPr>
          <w:rFonts w:asciiTheme="majorBidi" w:eastAsia="MS Mincho" w:hAnsiTheme="majorBidi" w:cstheme="majorBidi"/>
          <w:sz w:val="26"/>
          <w:lang w:val="el-GR"/>
        </w:rPr>
      </w:pPr>
      <w:r w:rsidRPr="00B6458D">
        <w:rPr>
          <w:rFonts w:asciiTheme="majorBidi" w:eastAsia="MS Mincho" w:hAnsiTheme="majorBidi" w:cstheme="majorBidi"/>
          <w:sz w:val="26"/>
          <w:lang w:val="el-GR"/>
        </w:rPr>
        <w:t xml:space="preserve">                      </w:t>
      </w:r>
      <w:r w:rsidR="00B6458D">
        <w:rPr>
          <w:rFonts w:asciiTheme="majorBidi" w:eastAsia="MS Mincho" w:hAnsiTheme="majorBidi" w:cstheme="majorBidi"/>
          <w:sz w:val="26"/>
          <w:lang w:val="el-GR"/>
        </w:rPr>
        <w:t>τ</w:t>
      </w:r>
      <w:r w:rsidRPr="00B6458D">
        <w:rPr>
          <w:rFonts w:asciiTheme="majorBidi" w:eastAsia="MS Mincho" w:hAnsiTheme="majorBidi" w:cstheme="majorBidi"/>
          <w:sz w:val="26"/>
          <w:lang w:val="el-GR"/>
        </w:rPr>
        <w:t xml:space="preserve">            </w:t>
      </w:r>
      <w:r w:rsidR="00B6458D">
        <w:rPr>
          <w:rFonts w:asciiTheme="majorBidi" w:eastAsia="MS Mincho" w:hAnsiTheme="majorBidi" w:cstheme="majorBidi"/>
          <w:sz w:val="26"/>
          <w:lang w:val="el-GR"/>
        </w:rPr>
        <w:t>ς</w:t>
      </w:r>
      <w:r w:rsidRPr="00B6458D">
        <w:rPr>
          <w:rFonts w:asciiTheme="majorBidi" w:eastAsia="MS Mincho" w:hAnsiTheme="majorBidi" w:cstheme="majorBidi"/>
          <w:sz w:val="26"/>
          <w:lang w:val="el-GR"/>
        </w:rPr>
        <w:t xml:space="preserve">                                         </w:t>
      </w:r>
      <w:r w:rsidR="00B6458D">
        <w:rPr>
          <w:rFonts w:asciiTheme="majorBidi" w:eastAsia="MS Mincho" w:hAnsiTheme="majorBidi" w:cstheme="majorBidi"/>
          <w:sz w:val="26"/>
          <w:lang w:val="el-GR"/>
        </w:rPr>
        <w:t>θ</w:t>
      </w:r>
    </w:p>
    <w:p w14:paraId="145F8719" w14:textId="4051606E" w:rsidR="00C229DB" w:rsidRPr="00B6458D" w:rsidRDefault="00C229DB">
      <w:pPr>
        <w:pStyle w:val="PlainText"/>
        <w:rPr>
          <w:rFonts w:asciiTheme="majorBidi" w:eastAsia="MS Mincho" w:hAnsiTheme="majorBidi" w:cstheme="majorBidi"/>
          <w:sz w:val="26"/>
          <w:lang w:val="el-GR"/>
        </w:rPr>
      </w:pPr>
      <w:r w:rsidRPr="00B6458D">
        <w:rPr>
          <w:rFonts w:asciiTheme="majorBidi" w:eastAsia="MS Mincho" w:hAnsiTheme="majorBidi" w:cstheme="majorBidi"/>
          <w:sz w:val="26"/>
          <w:lang w:val="el-GR"/>
        </w:rPr>
        <w:t xml:space="preserve">                      </w:t>
      </w:r>
      <w:r w:rsidR="00B6458D">
        <w:rPr>
          <w:rFonts w:asciiTheme="majorBidi" w:eastAsia="MS Mincho" w:hAnsiTheme="majorBidi" w:cstheme="majorBidi"/>
          <w:sz w:val="26"/>
          <w:lang w:val="el-GR"/>
        </w:rPr>
        <w:t>φ</w:t>
      </w:r>
      <w:r w:rsidRPr="00236646">
        <w:rPr>
          <w:rFonts w:asciiTheme="majorBidi" w:eastAsia="MS Mincho" w:hAnsiTheme="majorBidi" w:cstheme="majorBidi"/>
          <w:sz w:val="26"/>
        </w:rPr>
        <w:t xml:space="preserve">         </w:t>
      </w:r>
      <w:r w:rsidR="00B6458D">
        <w:rPr>
          <w:rFonts w:asciiTheme="majorBidi" w:eastAsia="MS Mincho" w:hAnsiTheme="majorBidi" w:cstheme="majorBidi"/>
          <w:sz w:val="26"/>
          <w:lang w:val="el-GR"/>
        </w:rPr>
        <w:t xml:space="preserve"> </w:t>
      </w:r>
      <w:r w:rsidRPr="00236646">
        <w:rPr>
          <w:rFonts w:asciiTheme="majorBidi" w:eastAsia="MS Mincho" w:hAnsiTheme="majorBidi" w:cstheme="majorBidi"/>
          <w:sz w:val="26"/>
        </w:rPr>
        <w:t xml:space="preserve"> </w:t>
      </w:r>
      <w:r w:rsidR="00B6458D">
        <w:rPr>
          <w:rFonts w:asciiTheme="majorBidi" w:eastAsia="MS Mincho" w:hAnsiTheme="majorBidi" w:cstheme="majorBidi"/>
          <w:sz w:val="26"/>
          <w:lang w:val="el-GR"/>
        </w:rPr>
        <w:t>ω</w:t>
      </w:r>
      <w:r w:rsidRPr="00236646">
        <w:rPr>
          <w:rFonts w:asciiTheme="majorBidi" w:eastAsia="MS Mincho" w:hAnsiTheme="majorBidi" w:cstheme="majorBidi"/>
          <w:sz w:val="26"/>
        </w:rPr>
        <w:t xml:space="preserve">                                        </w:t>
      </w:r>
      <w:r w:rsidR="00B6458D">
        <w:rPr>
          <w:rFonts w:asciiTheme="majorBidi" w:eastAsia="MS Mincho" w:hAnsiTheme="majorBidi" w:cstheme="majorBidi"/>
          <w:sz w:val="26"/>
          <w:lang w:val="el-GR"/>
        </w:rPr>
        <w:t>ο</w:t>
      </w:r>
    </w:p>
    <w:p w14:paraId="2FCE7CF6" w14:textId="2ECD466E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                      </w:t>
      </w:r>
      <w:r w:rsidR="00B6458D">
        <w:rPr>
          <w:rFonts w:asciiTheme="majorBidi" w:eastAsia="MS Mincho" w:hAnsiTheme="majorBidi" w:cstheme="majorBidi"/>
          <w:sz w:val="26"/>
          <w:lang w:val="el-GR"/>
        </w:rPr>
        <w:t>ψ</w:t>
      </w:r>
      <w:r w:rsidRPr="00236646">
        <w:rPr>
          <w:rFonts w:asciiTheme="majorBidi" w:eastAsia="MS Mincho" w:hAnsiTheme="majorBidi" w:cstheme="majorBidi"/>
          <w:sz w:val="26"/>
        </w:rPr>
        <w:t xml:space="preserve">                                                      </w:t>
      </w:r>
      <w:r w:rsidR="00B6458D">
        <w:rPr>
          <w:rFonts w:asciiTheme="majorBidi" w:eastAsia="MS Mincho" w:hAnsiTheme="majorBidi" w:cstheme="majorBidi"/>
          <w:sz w:val="26"/>
          <w:lang w:val="el-GR"/>
        </w:rPr>
        <w:t>ς</w:t>
      </w:r>
    </w:p>
    <w:p w14:paraId="1F9CA9A8" w14:textId="55722F66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                                                                               </w:t>
      </w:r>
      <w:r w:rsidR="00B6458D">
        <w:rPr>
          <w:rFonts w:asciiTheme="majorBidi" w:eastAsia="MS Mincho" w:hAnsiTheme="majorBidi" w:cstheme="majorBidi"/>
          <w:sz w:val="26"/>
          <w:lang w:val="el-GR"/>
        </w:rPr>
        <w:t>ω</w:t>
      </w:r>
    </w:p>
    <w:p w14:paraId="5825660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2DC7E5C6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If the </w:t>
      </w:r>
      <w:r w:rsidRPr="00236646">
        <w:rPr>
          <w:rFonts w:asciiTheme="majorBidi" w:eastAsia="MS Mincho" w:hAnsiTheme="majorBidi" w:cstheme="majorBidi"/>
          <w:i/>
          <w:iCs/>
          <w:sz w:val="26"/>
        </w:rPr>
        <w:t>omega</w:t>
      </w:r>
      <w:r w:rsidRPr="00236646">
        <w:rPr>
          <w:rFonts w:asciiTheme="majorBidi" w:eastAsia="MS Mincho" w:hAnsiTheme="majorBidi" w:cstheme="majorBidi"/>
          <w:sz w:val="26"/>
        </w:rPr>
        <w:t xml:space="preserve"> is selected for letter 2, there would probably not be</w:t>
      </w:r>
    </w:p>
    <w:p w14:paraId="68C69E7D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room for another letter following it before letter 3. It is assumed that</w:t>
      </w:r>
    </w:p>
    <w:p w14:paraId="26BB1F2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the line continued following letter 4; however, letter I was probably</w:t>
      </w:r>
    </w:p>
    <w:p w14:paraId="73A679F9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the first in the line, considering the left margin of lines 2-6.</w:t>
      </w:r>
    </w:p>
    <w:p w14:paraId="54A233C0" w14:textId="3736CFEC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2. </w:t>
      </w:r>
      <w:r w:rsidR="00B6458D">
        <w:rPr>
          <w:rFonts w:asciiTheme="majorBidi" w:eastAsia="MS Mincho" w:hAnsiTheme="majorBidi" w:cstheme="majorBidi"/>
          <w:sz w:val="26"/>
          <w:lang w:val="el-GR"/>
        </w:rPr>
        <w:t>ἀναμόρφωσις</w:t>
      </w:r>
      <w:r w:rsidRPr="00236646">
        <w:rPr>
          <w:rFonts w:asciiTheme="majorBidi" w:eastAsia="MS Mincho" w:hAnsiTheme="majorBidi" w:cstheme="majorBidi"/>
          <w:sz w:val="26"/>
        </w:rPr>
        <w:t xml:space="preserve">: ". . . The scribe apparently wrote </w:t>
      </w:r>
      <w:r w:rsidR="00B6458D">
        <w:rPr>
          <w:rFonts w:asciiTheme="majorBidi" w:eastAsia="MS Mincho" w:hAnsiTheme="majorBidi" w:cstheme="majorBidi"/>
          <w:sz w:val="26"/>
          <w:lang w:val="el-GR"/>
        </w:rPr>
        <w:t>ανα</w:t>
      </w:r>
      <w:r w:rsidRPr="00236646">
        <w:rPr>
          <w:rFonts w:asciiTheme="majorBidi" w:eastAsia="MS Mincho" w:hAnsiTheme="majorBidi" w:cstheme="majorBidi"/>
          <w:sz w:val="26"/>
        </w:rPr>
        <w:t>-</w:t>
      </w:r>
    </w:p>
    <w:p w14:paraId="6DA834F9" w14:textId="693D6D8D" w:rsidR="00C229DB" w:rsidRPr="00236646" w:rsidRDefault="00B6458D">
      <w:pPr>
        <w:pStyle w:val="PlainText"/>
        <w:rPr>
          <w:rFonts w:asciiTheme="majorBidi" w:eastAsia="MS Mincho" w:hAnsiTheme="majorBidi" w:cstheme="majorBidi"/>
          <w:sz w:val="26"/>
        </w:rPr>
      </w:pPr>
      <w:r>
        <w:rPr>
          <w:rFonts w:asciiTheme="majorBidi" w:eastAsia="MS Mincho" w:hAnsiTheme="majorBidi" w:cstheme="majorBidi"/>
          <w:sz w:val="26"/>
          <w:lang w:val="el-GR"/>
        </w:rPr>
        <w:t>μορφωσεω</w:t>
      </w:r>
      <w:r w:rsidR="00C229DB" w:rsidRPr="00236646">
        <w:rPr>
          <w:rFonts w:asciiTheme="majorBidi" w:eastAsia="MS Mincho" w:hAnsiTheme="majorBidi" w:cstheme="majorBidi"/>
          <w:sz w:val="26"/>
        </w:rPr>
        <w:t>[</w:t>
      </w:r>
      <w:r>
        <w:rPr>
          <w:rFonts w:asciiTheme="majorBidi" w:eastAsia="MS Mincho" w:hAnsiTheme="majorBidi" w:cstheme="majorBidi"/>
          <w:sz w:val="26"/>
          <w:lang w:val="el-GR"/>
        </w:rPr>
        <w:t>ς</w:t>
      </w:r>
      <w:r w:rsidR="00C229DB" w:rsidRPr="00236646">
        <w:rPr>
          <w:rFonts w:asciiTheme="majorBidi" w:eastAsia="MS Mincho" w:hAnsiTheme="majorBidi" w:cstheme="majorBidi"/>
          <w:sz w:val="26"/>
        </w:rPr>
        <w:t xml:space="preserve">] initially, which he (or someone) corrected to </w:t>
      </w:r>
      <w:r>
        <w:rPr>
          <w:rFonts w:asciiTheme="majorBidi" w:eastAsia="MS Mincho" w:hAnsiTheme="majorBidi" w:cstheme="majorBidi"/>
          <w:sz w:val="26"/>
          <w:lang w:val="el-GR"/>
        </w:rPr>
        <w:t>ανα</w:t>
      </w:r>
      <w:r w:rsidR="00C229DB" w:rsidRPr="00236646">
        <w:rPr>
          <w:rFonts w:asciiTheme="majorBidi" w:eastAsia="MS Mincho" w:hAnsiTheme="majorBidi" w:cstheme="majorBidi"/>
          <w:sz w:val="26"/>
        </w:rPr>
        <w:t>-</w:t>
      </w:r>
    </w:p>
    <w:p w14:paraId="690527B2" w14:textId="7DDBEF19" w:rsidR="00C229DB" w:rsidRPr="00236646" w:rsidRDefault="00B6458D">
      <w:pPr>
        <w:pStyle w:val="PlainText"/>
        <w:rPr>
          <w:rFonts w:asciiTheme="majorBidi" w:eastAsia="MS Mincho" w:hAnsiTheme="majorBidi" w:cstheme="majorBidi"/>
          <w:sz w:val="26"/>
        </w:rPr>
      </w:pPr>
      <w:r>
        <w:rPr>
          <w:rFonts w:asciiTheme="majorBidi" w:eastAsia="MS Mincho" w:hAnsiTheme="majorBidi" w:cstheme="majorBidi"/>
          <w:sz w:val="26"/>
          <w:lang w:val="el-GR"/>
        </w:rPr>
        <w:t>μορφωσις</w:t>
      </w:r>
      <w:r w:rsidR="00C229DB" w:rsidRPr="00236646">
        <w:rPr>
          <w:rFonts w:asciiTheme="majorBidi" w:eastAsia="MS Mincho" w:hAnsiTheme="majorBidi" w:cstheme="majorBidi"/>
          <w:sz w:val="26"/>
        </w:rPr>
        <w:t xml:space="preserve">; in other words, E was corrected to a heavy exaggerated </w:t>
      </w:r>
      <w:proofErr w:type="spellStart"/>
      <w:r w:rsidR="00C229DB" w:rsidRPr="00236646">
        <w:rPr>
          <w:rFonts w:asciiTheme="majorBidi" w:eastAsia="MS Mincho" w:hAnsiTheme="majorBidi" w:cstheme="majorBidi"/>
          <w:sz w:val="26"/>
        </w:rPr>
        <w:t>i</w:t>
      </w:r>
      <w:proofErr w:type="spellEnd"/>
      <w:r w:rsidR="00C229DB" w:rsidRPr="00236646">
        <w:rPr>
          <w:rFonts w:asciiTheme="majorBidi" w:eastAsia="MS Mincho" w:hAnsiTheme="majorBidi" w:cstheme="majorBidi"/>
          <w:sz w:val="26"/>
        </w:rPr>
        <w:t>,</w:t>
      </w:r>
    </w:p>
    <w:p w14:paraId="05D0BF98" w14:textId="0AD44572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and </w:t>
      </w:r>
      <w:r w:rsidR="00B6458D">
        <w:rPr>
          <w:rFonts w:asciiTheme="majorBidi" w:eastAsia="MS Mincho" w:hAnsiTheme="majorBidi" w:cstheme="majorBidi"/>
          <w:sz w:val="26"/>
          <w:lang w:val="el-GR"/>
        </w:rPr>
        <w:t>ω</w:t>
      </w:r>
      <w:r w:rsidRPr="00236646">
        <w:rPr>
          <w:rFonts w:asciiTheme="majorBidi" w:eastAsia="MS Mincho" w:hAnsiTheme="majorBidi" w:cstheme="majorBidi"/>
          <w:sz w:val="26"/>
        </w:rPr>
        <w:t xml:space="preserve"> was corrected to </w:t>
      </w:r>
      <w:r w:rsidR="00B6458D">
        <w:rPr>
          <w:rFonts w:asciiTheme="majorBidi" w:eastAsia="MS Mincho" w:hAnsiTheme="majorBidi" w:cstheme="majorBidi"/>
          <w:sz w:val="26"/>
          <w:lang w:val="el-GR"/>
        </w:rPr>
        <w:t>ς</w:t>
      </w:r>
      <w:r w:rsidRPr="00236646">
        <w:rPr>
          <w:rFonts w:asciiTheme="majorBidi" w:eastAsia="MS Mincho" w:hAnsiTheme="majorBidi" w:cstheme="majorBidi"/>
          <w:sz w:val="26"/>
        </w:rPr>
        <w:t>."</w:t>
      </w:r>
      <w:r w:rsidRPr="00236646">
        <w:rPr>
          <w:rFonts w:asciiTheme="majorBidi" w:eastAsia="MS Mincho" w:hAnsiTheme="majorBidi" w:cstheme="majorBidi"/>
          <w:sz w:val="26"/>
          <w:vertAlign w:val="superscript"/>
        </w:rPr>
        <w:t>29</w:t>
      </w:r>
    </w:p>
    <w:p w14:paraId="3452DB39" w14:textId="6849B22C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5. </w:t>
      </w:r>
      <w:r w:rsidR="00B6458D">
        <w:rPr>
          <w:rFonts w:asciiTheme="majorBidi" w:eastAsia="MS Mincho" w:hAnsiTheme="majorBidi" w:cstheme="majorBidi"/>
          <w:sz w:val="26"/>
          <w:lang w:val="el-GR"/>
        </w:rPr>
        <w:t>νεκροῖς</w:t>
      </w:r>
      <w:r w:rsidRPr="00236646">
        <w:rPr>
          <w:rFonts w:asciiTheme="majorBidi" w:eastAsia="MS Mincho" w:hAnsiTheme="majorBidi" w:cstheme="majorBidi"/>
          <w:sz w:val="26"/>
        </w:rPr>
        <w:t>: ". . . The scribe apparently wrote the third word</w:t>
      </w:r>
    </w:p>
    <w:p w14:paraId="69B0EB9A" w14:textId="6925ED19" w:rsidR="00C229DB" w:rsidRPr="00236646" w:rsidRDefault="00B6458D">
      <w:pPr>
        <w:pStyle w:val="PlainText"/>
        <w:rPr>
          <w:rFonts w:asciiTheme="majorBidi" w:eastAsia="MS Mincho" w:hAnsiTheme="majorBidi" w:cstheme="majorBidi"/>
          <w:sz w:val="26"/>
        </w:rPr>
      </w:pPr>
      <w:r>
        <w:rPr>
          <w:rFonts w:asciiTheme="majorBidi" w:eastAsia="MS Mincho" w:hAnsiTheme="majorBidi" w:cstheme="majorBidi"/>
          <w:sz w:val="26"/>
          <w:lang w:val="el-GR"/>
        </w:rPr>
        <w:t>νεκροοισι</w:t>
      </w:r>
      <w:r w:rsidR="00C229DB" w:rsidRPr="00236646">
        <w:rPr>
          <w:rFonts w:asciiTheme="majorBidi" w:eastAsia="MS Mincho" w:hAnsiTheme="majorBidi" w:cstheme="majorBidi"/>
          <w:sz w:val="26"/>
        </w:rPr>
        <w:t>, then cancelled the second omicron and erased the final</w:t>
      </w:r>
    </w:p>
    <w:p w14:paraId="434B613D" w14:textId="274D8C1F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iota, then proceeded to write </w:t>
      </w:r>
      <w:r w:rsidR="00B6458D">
        <w:rPr>
          <w:rFonts w:asciiTheme="majorBidi" w:eastAsia="MS Mincho" w:hAnsiTheme="majorBidi" w:cstheme="majorBidi"/>
          <w:sz w:val="26"/>
          <w:lang w:val="el-GR"/>
        </w:rPr>
        <w:t>ϊνα</w:t>
      </w:r>
      <w:proofErr w:type="gramStart"/>
      <w:r w:rsidRPr="00236646">
        <w:rPr>
          <w:rFonts w:asciiTheme="majorBidi" w:eastAsia="MS Mincho" w:hAnsiTheme="majorBidi" w:cstheme="majorBidi"/>
          <w:sz w:val="26"/>
        </w:rPr>
        <w:t>. . . .</w:t>
      </w:r>
      <w:proofErr w:type="gramEnd"/>
      <w:r w:rsidRPr="00236646">
        <w:rPr>
          <w:rFonts w:asciiTheme="majorBidi" w:eastAsia="MS Mincho" w:hAnsiTheme="majorBidi" w:cstheme="majorBidi"/>
          <w:sz w:val="26"/>
        </w:rPr>
        <w:t>"</w:t>
      </w:r>
    </w:p>
    <w:p w14:paraId="3DDE4963" w14:textId="6967FC70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6. </w:t>
      </w:r>
      <w:r w:rsidR="00B6458D">
        <w:rPr>
          <w:rFonts w:asciiTheme="majorBidi" w:eastAsia="MS Mincho" w:hAnsiTheme="majorBidi" w:cstheme="majorBidi"/>
          <w:sz w:val="26"/>
          <w:lang w:val="el-GR"/>
        </w:rPr>
        <w:t>πολίτας</w:t>
      </w:r>
      <w:r w:rsidRPr="00236646">
        <w:rPr>
          <w:rFonts w:asciiTheme="majorBidi" w:eastAsia="MS Mincho" w:hAnsiTheme="majorBidi" w:cstheme="majorBidi"/>
          <w:sz w:val="26"/>
        </w:rPr>
        <w:t xml:space="preserve">: ". . . I believe the scribe wrote </w:t>
      </w:r>
      <w:r w:rsidR="00B6458D">
        <w:rPr>
          <w:rFonts w:asciiTheme="majorBidi" w:eastAsia="MS Mincho" w:hAnsiTheme="majorBidi" w:cstheme="majorBidi"/>
          <w:sz w:val="26"/>
          <w:lang w:val="el-GR"/>
        </w:rPr>
        <w:t>πολίτας</w:t>
      </w:r>
      <w:r w:rsidRPr="00236646">
        <w:rPr>
          <w:rFonts w:asciiTheme="majorBidi" w:eastAsia="MS Mincho" w:hAnsiTheme="majorBidi" w:cstheme="majorBidi"/>
          <w:sz w:val="26"/>
        </w:rPr>
        <w:t>, but the top</w:t>
      </w:r>
    </w:p>
    <w:p w14:paraId="13B227D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stroke of the sigma has flaked away leaving a form that could be</w:t>
      </w:r>
    </w:p>
    <w:p w14:paraId="34AF4AE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misread as </w:t>
      </w:r>
      <w:r w:rsidRPr="00236646">
        <w:rPr>
          <w:rFonts w:asciiTheme="majorBidi" w:eastAsia="MS Mincho" w:hAnsiTheme="majorBidi" w:cstheme="majorBidi"/>
          <w:i/>
          <w:iCs/>
          <w:sz w:val="26"/>
        </w:rPr>
        <w:t>iota</w:t>
      </w:r>
      <w:r w:rsidRPr="00236646">
        <w:rPr>
          <w:rFonts w:asciiTheme="majorBidi" w:eastAsia="MS Mincho" w:hAnsiTheme="majorBidi" w:cstheme="majorBidi"/>
          <w:sz w:val="26"/>
        </w:rPr>
        <w:t xml:space="preserve">, except for the fact that his </w:t>
      </w:r>
      <w:r w:rsidRPr="00236646">
        <w:rPr>
          <w:rFonts w:asciiTheme="majorBidi" w:eastAsia="MS Mincho" w:hAnsiTheme="majorBidi" w:cstheme="majorBidi"/>
          <w:i/>
          <w:iCs/>
          <w:sz w:val="26"/>
        </w:rPr>
        <w:t>iotas</w:t>
      </w:r>
      <w:r w:rsidRPr="00236646">
        <w:rPr>
          <w:rFonts w:asciiTheme="majorBidi" w:eastAsia="MS Mincho" w:hAnsiTheme="majorBidi" w:cstheme="majorBidi"/>
          <w:sz w:val="26"/>
        </w:rPr>
        <w:t xml:space="preserve"> never turn to the</w:t>
      </w:r>
    </w:p>
    <w:p w14:paraId="43D8898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right at the bottom</w:t>
      </w:r>
      <w:proofErr w:type="gramStart"/>
      <w:r w:rsidRPr="00236646">
        <w:rPr>
          <w:rFonts w:asciiTheme="majorBidi" w:eastAsia="MS Mincho" w:hAnsiTheme="majorBidi" w:cstheme="majorBidi"/>
          <w:sz w:val="26"/>
        </w:rPr>
        <w:t>. . . .</w:t>
      </w:r>
      <w:proofErr w:type="gramEnd"/>
      <w:r w:rsidRPr="00236646">
        <w:rPr>
          <w:rFonts w:asciiTheme="majorBidi" w:eastAsia="MS Mincho" w:hAnsiTheme="majorBidi" w:cstheme="majorBidi"/>
          <w:sz w:val="26"/>
        </w:rPr>
        <w:t>"</w:t>
      </w:r>
    </w:p>
    <w:p w14:paraId="6521008B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proofErr w:type="gramStart"/>
      <w:r w:rsidRPr="00236646">
        <w:rPr>
          <w:rFonts w:asciiTheme="majorBidi" w:eastAsia="MS Mincho" w:hAnsiTheme="majorBidi" w:cstheme="majorBidi"/>
          <w:sz w:val="26"/>
        </w:rPr>
        <w:t xml:space="preserve">V  </w:t>
      </w:r>
      <w:r w:rsidRPr="00236646">
        <w:rPr>
          <w:rFonts w:asciiTheme="majorBidi" w:eastAsia="MS Mincho" w:hAnsiTheme="majorBidi" w:cstheme="majorBidi"/>
          <w:sz w:val="26"/>
        </w:rPr>
        <w:tab/>
      </w:r>
      <w:proofErr w:type="gramEnd"/>
      <w:r w:rsidRPr="00236646">
        <w:rPr>
          <w:rFonts w:asciiTheme="majorBidi" w:eastAsia="MS Mincho" w:hAnsiTheme="majorBidi" w:cstheme="majorBidi"/>
          <w:sz w:val="26"/>
        </w:rPr>
        <w:t>1. Fragments of ten letters remain, with possible space following</w:t>
      </w:r>
    </w:p>
    <w:p w14:paraId="3E1EC20B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letters 6 and 7 for one other letter. The reading supplied in the</w:t>
      </w:r>
    </w:p>
    <w:p w14:paraId="3D06E8E7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transcription is one possibility of many. The letters listed below are</w:t>
      </w:r>
    </w:p>
    <w:p w14:paraId="4D21B5A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considered feasible on the basis of the ink that remains.</w:t>
      </w:r>
    </w:p>
    <w:p w14:paraId="2142389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04827EF5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1 _   </w:t>
      </w:r>
      <w:proofErr w:type="gramStart"/>
      <w:r w:rsidRPr="00236646">
        <w:rPr>
          <w:rFonts w:asciiTheme="majorBidi" w:eastAsia="MS Mincho" w:hAnsiTheme="majorBidi" w:cstheme="majorBidi"/>
          <w:sz w:val="26"/>
        </w:rPr>
        <w:t>2  _</w:t>
      </w:r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   3 _   4   _   5  _   6   _   ?   _   7   _   8   _    _   _   9   </w:t>
      </w:r>
      <w:proofErr w:type="gramStart"/>
      <w:r w:rsidRPr="00236646">
        <w:rPr>
          <w:rFonts w:asciiTheme="majorBidi" w:eastAsia="MS Mincho" w:hAnsiTheme="majorBidi" w:cstheme="majorBidi"/>
          <w:sz w:val="26"/>
        </w:rPr>
        <w:t>_  _</w:t>
      </w:r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  _    10</w:t>
      </w:r>
    </w:p>
    <w:p w14:paraId="1D4D3F05" w14:textId="21403D9B" w:rsidR="00C229DB" w:rsidRPr="00AF10F6" w:rsidRDefault="00AF10F6">
      <w:pPr>
        <w:pStyle w:val="PlainText"/>
        <w:rPr>
          <w:rFonts w:asciiTheme="majorBidi" w:eastAsia="MS Mincho" w:hAnsiTheme="majorBidi" w:cstheme="majorBidi"/>
          <w:sz w:val="26"/>
        </w:rPr>
      </w:pPr>
      <w:r>
        <w:rPr>
          <w:rFonts w:asciiTheme="majorBidi" w:eastAsia="MS Mincho" w:hAnsiTheme="majorBidi" w:cstheme="majorBidi"/>
          <w:sz w:val="26"/>
          <w:lang w:val="el-GR"/>
        </w:rPr>
        <w:t>α</w:t>
      </w:r>
      <w:r w:rsidR="00C229DB" w:rsidRPr="00AF10F6">
        <w:rPr>
          <w:rFonts w:asciiTheme="majorBidi" w:eastAsia="MS Mincho" w:hAnsiTheme="majorBidi" w:cstheme="majorBidi"/>
          <w:sz w:val="26"/>
        </w:rPr>
        <w:t xml:space="preserve">     </w:t>
      </w:r>
      <w:r>
        <w:rPr>
          <w:rFonts w:asciiTheme="majorBidi" w:eastAsia="MS Mincho" w:hAnsiTheme="majorBidi" w:cstheme="majorBidi"/>
          <w:sz w:val="26"/>
          <w:lang w:val="el-GR"/>
        </w:rPr>
        <w:t>δ</w:t>
      </w:r>
      <w:r w:rsidR="00C229DB" w:rsidRPr="00AF10F6">
        <w:rPr>
          <w:rFonts w:asciiTheme="majorBidi" w:eastAsia="MS Mincho" w:hAnsiTheme="majorBidi" w:cstheme="majorBidi"/>
          <w:sz w:val="26"/>
        </w:rPr>
        <w:t xml:space="preserve">      </w:t>
      </w:r>
      <w:r w:rsidRPr="00AF10F6">
        <w:rPr>
          <w:rFonts w:asciiTheme="majorBidi" w:eastAsia="MS Mincho" w:hAnsiTheme="majorBidi" w:cstheme="majorBidi"/>
          <w:sz w:val="26"/>
        </w:rPr>
        <w:t xml:space="preserve">  </w:t>
      </w:r>
      <w:r>
        <w:rPr>
          <w:rFonts w:asciiTheme="majorBidi" w:eastAsia="MS Mincho" w:hAnsiTheme="majorBidi" w:cstheme="majorBidi"/>
          <w:sz w:val="26"/>
          <w:lang w:val="el-GR"/>
        </w:rPr>
        <w:t>ε</w:t>
      </w:r>
      <w:r w:rsidR="00C229DB" w:rsidRPr="00AF10F6">
        <w:rPr>
          <w:rFonts w:asciiTheme="majorBidi" w:eastAsia="MS Mincho" w:hAnsiTheme="majorBidi" w:cstheme="majorBidi"/>
          <w:sz w:val="26"/>
        </w:rPr>
        <w:t xml:space="preserve">       </w:t>
      </w:r>
      <w:r>
        <w:rPr>
          <w:rFonts w:asciiTheme="majorBidi" w:eastAsia="MS Mincho" w:hAnsiTheme="majorBidi" w:cstheme="majorBidi"/>
          <w:sz w:val="26"/>
          <w:lang w:val="el-GR"/>
        </w:rPr>
        <w:t>γ</w:t>
      </w:r>
      <w:r w:rsidR="00C229DB" w:rsidRPr="00AF10F6">
        <w:rPr>
          <w:rFonts w:asciiTheme="majorBidi" w:eastAsia="MS Mincho" w:hAnsiTheme="majorBidi" w:cstheme="majorBidi"/>
          <w:sz w:val="26"/>
        </w:rPr>
        <w:t xml:space="preserve">        </w:t>
      </w:r>
      <w:r>
        <w:rPr>
          <w:rFonts w:asciiTheme="majorBidi" w:eastAsia="MS Mincho" w:hAnsiTheme="majorBidi" w:cstheme="majorBidi"/>
          <w:sz w:val="26"/>
          <w:lang w:val="el-GR"/>
        </w:rPr>
        <w:t>α</w:t>
      </w:r>
      <w:r w:rsidR="00C229DB" w:rsidRPr="00AF10F6">
        <w:rPr>
          <w:rFonts w:asciiTheme="majorBidi" w:eastAsia="MS Mincho" w:hAnsiTheme="majorBidi" w:cstheme="majorBidi"/>
          <w:sz w:val="26"/>
        </w:rPr>
        <w:t xml:space="preserve">      </w:t>
      </w:r>
      <w:r>
        <w:rPr>
          <w:rFonts w:asciiTheme="majorBidi" w:eastAsia="MS Mincho" w:hAnsiTheme="majorBidi" w:cstheme="majorBidi"/>
          <w:sz w:val="26"/>
          <w:lang w:val="el-GR"/>
        </w:rPr>
        <w:t>γ</w:t>
      </w:r>
      <w:r w:rsidR="00C229DB" w:rsidRPr="00AF10F6">
        <w:rPr>
          <w:rFonts w:asciiTheme="majorBidi" w:eastAsia="MS Mincho" w:hAnsiTheme="majorBidi" w:cstheme="majorBidi"/>
          <w:sz w:val="26"/>
        </w:rPr>
        <w:t xml:space="preserve">              </w:t>
      </w:r>
      <w:r w:rsidRPr="00AF10F6">
        <w:rPr>
          <w:rFonts w:asciiTheme="majorBidi" w:eastAsia="MS Mincho" w:hAnsiTheme="majorBidi" w:cstheme="majorBidi"/>
          <w:sz w:val="26"/>
        </w:rPr>
        <w:t xml:space="preserve">  </w:t>
      </w:r>
      <w:r w:rsidR="00C229DB" w:rsidRPr="00AF10F6">
        <w:rPr>
          <w:rFonts w:asciiTheme="majorBidi" w:eastAsia="MS Mincho" w:hAnsiTheme="majorBidi" w:cstheme="majorBidi"/>
          <w:sz w:val="26"/>
        </w:rPr>
        <w:t xml:space="preserve">   </w:t>
      </w:r>
      <w:r>
        <w:rPr>
          <w:rFonts w:asciiTheme="majorBidi" w:eastAsia="MS Mincho" w:hAnsiTheme="majorBidi" w:cstheme="majorBidi"/>
          <w:sz w:val="26"/>
          <w:lang w:val="el-GR"/>
        </w:rPr>
        <w:t>ρ</w:t>
      </w:r>
      <w:r w:rsidR="00C229DB" w:rsidRPr="00AF10F6">
        <w:rPr>
          <w:rFonts w:asciiTheme="majorBidi" w:eastAsia="MS Mincho" w:hAnsiTheme="majorBidi" w:cstheme="majorBidi"/>
          <w:sz w:val="26"/>
        </w:rPr>
        <w:t xml:space="preserve">        </w:t>
      </w:r>
      <w:r>
        <w:rPr>
          <w:rFonts w:asciiTheme="majorBidi" w:eastAsia="MS Mincho" w:hAnsiTheme="majorBidi" w:cstheme="majorBidi"/>
          <w:sz w:val="26"/>
          <w:lang w:val="el-GR"/>
        </w:rPr>
        <w:t>φ</w:t>
      </w:r>
      <w:r w:rsidR="00C229DB" w:rsidRPr="00AF10F6">
        <w:rPr>
          <w:rFonts w:asciiTheme="majorBidi" w:eastAsia="MS Mincho" w:hAnsiTheme="majorBidi" w:cstheme="majorBidi"/>
          <w:sz w:val="26"/>
        </w:rPr>
        <w:t xml:space="preserve">   </w:t>
      </w:r>
      <w:r w:rsidRPr="00AF10F6">
        <w:rPr>
          <w:rFonts w:asciiTheme="majorBidi" w:eastAsia="MS Mincho" w:hAnsiTheme="majorBidi" w:cstheme="majorBidi"/>
          <w:sz w:val="26"/>
        </w:rPr>
        <w:t xml:space="preserve">  </w:t>
      </w:r>
      <w:r w:rsidR="00C229DB" w:rsidRPr="00AF10F6">
        <w:rPr>
          <w:rFonts w:asciiTheme="majorBidi" w:eastAsia="MS Mincho" w:hAnsiTheme="majorBidi" w:cstheme="majorBidi"/>
          <w:sz w:val="26"/>
        </w:rPr>
        <w:t xml:space="preserve">             </w:t>
      </w:r>
      <w:r>
        <w:rPr>
          <w:rFonts w:asciiTheme="majorBidi" w:eastAsia="MS Mincho" w:hAnsiTheme="majorBidi" w:cstheme="majorBidi"/>
          <w:sz w:val="26"/>
          <w:lang w:val="el-GR"/>
        </w:rPr>
        <w:t>υ</w:t>
      </w:r>
      <w:r w:rsidR="00C229DB" w:rsidRPr="00AF10F6">
        <w:rPr>
          <w:rFonts w:asciiTheme="majorBidi" w:eastAsia="MS Mincho" w:hAnsiTheme="majorBidi" w:cstheme="majorBidi"/>
          <w:sz w:val="26"/>
        </w:rPr>
        <w:t xml:space="preserve">                  </w:t>
      </w:r>
      <w:r>
        <w:rPr>
          <w:rFonts w:asciiTheme="majorBidi" w:eastAsia="MS Mincho" w:hAnsiTheme="majorBidi" w:cstheme="majorBidi"/>
          <w:sz w:val="26"/>
          <w:lang w:val="el-GR"/>
        </w:rPr>
        <w:t>υ</w:t>
      </w:r>
    </w:p>
    <w:p w14:paraId="37775744" w14:textId="0E638A14" w:rsidR="00C229DB" w:rsidRPr="00AF10F6" w:rsidRDefault="00AF10F6">
      <w:pPr>
        <w:pStyle w:val="PlainText"/>
        <w:rPr>
          <w:rFonts w:asciiTheme="majorBidi" w:eastAsia="MS Mincho" w:hAnsiTheme="majorBidi" w:cstheme="majorBidi"/>
          <w:sz w:val="26"/>
          <w:lang w:val="es-ES"/>
        </w:rPr>
      </w:pPr>
      <w:r>
        <w:rPr>
          <w:rFonts w:asciiTheme="majorBidi" w:eastAsia="MS Mincho" w:hAnsiTheme="majorBidi" w:cstheme="majorBidi"/>
          <w:sz w:val="26"/>
          <w:lang w:val="el-GR"/>
        </w:rPr>
        <w:t>δ</w:t>
      </w:r>
      <w:r w:rsidR="00C229DB" w:rsidRPr="00AF10F6">
        <w:rPr>
          <w:rFonts w:asciiTheme="majorBidi" w:eastAsia="MS Mincho" w:hAnsiTheme="majorBidi" w:cstheme="majorBidi"/>
          <w:sz w:val="26"/>
          <w:lang w:val="es-ES"/>
        </w:rPr>
        <w:t xml:space="preserve">            </w:t>
      </w:r>
      <w:r w:rsidRPr="00AF10F6">
        <w:rPr>
          <w:rFonts w:asciiTheme="majorBidi" w:eastAsia="MS Mincho" w:hAnsiTheme="majorBidi" w:cstheme="majorBidi"/>
          <w:sz w:val="26"/>
          <w:lang w:val="es-ES"/>
        </w:rPr>
        <w:t xml:space="preserve">  </w:t>
      </w:r>
      <w:r w:rsidR="00C229DB" w:rsidRPr="00AF10F6">
        <w:rPr>
          <w:rFonts w:asciiTheme="majorBidi" w:eastAsia="MS Mincho" w:hAnsiTheme="majorBidi" w:cstheme="majorBidi"/>
          <w:sz w:val="26"/>
          <w:lang w:val="es-ES"/>
        </w:rPr>
        <w:t xml:space="preserve"> </w:t>
      </w:r>
      <w:r>
        <w:rPr>
          <w:rFonts w:asciiTheme="majorBidi" w:eastAsia="MS Mincho" w:hAnsiTheme="majorBidi" w:cstheme="majorBidi"/>
          <w:sz w:val="26"/>
          <w:lang w:val="el-GR"/>
        </w:rPr>
        <w:t>ς</w:t>
      </w:r>
      <w:r w:rsidR="00C229DB" w:rsidRPr="00AF10F6">
        <w:rPr>
          <w:rFonts w:asciiTheme="majorBidi" w:eastAsia="MS Mincho" w:hAnsiTheme="majorBidi" w:cstheme="majorBidi"/>
          <w:sz w:val="26"/>
          <w:lang w:val="es-ES"/>
        </w:rPr>
        <w:t xml:space="preserve">       </w:t>
      </w:r>
      <w:r>
        <w:rPr>
          <w:rFonts w:asciiTheme="majorBidi" w:eastAsia="MS Mincho" w:hAnsiTheme="majorBidi" w:cstheme="majorBidi"/>
          <w:sz w:val="26"/>
          <w:lang w:val="el-GR"/>
        </w:rPr>
        <w:t>ι</w:t>
      </w:r>
      <w:r w:rsidR="00C229DB" w:rsidRPr="00AF10F6">
        <w:rPr>
          <w:rFonts w:asciiTheme="majorBidi" w:eastAsia="MS Mincho" w:hAnsiTheme="majorBidi" w:cstheme="majorBidi"/>
          <w:sz w:val="26"/>
          <w:lang w:val="es-ES"/>
        </w:rPr>
        <w:t xml:space="preserve">         </w:t>
      </w:r>
      <w:r>
        <w:rPr>
          <w:rFonts w:asciiTheme="majorBidi" w:eastAsia="MS Mincho" w:hAnsiTheme="majorBidi" w:cstheme="majorBidi"/>
          <w:sz w:val="26"/>
          <w:lang w:val="el-GR"/>
        </w:rPr>
        <w:t>ε</w:t>
      </w:r>
      <w:r w:rsidR="00C229DB" w:rsidRPr="00AF10F6">
        <w:rPr>
          <w:rFonts w:asciiTheme="majorBidi" w:eastAsia="MS Mincho" w:hAnsiTheme="majorBidi" w:cstheme="majorBidi"/>
          <w:sz w:val="26"/>
          <w:lang w:val="es-ES"/>
        </w:rPr>
        <w:t xml:space="preserve">      </w:t>
      </w:r>
      <w:r>
        <w:rPr>
          <w:rFonts w:asciiTheme="majorBidi" w:eastAsia="MS Mincho" w:hAnsiTheme="majorBidi" w:cstheme="majorBidi"/>
          <w:sz w:val="26"/>
          <w:lang w:val="el-GR"/>
        </w:rPr>
        <w:t>η</w:t>
      </w:r>
      <w:r w:rsidR="00C229DB" w:rsidRPr="00AF10F6">
        <w:rPr>
          <w:rFonts w:asciiTheme="majorBidi" w:eastAsia="MS Mincho" w:hAnsiTheme="majorBidi" w:cstheme="majorBidi"/>
          <w:sz w:val="26"/>
          <w:lang w:val="es-ES"/>
        </w:rPr>
        <w:t xml:space="preserve">        </w:t>
      </w:r>
      <w:r w:rsidRPr="00AF10F6">
        <w:rPr>
          <w:rFonts w:asciiTheme="majorBidi" w:eastAsia="MS Mincho" w:hAnsiTheme="majorBidi" w:cstheme="majorBidi"/>
          <w:sz w:val="26"/>
          <w:lang w:val="es-ES"/>
        </w:rPr>
        <w:t xml:space="preserve"> </w:t>
      </w:r>
      <w:r w:rsidR="00C229DB" w:rsidRPr="00AF10F6">
        <w:rPr>
          <w:rFonts w:asciiTheme="majorBidi" w:eastAsia="MS Mincho" w:hAnsiTheme="majorBidi" w:cstheme="majorBidi"/>
          <w:sz w:val="26"/>
          <w:lang w:val="es-ES"/>
        </w:rPr>
        <w:t xml:space="preserve">   </w:t>
      </w:r>
      <w:r w:rsidRPr="00AF10F6">
        <w:rPr>
          <w:rFonts w:asciiTheme="majorBidi" w:eastAsia="MS Mincho" w:hAnsiTheme="majorBidi" w:cstheme="majorBidi"/>
          <w:sz w:val="26"/>
          <w:lang w:val="es-ES"/>
        </w:rPr>
        <w:t xml:space="preserve"> </w:t>
      </w:r>
      <w:r w:rsidR="00C229DB" w:rsidRPr="00AF10F6">
        <w:rPr>
          <w:rFonts w:asciiTheme="majorBidi" w:eastAsia="MS Mincho" w:hAnsiTheme="majorBidi" w:cstheme="majorBidi"/>
          <w:sz w:val="26"/>
          <w:lang w:val="es-ES"/>
        </w:rPr>
        <w:t xml:space="preserve">      </w:t>
      </w:r>
      <w:r>
        <w:rPr>
          <w:rFonts w:asciiTheme="majorBidi" w:eastAsia="MS Mincho" w:hAnsiTheme="majorBidi" w:cstheme="majorBidi"/>
          <w:sz w:val="26"/>
          <w:lang w:val="el-GR"/>
        </w:rPr>
        <w:t>φ</w:t>
      </w:r>
      <w:r w:rsidR="00C229DB" w:rsidRPr="00AF10F6">
        <w:rPr>
          <w:rFonts w:asciiTheme="majorBidi" w:eastAsia="MS Mincho" w:hAnsiTheme="majorBidi" w:cstheme="majorBidi"/>
          <w:sz w:val="26"/>
          <w:lang w:val="es-ES"/>
        </w:rPr>
        <w:t xml:space="preserve">        </w:t>
      </w:r>
      <w:r>
        <w:rPr>
          <w:rFonts w:asciiTheme="majorBidi" w:eastAsia="MS Mincho" w:hAnsiTheme="majorBidi" w:cstheme="majorBidi"/>
          <w:sz w:val="26"/>
          <w:lang w:val="el-GR"/>
        </w:rPr>
        <w:t>ψ</w:t>
      </w:r>
    </w:p>
    <w:p w14:paraId="785BAB3C" w14:textId="7DED15E7" w:rsidR="00C229DB" w:rsidRPr="00AF10F6" w:rsidRDefault="00AF10F6">
      <w:pPr>
        <w:pStyle w:val="PlainText"/>
        <w:rPr>
          <w:rFonts w:asciiTheme="majorBidi" w:eastAsia="MS Mincho" w:hAnsiTheme="majorBidi" w:cstheme="majorBidi"/>
          <w:sz w:val="26"/>
          <w:lang w:val="es-ES"/>
        </w:rPr>
      </w:pPr>
      <w:r>
        <w:rPr>
          <w:rFonts w:asciiTheme="majorBidi" w:eastAsia="MS Mincho" w:hAnsiTheme="majorBidi" w:cstheme="majorBidi"/>
          <w:sz w:val="26"/>
          <w:lang w:val="el-GR"/>
        </w:rPr>
        <w:t>κ</w:t>
      </w:r>
      <w:r w:rsidR="00C229DB" w:rsidRPr="00AF10F6">
        <w:rPr>
          <w:rFonts w:asciiTheme="majorBidi" w:eastAsia="MS Mincho" w:hAnsiTheme="majorBidi" w:cstheme="majorBidi"/>
          <w:sz w:val="26"/>
          <w:lang w:val="es-ES"/>
        </w:rPr>
        <w:t xml:space="preserve">                       </w:t>
      </w:r>
      <w:r>
        <w:rPr>
          <w:rFonts w:asciiTheme="majorBidi" w:eastAsia="MS Mincho" w:hAnsiTheme="majorBidi" w:cstheme="majorBidi"/>
          <w:sz w:val="26"/>
          <w:lang w:val="el-GR"/>
        </w:rPr>
        <w:t>ρ</w:t>
      </w:r>
      <w:r w:rsidR="00C229DB" w:rsidRPr="00AF10F6">
        <w:rPr>
          <w:rFonts w:asciiTheme="majorBidi" w:eastAsia="MS Mincho" w:hAnsiTheme="majorBidi" w:cstheme="majorBidi"/>
          <w:sz w:val="26"/>
          <w:lang w:val="es-ES"/>
        </w:rPr>
        <w:t xml:space="preserve">         o      </w:t>
      </w:r>
      <w:r>
        <w:rPr>
          <w:rFonts w:asciiTheme="majorBidi" w:eastAsia="MS Mincho" w:hAnsiTheme="majorBidi" w:cstheme="majorBidi"/>
          <w:sz w:val="26"/>
          <w:lang w:val="el-GR"/>
        </w:rPr>
        <w:t>ι</w:t>
      </w:r>
      <w:r w:rsidR="00C229DB" w:rsidRPr="00AF10F6">
        <w:rPr>
          <w:rFonts w:asciiTheme="majorBidi" w:eastAsia="MS Mincho" w:hAnsiTheme="majorBidi" w:cstheme="majorBidi"/>
          <w:sz w:val="26"/>
          <w:lang w:val="es-ES"/>
        </w:rPr>
        <w:t xml:space="preserve">              </w:t>
      </w:r>
      <w:r>
        <w:rPr>
          <w:rFonts w:asciiTheme="majorBidi" w:eastAsia="MS Mincho" w:hAnsiTheme="majorBidi" w:cstheme="majorBidi"/>
          <w:sz w:val="26"/>
          <w:lang w:val="el-GR"/>
        </w:rPr>
        <w:t xml:space="preserve">  </w:t>
      </w:r>
      <w:r w:rsidR="00C229DB" w:rsidRPr="00AF10F6">
        <w:rPr>
          <w:rFonts w:asciiTheme="majorBidi" w:eastAsia="MS Mincho" w:hAnsiTheme="majorBidi" w:cstheme="majorBidi"/>
          <w:sz w:val="26"/>
          <w:lang w:val="es-ES"/>
        </w:rPr>
        <w:t xml:space="preserve">   </w:t>
      </w:r>
      <w:r>
        <w:rPr>
          <w:rFonts w:asciiTheme="majorBidi" w:eastAsia="MS Mincho" w:hAnsiTheme="majorBidi" w:cstheme="majorBidi"/>
          <w:sz w:val="26"/>
          <w:lang w:val="el-GR"/>
        </w:rPr>
        <w:t>ψ</w:t>
      </w:r>
      <w:r w:rsidR="00C229DB" w:rsidRPr="00AF10F6">
        <w:rPr>
          <w:rFonts w:asciiTheme="majorBidi" w:eastAsia="MS Mincho" w:hAnsiTheme="majorBidi" w:cstheme="majorBidi"/>
          <w:sz w:val="26"/>
          <w:lang w:val="es-ES"/>
        </w:rPr>
        <w:t xml:space="preserve">         </w:t>
      </w:r>
      <w:r>
        <w:rPr>
          <w:rFonts w:asciiTheme="majorBidi" w:eastAsia="MS Mincho" w:hAnsiTheme="majorBidi" w:cstheme="majorBidi"/>
          <w:sz w:val="26"/>
          <w:lang w:val="el-GR"/>
        </w:rPr>
        <w:t>ρ</w:t>
      </w:r>
    </w:p>
    <w:p w14:paraId="6FC50D56" w14:textId="792FA625" w:rsidR="00C229DB" w:rsidRPr="00236646" w:rsidRDefault="00AF10F6">
      <w:pPr>
        <w:pStyle w:val="PlainText"/>
        <w:rPr>
          <w:rFonts w:asciiTheme="majorBidi" w:eastAsia="MS Mincho" w:hAnsiTheme="majorBidi" w:cstheme="majorBidi"/>
          <w:sz w:val="26"/>
        </w:rPr>
      </w:pPr>
      <w:r>
        <w:rPr>
          <w:rFonts w:asciiTheme="majorBidi" w:eastAsia="MS Mincho" w:hAnsiTheme="majorBidi" w:cstheme="majorBidi"/>
          <w:sz w:val="26"/>
          <w:lang w:val="el-GR"/>
        </w:rPr>
        <w:t>μ</w:t>
      </w:r>
      <w:r w:rsidR="00C229DB" w:rsidRPr="00236646">
        <w:rPr>
          <w:rFonts w:asciiTheme="majorBidi" w:eastAsia="MS Mincho" w:hAnsiTheme="majorBidi" w:cstheme="majorBidi"/>
          <w:sz w:val="26"/>
        </w:rPr>
        <w:t xml:space="preserve">                       </w:t>
      </w:r>
      <w:r>
        <w:rPr>
          <w:rFonts w:asciiTheme="majorBidi" w:eastAsia="MS Mincho" w:hAnsiTheme="majorBidi" w:cstheme="majorBidi"/>
          <w:sz w:val="26"/>
          <w:lang w:val="el-GR"/>
        </w:rPr>
        <w:t>τ</w:t>
      </w:r>
      <w:r w:rsidR="00C229DB" w:rsidRPr="00236646">
        <w:rPr>
          <w:rFonts w:asciiTheme="majorBidi" w:eastAsia="MS Mincho" w:hAnsiTheme="majorBidi" w:cstheme="majorBidi"/>
          <w:sz w:val="26"/>
        </w:rPr>
        <w:t xml:space="preserve">         </w:t>
      </w:r>
      <w:r>
        <w:rPr>
          <w:rFonts w:asciiTheme="majorBidi" w:eastAsia="MS Mincho" w:hAnsiTheme="majorBidi" w:cstheme="majorBidi"/>
          <w:sz w:val="26"/>
          <w:lang w:val="el-GR"/>
        </w:rPr>
        <w:t xml:space="preserve"> ς</w:t>
      </w:r>
      <w:r w:rsidR="00C229DB" w:rsidRPr="00236646">
        <w:rPr>
          <w:rFonts w:asciiTheme="majorBidi" w:eastAsia="MS Mincho" w:hAnsiTheme="majorBidi" w:cstheme="majorBidi"/>
          <w:sz w:val="26"/>
        </w:rPr>
        <w:t xml:space="preserve">     </w:t>
      </w:r>
      <w:r>
        <w:rPr>
          <w:rFonts w:asciiTheme="majorBidi" w:eastAsia="MS Mincho" w:hAnsiTheme="majorBidi" w:cstheme="majorBidi"/>
          <w:sz w:val="26"/>
          <w:lang w:val="el-GR"/>
        </w:rPr>
        <w:t>κ</w:t>
      </w:r>
      <w:r w:rsidR="00C229DB" w:rsidRPr="00236646">
        <w:rPr>
          <w:rFonts w:asciiTheme="majorBidi" w:eastAsia="MS Mincho" w:hAnsiTheme="majorBidi" w:cstheme="majorBidi"/>
          <w:sz w:val="26"/>
        </w:rPr>
        <w:t xml:space="preserve"> </w:t>
      </w:r>
    </w:p>
    <w:p w14:paraId="759D95D9" w14:textId="44C1333B" w:rsidR="00C229DB" w:rsidRPr="00236646" w:rsidRDefault="00AF10F6">
      <w:pPr>
        <w:pStyle w:val="PlainText"/>
        <w:rPr>
          <w:rFonts w:asciiTheme="majorBidi" w:eastAsia="MS Mincho" w:hAnsiTheme="majorBidi" w:cstheme="majorBidi"/>
          <w:sz w:val="26"/>
        </w:rPr>
      </w:pPr>
      <w:r>
        <w:rPr>
          <w:rFonts w:asciiTheme="majorBidi" w:eastAsia="MS Mincho" w:hAnsiTheme="majorBidi" w:cstheme="majorBidi"/>
          <w:sz w:val="26"/>
          <w:lang w:val="el-GR"/>
        </w:rPr>
        <w:t>ν</w:t>
      </w:r>
      <w:r w:rsidR="00C229DB" w:rsidRPr="00236646">
        <w:rPr>
          <w:rFonts w:asciiTheme="majorBidi" w:eastAsia="MS Mincho" w:hAnsiTheme="majorBidi" w:cstheme="majorBidi"/>
          <w:sz w:val="26"/>
        </w:rPr>
        <w:t xml:space="preserve">                                     </w:t>
      </w:r>
      <w:r>
        <w:rPr>
          <w:rFonts w:asciiTheme="majorBidi" w:eastAsia="MS Mincho" w:hAnsiTheme="majorBidi" w:cstheme="majorBidi"/>
          <w:sz w:val="26"/>
          <w:lang w:val="el-GR"/>
        </w:rPr>
        <w:t xml:space="preserve"> </w:t>
      </w:r>
      <w:r w:rsidR="00C229DB" w:rsidRPr="00236646">
        <w:rPr>
          <w:rFonts w:asciiTheme="majorBidi" w:eastAsia="MS Mincho" w:hAnsiTheme="majorBidi" w:cstheme="majorBidi"/>
          <w:sz w:val="26"/>
        </w:rPr>
        <w:t xml:space="preserve">    </w:t>
      </w:r>
      <w:r>
        <w:rPr>
          <w:rFonts w:asciiTheme="majorBidi" w:eastAsia="MS Mincho" w:hAnsiTheme="majorBidi" w:cstheme="majorBidi"/>
          <w:sz w:val="26"/>
          <w:lang w:val="el-GR"/>
        </w:rPr>
        <w:t>γ</w:t>
      </w:r>
    </w:p>
    <w:p w14:paraId="398A9E8B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15F105F4" w14:textId="77777777" w:rsidR="00C229DB" w:rsidRPr="00236646" w:rsidRDefault="00C229DB">
      <w:pPr>
        <w:pStyle w:val="PlainText"/>
        <w:ind w:left="2160"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CONCLUSION</w:t>
      </w:r>
    </w:p>
    <w:p w14:paraId="5A7E11BE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The papyrus here published, though enigmatic because of its</w:t>
      </w:r>
    </w:p>
    <w:p w14:paraId="317B976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brevity and its separation from a wider context, is illustrative of the</w:t>
      </w:r>
    </w:p>
    <w:p w14:paraId="6D6BAA59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</w:p>
    <w:p w14:paraId="5672FC10" w14:textId="77777777" w:rsidR="00C229DB" w:rsidRPr="00236646" w:rsidRDefault="00C229DB">
      <w:pPr>
        <w:pStyle w:val="PlainText"/>
        <w:ind w:firstLine="720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  <w:vertAlign w:val="superscript"/>
        </w:rPr>
        <w:t>29</w:t>
      </w:r>
      <w:r w:rsidRPr="00236646">
        <w:rPr>
          <w:rFonts w:asciiTheme="majorBidi" w:eastAsia="MS Mincho" w:hAnsiTheme="majorBidi" w:cstheme="majorBidi"/>
          <w:sz w:val="22"/>
        </w:rPr>
        <w:t xml:space="preserve"> My thanks again to Professor Willis for his reexamination of the papyrus and</w:t>
      </w:r>
    </w:p>
    <w:p w14:paraId="143CC2AA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2"/>
        </w:rPr>
      </w:pPr>
      <w:r w:rsidRPr="00236646">
        <w:rPr>
          <w:rFonts w:asciiTheme="majorBidi" w:eastAsia="MS Mincho" w:hAnsiTheme="majorBidi" w:cstheme="majorBidi"/>
          <w:sz w:val="22"/>
        </w:rPr>
        <w:t>comments on lines 2, 5, 6.</w:t>
      </w:r>
    </w:p>
    <w:p w14:paraId="7A04A6DB" w14:textId="77777777" w:rsidR="00C229DB" w:rsidRPr="00236646" w:rsidRDefault="00C229DB">
      <w:pPr>
        <w:pStyle w:val="PlainText"/>
        <w:ind w:left="1440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br w:type="page"/>
      </w:r>
      <w:smartTag w:uri="urn:schemas-microsoft-com:office:smarttags" w:element="place">
        <w:smartTag w:uri="urn:schemas-microsoft-com:office:smarttags" w:element="City">
          <w:r w:rsidRPr="00236646">
            <w:rPr>
              <w:rFonts w:asciiTheme="majorBidi" w:eastAsia="MS Mincho" w:hAnsiTheme="majorBidi" w:cstheme="majorBidi"/>
              <w:sz w:val="26"/>
            </w:rPr>
            <w:lastRenderedPageBreak/>
            <w:t>SANDY</w:t>
          </w:r>
        </w:smartTag>
      </w:smartTag>
      <w:r w:rsidRPr="00236646">
        <w:rPr>
          <w:rFonts w:asciiTheme="majorBidi" w:eastAsia="MS Mincho" w:hAnsiTheme="majorBidi" w:cstheme="majorBidi"/>
          <w:sz w:val="26"/>
        </w:rPr>
        <w:t xml:space="preserve">: A CHRISTIAN PAPYRUS </w:t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</w:r>
      <w:r w:rsidRPr="00236646">
        <w:rPr>
          <w:rFonts w:asciiTheme="majorBidi" w:eastAsia="MS Mincho" w:hAnsiTheme="majorBidi" w:cstheme="majorBidi"/>
          <w:sz w:val="26"/>
        </w:rPr>
        <w:tab/>
        <w:t>237</w:t>
      </w:r>
    </w:p>
    <w:p w14:paraId="1F821B1E" w14:textId="77777777" w:rsidR="00C229DB" w:rsidRPr="00236646" w:rsidRDefault="00C229DB">
      <w:pPr>
        <w:pStyle w:val="PlainText"/>
        <w:ind w:left="1440"/>
        <w:rPr>
          <w:rFonts w:asciiTheme="majorBidi" w:eastAsia="MS Mincho" w:hAnsiTheme="majorBidi" w:cstheme="majorBidi"/>
          <w:sz w:val="26"/>
        </w:rPr>
      </w:pPr>
    </w:p>
    <w:p w14:paraId="5D57159A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primary evidence preserved on papyrus and of the theological </w:t>
      </w:r>
      <w:proofErr w:type="spellStart"/>
      <w:r w:rsidRPr="00236646">
        <w:rPr>
          <w:rFonts w:asciiTheme="majorBidi" w:eastAsia="MS Mincho" w:hAnsiTheme="majorBidi" w:cstheme="majorBidi"/>
          <w:sz w:val="26"/>
        </w:rPr>
        <w:t>litera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>-</w:t>
      </w:r>
    </w:p>
    <w:p w14:paraId="70E4AEA0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proofErr w:type="spellStart"/>
      <w:r w:rsidRPr="00236646">
        <w:rPr>
          <w:rFonts w:asciiTheme="majorBidi" w:eastAsia="MS Mincho" w:hAnsiTheme="majorBidi" w:cstheme="majorBidi"/>
          <w:sz w:val="26"/>
        </w:rPr>
        <w:t>ture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 xml:space="preserve"> of the early Christians. In addition to the essential discussions of</w:t>
      </w:r>
    </w:p>
    <w:p w14:paraId="100C2FBB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the papyrus itself, the signs, and the </w:t>
      </w:r>
      <w:proofErr w:type="spellStart"/>
      <w:r w:rsidRPr="00236646">
        <w:rPr>
          <w:rFonts w:asciiTheme="majorBidi" w:eastAsia="MS Mincho" w:hAnsiTheme="majorBidi" w:cstheme="majorBidi"/>
          <w:sz w:val="26"/>
        </w:rPr>
        <w:t>palaeography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>, three possible</w:t>
      </w:r>
    </w:p>
    <w:p w14:paraId="3E8FD94C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explanations for its content were explored. </w:t>
      </w:r>
      <w:proofErr w:type="gramStart"/>
      <w:r w:rsidRPr="00236646">
        <w:rPr>
          <w:rFonts w:asciiTheme="majorBidi" w:eastAsia="MS Mincho" w:hAnsiTheme="majorBidi" w:cstheme="majorBidi"/>
          <w:sz w:val="26"/>
        </w:rPr>
        <w:t>However</w:t>
      </w:r>
      <w:proofErr w:type="gramEnd"/>
      <w:r w:rsidRPr="00236646">
        <w:rPr>
          <w:rFonts w:asciiTheme="majorBidi" w:eastAsia="MS Mincho" w:hAnsiTheme="majorBidi" w:cstheme="majorBidi"/>
          <w:sz w:val="26"/>
        </w:rPr>
        <w:t xml:space="preserve"> until the rest of</w:t>
      </w:r>
    </w:p>
    <w:p w14:paraId="2F901393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 xml:space="preserve">the piece of papyrus is located from which </w:t>
      </w:r>
      <w:proofErr w:type="spellStart"/>
      <w:proofErr w:type="gramStart"/>
      <w:r w:rsidRPr="00236646">
        <w:rPr>
          <w:rFonts w:asciiTheme="majorBidi" w:eastAsia="MS Mincho" w:hAnsiTheme="majorBidi" w:cstheme="majorBidi"/>
          <w:sz w:val="26"/>
        </w:rPr>
        <w:t>P.Rob</w:t>
      </w:r>
      <w:proofErr w:type="spellEnd"/>
      <w:proofErr w:type="gramEnd"/>
      <w:r w:rsidRPr="00236646">
        <w:rPr>
          <w:rFonts w:asciiTheme="majorBidi" w:eastAsia="MS Mincho" w:hAnsiTheme="majorBidi" w:cstheme="majorBidi"/>
          <w:sz w:val="26"/>
        </w:rPr>
        <w:t>. inv. 28 was cut or</w:t>
      </w:r>
    </w:p>
    <w:p w14:paraId="454BB582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until the specific content of the papyrus is found in other extant</w:t>
      </w:r>
    </w:p>
    <w:p w14:paraId="047F2488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r w:rsidRPr="00236646">
        <w:rPr>
          <w:rFonts w:asciiTheme="majorBidi" w:eastAsia="MS Mincho" w:hAnsiTheme="majorBidi" w:cstheme="majorBidi"/>
          <w:sz w:val="26"/>
        </w:rPr>
        <w:t>Patristic literature, a decision regarding the significance of the state-</w:t>
      </w:r>
    </w:p>
    <w:p w14:paraId="1CA922E4" w14:textId="77777777" w:rsidR="00C229DB" w:rsidRPr="00236646" w:rsidRDefault="00C229DB">
      <w:pPr>
        <w:pStyle w:val="PlainText"/>
        <w:rPr>
          <w:rFonts w:asciiTheme="majorBidi" w:eastAsia="MS Mincho" w:hAnsiTheme="majorBidi" w:cstheme="majorBidi"/>
          <w:sz w:val="26"/>
        </w:rPr>
      </w:pPr>
      <w:proofErr w:type="spellStart"/>
      <w:r w:rsidRPr="00236646">
        <w:rPr>
          <w:rFonts w:asciiTheme="majorBidi" w:eastAsia="MS Mincho" w:hAnsiTheme="majorBidi" w:cstheme="majorBidi"/>
          <w:sz w:val="26"/>
        </w:rPr>
        <w:t>ments</w:t>
      </w:r>
      <w:proofErr w:type="spellEnd"/>
      <w:r w:rsidRPr="00236646">
        <w:rPr>
          <w:rFonts w:asciiTheme="majorBidi" w:eastAsia="MS Mincho" w:hAnsiTheme="majorBidi" w:cstheme="majorBidi"/>
          <w:sz w:val="26"/>
        </w:rPr>
        <w:t xml:space="preserve"> of the papyrus will remain premature.</w:t>
      </w:r>
    </w:p>
    <w:p w14:paraId="1FAC421F" w14:textId="77777777" w:rsidR="00893756" w:rsidRPr="00236646" w:rsidRDefault="00893756" w:rsidP="00893756">
      <w:pPr>
        <w:pStyle w:val="PlainText"/>
        <w:rPr>
          <w:rFonts w:asciiTheme="majorBidi" w:eastAsia="MS Mincho" w:hAnsiTheme="majorBidi" w:cstheme="majorBidi"/>
          <w:sz w:val="24"/>
        </w:rPr>
      </w:pPr>
    </w:p>
    <w:p w14:paraId="2E716911" w14:textId="77777777" w:rsidR="00893756" w:rsidRPr="00236646" w:rsidRDefault="00893756" w:rsidP="00893756">
      <w:pPr>
        <w:pStyle w:val="PlainText"/>
        <w:rPr>
          <w:rFonts w:asciiTheme="majorBidi" w:eastAsia="MS Mincho" w:hAnsiTheme="majorBidi" w:cstheme="majorBidi"/>
          <w:sz w:val="24"/>
        </w:rPr>
      </w:pPr>
    </w:p>
    <w:p w14:paraId="4FD887CB" w14:textId="77777777" w:rsidR="00893756" w:rsidRPr="00236646" w:rsidRDefault="00893756" w:rsidP="00893756">
      <w:pPr>
        <w:pStyle w:val="PlainText"/>
        <w:rPr>
          <w:rFonts w:asciiTheme="majorBidi" w:eastAsia="MS Mincho" w:hAnsiTheme="majorBidi" w:cstheme="majorBidi"/>
          <w:sz w:val="24"/>
        </w:rPr>
      </w:pPr>
    </w:p>
    <w:p w14:paraId="40DE4FB0" w14:textId="77777777" w:rsidR="00893756" w:rsidRPr="00236646" w:rsidRDefault="00893756" w:rsidP="00893756">
      <w:pPr>
        <w:pStyle w:val="PlainText"/>
        <w:rPr>
          <w:rFonts w:asciiTheme="majorBidi" w:eastAsia="MS Mincho" w:hAnsiTheme="majorBidi" w:cstheme="majorBidi"/>
          <w:sz w:val="24"/>
        </w:rPr>
      </w:pPr>
      <w:r w:rsidRPr="00236646">
        <w:rPr>
          <w:rFonts w:asciiTheme="majorBidi" w:eastAsia="MS Mincho" w:hAnsiTheme="majorBidi" w:cstheme="majorBidi"/>
          <w:sz w:val="24"/>
        </w:rPr>
        <w:t xml:space="preserve">This material is cited with gracious permission from: </w:t>
      </w:r>
    </w:p>
    <w:p w14:paraId="2BA3DDB8" w14:textId="77777777" w:rsidR="00893756" w:rsidRPr="00236646" w:rsidRDefault="00893756" w:rsidP="00893756">
      <w:pPr>
        <w:pStyle w:val="PlainText"/>
        <w:rPr>
          <w:rFonts w:asciiTheme="majorBidi" w:eastAsia="MS Mincho" w:hAnsiTheme="majorBidi" w:cstheme="majorBidi"/>
          <w:sz w:val="24"/>
        </w:rPr>
      </w:pPr>
      <w:r w:rsidRPr="00236646">
        <w:rPr>
          <w:rFonts w:asciiTheme="majorBidi" w:eastAsia="MS Mincho" w:hAnsiTheme="majorBidi" w:cstheme="majorBidi"/>
          <w:sz w:val="24"/>
        </w:rPr>
        <w:t xml:space="preserve">     </w:t>
      </w:r>
      <w:r w:rsidRPr="00236646">
        <w:rPr>
          <w:rFonts w:asciiTheme="majorBidi" w:eastAsia="MS Mincho" w:hAnsiTheme="majorBidi" w:cstheme="majorBidi"/>
          <w:sz w:val="24"/>
        </w:rPr>
        <w:tab/>
        <w:t>Grace Theological Seminary</w:t>
      </w:r>
    </w:p>
    <w:p w14:paraId="487D99F6" w14:textId="77777777" w:rsidR="00893756" w:rsidRPr="00236646" w:rsidRDefault="00893756" w:rsidP="00893756">
      <w:pPr>
        <w:pStyle w:val="PlainText"/>
        <w:rPr>
          <w:rFonts w:asciiTheme="majorBidi" w:eastAsia="MS Mincho" w:hAnsiTheme="majorBidi" w:cstheme="majorBidi"/>
          <w:sz w:val="24"/>
        </w:rPr>
      </w:pPr>
      <w:r w:rsidRPr="00236646">
        <w:rPr>
          <w:rFonts w:asciiTheme="majorBidi" w:eastAsia="MS Mincho" w:hAnsiTheme="majorBidi" w:cstheme="majorBidi"/>
          <w:sz w:val="24"/>
        </w:rPr>
        <w:t xml:space="preserve">       </w:t>
      </w:r>
      <w:r w:rsidRPr="00236646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address">
        <w:smartTag w:uri="urn:schemas-microsoft-com:office:smarttags" w:element="Street">
          <w:r w:rsidRPr="00236646">
            <w:rPr>
              <w:rFonts w:asciiTheme="majorBidi" w:eastAsia="MS Mincho" w:hAnsiTheme="majorBidi" w:cstheme="majorBidi"/>
              <w:sz w:val="24"/>
            </w:rPr>
            <w:t>200 Seminary Dr</w:t>
          </w:r>
        </w:smartTag>
      </w:smartTag>
      <w:r w:rsidRPr="00236646">
        <w:rPr>
          <w:rFonts w:asciiTheme="majorBidi" w:eastAsia="MS Mincho" w:hAnsiTheme="majorBidi" w:cstheme="majorBidi"/>
          <w:sz w:val="24"/>
        </w:rPr>
        <w:t xml:space="preserve">. </w:t>
      </w:r>
    </w:p>
    <w:p w14:paraId="15883C19" w14:textId="77777777" w:rsidR="00893756" w:rsidRPr="00236646" w:rsidRDefault="00893756" w:rsidP="00893756">
      <w:pPr>
        <w:pStyle w:val="PlainText"/>
        <w:rPr>
          <w:rFonts w:asciiTheme="majorBidi" w:eastAsia="MS Mincho" w:hAnsiTheme="majorBidi" w:cstheme="majorBidi"/>
          <w:sz w:val="24"/>
        </w:rPr>
      </w:pPr>
      <w:r w:rsidRPr="00236646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236646">
            <w:rPr>
              <w:rFonts w:asciiTheme="majorBidi" w:eastAsia="MS Mincho" w:hAnsiTheme="majorBidi" w:cstheme="majorBidi"/>
              <w:sz w:val="24"/>
            </w:rPr>
            <w:t>Winona</w:t>
          </w:r>
        </w:smartTag>
        <w:r w:rsidRPr="00236646">
          <w:rPr>
            <w:rFonts w:asciiTheme="majorBidi" w:eastAsia="MS Mincho" w:hAnsiTheme="majorBidi" w:cstheme="majorBidi"/>
            <w:sz w:val="24"/>
          </w:rPr>
          <w:t xml:space="preserve"> </w:t>
        </w:r>
        <w:proofErr w:type="gramStart"/>
        <w:smartTag w:uri="urn:schemas-microsoft-com:office:smarttags" w:element="PlaceName">
          <w:r w:rsidRPr="00236646">
            <w:rPr>
              <w:rFonts w:asciiTheme="majorBidi" w:eastAsia="MS Mincho" w:hAnsiTheme="majorBidi" w:cstheme="majorBidi"/>
              <w:sz w:val="24"/>
            </w:rPr>
            <w:t>Lake</w:t>
          </w:r>
        </w:smartTag>
      </w:smartTag>
      <w:r w:rsidRPr="00236646">
        <w:rPr>
          <w:rFonts w:asciiTheme="majorBidi" w:eastAsia="MS Mincho" w:hAnsiTheme="majorBidi" w:cstheme="majorBidi"/>
          <w:sz w:val="24"/>
        </w:rPr>
        <w:t>,  IN</w:t>
      </w:r>
      <w:proofErr w:type="gramEnd"/>
      <w:r w:rsidRPr="00236646">
        <w:rPr>
          <w:rFonts w:asciiTheme="majorBidi" w:eastAsia="MS Mincho" w:hAnsiTheme="majorBidi" w:cstheme="majorBidi"/>
          <w:sz w:val="24"/>
        </w:rPr>
        <w:t xml:space="preserve">   46590</w:t>
      </w:r>
    </w:p>
    <w:p w14:paraId="26765ABC" w14:textId="77777777" w:rsidR="00893756" w:rsidRPr="00236646" w:rsidRDefault="00893756" w:rsidP="00893756">
      <w:pPr>
        <w:pStyle w:val="PlainText"/>
        <w:ind w:firstLine="720"/>
        <w:rPr>
          <w:rFonts w:asciiTheme="majorBidi" w:eastAsia="MS Mincho" w:hAnsiTheme="majorBidi" w:cstheme="majorBidi"/>
          <w:sz w:val="24"/>
        </w:rPr>
      </w:pPr>
      <w:r w:rsidRPr="00236646">
        <w:rPr>
          <w:rFonts w:asciiTheme="majorBidi" w:eastAsia="MS Mincho" w:hAnsiTheme="majorBidi" w:cstheme="majorBidi"/>
          <w:sz w:val="24"/>
        </w:rPr>
        <w:t>www.grace.edu</w:t>
      </w:r>
    </w:p>
    <w:p w14:paraId="258394FF" w14:textId="28F982AD" w:rsidR="00893756" w:rsidRPr="00236646" w:rsidRDefault="00893756" w:rsidP="00893756">
      <w:pPr>
        <w:pStyle w:val="PlainText"/>
        <w:rPr>
          <w:rFonts w:asciiTheme="majorBidi" w:eastAsia="MS Mincho" w:hAnsiTheme="majorBidi" w:cstheme="majorBidi"/>
          <w:sz w:val="24"/>
        </w:rPr>
      </w:pPr>
      <w:r w:rsidRPr="00236646">
        <w:rPr>
          <w:rFonts w:asciiTheme="majorBidi" w:eastAsia="MS Mincho" w:hAnsiTheme="majorBidi" w:cstheme="majorBidi"/>
          <w:sz w:val="24"/>
        </w:rPr>
        <w:t xml:space="preserve">Please report any errors to Ted Hildebrandt at:  </w:t>
      </w:r>
      <w:hyperlink r:id="rId7" w:history="1">
        <w:r w:rsidR="00AF10F6" w:rsidRPr="001B2498">
          <w:rPr>
            <w:rStyle w:val="Hyperlink"/>
            <w:rFonts w:asciiTheme="majorBidi" w:eastAsia="MS Mincho" w:hAnsiTheme="majorBidi" w:cstheme="majorBidi"/>
            <w:sz w:val="24"/>
          </w:rPr>
          <w:t>ted.hildebrandt@gordon.edu</w:t>
        </w:r>
      </w:hyperlink>
      <w:r w:rsidR="00AF10F6">
        <w:rPr>
          <w:rFonts w:asciiTheme="majorBidi" w:eastAsia="MS Mincho" w:hAnsiTheme="majorBidi" w:cstheme="majorBidi"/>
          <w:sz w:val="24"/>
        </w:rPr>
        <w:br/>
        <w:t xml:space="preserve"> </w:t>
      </w:r>
      <w:r w:rsidR="00AF10F6">
        <w:rPr>
          <w:rFonts w:asciiTheme="majorBidi" w:eastAsia="MS Mincho" w:hAnsiTheme="majorBidi" w:cstheme="majorBidi"/>
          <w:sz w:val="24"/>
        </w:rPr>
        <w:tab/>
        <w:t>for biblicalelearning.org</w:t>
      </w:r>
    </w:p>
    <w:p w14:paraId="43F7C50A" w14:textId="77777777" w:rsidR="00893756" w:rsidRPr="00236646" w:rsidRDefault="00893756">
      <w:pPr>
        <w:pStyle w:val="PlainText"/>
        <w:rPr>
          <w:rFonts w:asciiTheme="majorBidi" w:eastAsia="MS Mincho" w:hAnsiTheme="majorBidi" w:cstheme="majorBidi"/>
          <w:sz w:val="26"/>
        </w:rPr>
      </w:pPr>
    </w:p>
    <w:sectPr w:rsidR="00893756" w:rsidRPr="00236646">
      <w:pgSz w:w="12240" w:h="15840"/>
      <w:pgMar w:top="720" w:right="1440" w:bottom="72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54"/>
    <w:rsid w:val="000A07AB"/>
    <w:rsid w:val="00227081"/>
    <w:rsid w:val="00236646"/>
    <w:rsid w:val="00666E2B"/>
    <w:rsid w:val="00773AF6"/>
    <w:rsid w:val="00893756"/>
    <w:rsid w:val="0093375F"/>
    <w:rsid w:val="00A02654"/>
    <w:rsid w:val="00A0767C"/>
    <w:rsid w:val="00AF10F6"/>
    <w:rsid w:val="00B51141"/>
    <w:rsid w:val="00B6458D"/>
    <w:rsid w:val="00C229DB"/>
    <w:rsid w:val="00D13886"/>
    <w:rsid w:val="00D245BC"/>
    <w:rsid w:val="00FC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C776B4C"/>
  <w15:chartTrackingRefBased/>
  <w15:docId w15:val="{4C2315B4-5E56-4EDD-ADCD-E9CA3D52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uiPriority w:val="99"/>
    <w:unhideWhenUsed/>
    <w:rsid w:val="00AF1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d.hildebrandt@gordo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2905-165C-430B-AD3A-7BC1BD26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 FORMED INTO</vt:lpstr>
    </vt:vector>
  </TitlesOfParts>
  <Company>Home</Company>
  <LinksUpToDate>false</LinksUpToDate>
  <CharactersWithSpaces>20298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mailto:ted.hildebrandt@gordon.edu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 FORMED INTO</dc:title>
  <dc:subject/>
  <dc:creator>Ted Hildebrandt</dc:creator>
  <cp:keywords/>
  <dc:description/>
  <cp:lastModifiedBy>Ted Hildebrandt</cp:lastModifiedBy>
  <cp:revision>2</cp:revision>
  <cp:lastPrinted>2022-01-13T22:14:00Z</cp:lastPrinted>
  <dcterms:created xsi:type="dcterms:W3CDTF">2022-01-13T22:15:00Z</dcterms:created>
  <dcterms:modified xsi:type="dcterms:W3CDTF">2022-01-13T22:15:00Z</dcterms:modified>
</cp:coreProperties>
</file>